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D426A" w14:textId="77777777" w:rsidR="00446B27" w:rsidRDefault="00446B27" w:rsidP="00EF4AC1">
      <w:pPr>
        <w:pStyle w:val="MonthYear"/>
        <w:rPr>
          <w:rFonts w:asciiTheme="minorHAnsi" w:eastAsiaTheme="minorEastAsia" w:hAnsiTheme="minorHAnsi"/>
        </w:rPr>
      </w:pPr>
    </w:p>
    <w:p w14:paraId="6CFEAC9C" w14:textId="4B038A35" w:rsidR="007F591B" w:rsidRDefault="007F591B" w:rsidP="00262423">
      <w:pPr>
        <w:pStyle w:val="MonthYear"/>
        <w:ind w:right="-23"/>
        <w:rPr>
          <w:rFonts w:asciiTheme="minorHAnsi" w:eastAsiaTheme="minorEastAsia" w:hAnsiTheme="minorHAnsi"/>
        </w:rPr>
      </w:pPr>
      <w:bookmarkStart w:id="0" w:name="_Toc458607404"/>
      <w:bookmarkStart w:id="1" w:name="_Toc458607400"/>
    </w:p>
    <w:p w14:paraId="4BF82DC9" w14:textId="20E1B778" w:rsidR="00EF4AC1" w:rsidRDefault="00420447" w:rsidP="00262423">
      <w:pPr>
        <w:pStyle w:val="MonthYear"/>
        <w:ind w:right="-23"/>
        <w:rPr>
          <w:rFonts w:asciiTheme="minorHAnsi" w:eastAsiaTheme="minorEastAsia" w:hAnsiTheme="minorHAnsi"/>
        </w:rPr>
      </w:pPr>
      <w:r>
        <w:rPr>
          <w:rFonts w:asciiTheme="minorHAnsi" w:eastAsiaTheme="minorEastAsia" w:hAnsiTheme="minorHAnsi"/>
        </w:rPr>
        <w:t xml:space="preserve">Effective from 4 October 2017 </w:t>
      </w:r>
    </w:p>
    <w:p w14:paraId="50D6B095" w14:textId="5B47597C" w:rsidR="00E77DE5" w:rsidRPr="00C219CF" w:rsidRDefault="00E77DE5" w:rsidP="00B46E23">
      <w:pPr>
        <w:pStyle w:val="ObjectiveTargetAudience"/>
        <w:spacing w:after="0"/>
        <w:ind w:right="-34"/>
        <w:rPr>
          <w:rFonts w:asciiTheme="minorHAnsi" w:eastAsiaTheme="minorEastAsia" w:hAnsiTheme="minorHAnsi"/>
          <w:b/>
        </w:rPr>
      </w:pPr>
      <w:r w:rsidRPr="00C219CF">
        <w:rPr>
          <w:rFonts w:asciiTheme="minorHAnsi" w:eastAsiaTheme="minorEastAsia" w:hAnsiTheme="minorHAnsi"/>
          <w:b/>
        </w:rPr>
        <w:t xml:space="preserve">Objective </w:t>
      </w:r>
    </w:p>
    <w:p w14:paraId="31ED3D1A" w14:textId="7FB391BB" w:rsidR="008F2D5A" w:rsidRPr="00C219CF" w:rsidRDefault="008F2D5A" w:rsidP="00C219CF">
      <w:pPr>
        <w:pStyle w:val="ObjectiveTargetAudience"/>
        <w:ind w:right="-34"/>
        <w:rPr>
          <w:rFonts w:asciiTheme="minorHAnsi" w:eastAsiaTheme="minorEastAsia" w:hAnsiTheme="minorHAnsi"/>
        </w:rPr>
      </w:pPr>
      <w:bookmarkStart w:id="2" w:name="_Toc458607401"/>
      <w:r w:rsidRPr="00C219CF">
        <w:rPr>
          <w:rFonts w:asciiTheme="minorHAnsi" w:eastAsiaTheme="minorEastAsia" w:hAnsiTheme="minorHAnsi"/>
        </w:rPr>
        <w:t xml:space="preserve">To provide guidance on assessing </w:t>
      </w:r>
      <w:r w:rsidR="0055631E" w:rsidRPr="00C219CF">
        <w:rPr>
          <w:rFonts w:asciiTheme="minorHAnsi" w:eastAsiaTheme="minorEastAsia" w:hAnsiTheme="minorHAnsi"/>
        </w:rPr>
        <w:t>photography, filming, sound recording and</w:t>
      </w:r>
      <w:r w:rsidR="007F591B">
        <w:rPr>
          <w:rFonts w:asciiTheme="minorHAnsi" w:eastAsiaTheme="minorEastAsia" w:hAnsiTheme="minorHAnsi"/>
        </w:rPr>
        <w:t xml:space="preserve"> associated</w:t>
      </w:r>
      <w:r w:rsidR="0055631E" w:rsidRPr="00C219CF">
        <w:rPr>
          <w:rFonts w:asciiTheme="minorHAnsi" w:eastAsiaTheme="minorEastAsia" w:hAnsiTheme="minorHAnsi"/>
        </w:rPr>
        <w:t xml:space="preserve"> </w:t>
      </w:r>
      <w:r w:rsidR="00583075">
        <w:rPr>
          <w:rFonts w:asciiTheme="minorHAnsi" w:eastAsiaTheme="minorEastAsia" w:hAnsiTheme="minorHAnsi"/>
        </w:rPr>
        <w:t xml:space="preserve">remotely operated vehicle (drones and </w:t>
      </w:r>
      <w:r w:rsidR="000B6470">
        <w:rPr>
          <w:rFonts w:asciiTheme="minorHAnsi" w:eastAsiaTheme="minorEastAsia" w:hAnsiTheme="minorHAnsi"/>
        </w:rPr>
        <w:t>remotely operated vehicles (</w:t>
      </w:r>
      <w:r w:rsidR="00583075">
        <w:rPr>
          <w:rFonts w:asciiTheme="minorHAnsi" w:eastAsiaTheme="minorEastAsia" w:hAnsiTheme="minorHAnsi"/>
        </w:rPr>
        <w:t>ROVs</w:t>
      </w:r>
      <w:r w:rsidR="000B6470">
        <w:rPr>
          <w:rFonts w:asciiTheme="minorHAnsi" w:eastAsiaTheme="minorEastAsia" w:hAnsiTheme="minorHAnsi"/>
        </w:rPr>
        <w:t>)</w:t>
      </w:r>
      <w:r w:rsidR="00583075">
        <w:rPr>
          <w:rFonts w:asciiTheme="minorHAnsi" w:eastAsiaTheme="minorEastAsia" w:hAnsiTheme="minorHAnsi"/>
        </w:rPr>
        <w:t xml:space="preserve">) </w:t>
      </w:r>
      <w:r w:rsidR="0055631E" w:rsidRPr="00C219CF">
        <w:rPr>
          <w:rFonts w:asciiTheme="minorHAnsi" w:eastAsiaTheme="minorEastAsia" w:hAnsiTheme="minorHAnsi"/>
        </w:rPr>
        <w:t>activities</w:t>
      </w:r>
      <w:r w:rsidRPr="00C219CF">
        <w:rPr>
          <w:rFonts w:asciiTheme="minorHAnsi" w:eastAsiaTheme="minorEastAsia" w:hAnsiTheme="minorHAnsi"/>
        </w:rPr>
        <w:t xml:space="preserve"> within the permission system</w:t>
      </w:r>
      <w:r w:rsidR="007F591B">
        <w:rPr>
          <w:rFonts w:asciiTheme="minorHAnsi" w:eastAsiaTheme="minorEastAsia" w:hAnsiTheme="minorHAnsi"/>
        </w:rPr>
        <w:t>.</w:t>
      </w:r>
    </w:p>
    <w:p w14:paraId="77C2E94A" w14:textId="77777777" w:rsidR="00E77DE5" w:rsidRPr="00C219CF" w:rsidRDefault="00E77DE5" w:rsidP="00B46E23">
      <w:pPr>
        <w:pStyle w:val="ObjectiveTargetAudience"/>
        <w:spacing w:after="0"/>
        <w:ind w:right="-34"/>
        <w:rPr>
          <w:rFonts w:asciiTheme="minorHAnsi" w:eastAsiaTheme="minorEastAsia" w:hAnsiTheme="minorHAnsi"/>
          <w:b/>
        </w:rPr>
      </w:pPr>
      <w:r w:rsidRPr="00C219CF">
        <w:rPr>
          <w:rFonts w:asciiTheme="minorHAnsi" w:eastAsiaTheme="minorEastAsia" w:hAnsiTheme="minorHAnsi"/>
          <w:b/>
        </w:rPr>
        <w:t>Target audience</w:t>
      </w:r>
      <w:bookmarkEnd w:id="2"/>
    </w:p>
    <w:p w14:paraId="0B7CB26C" w14:textId="4B5DF5B8" w:rsidR="00E77DE5" w:rsidRPr="00C219CF" w:rsidRDefault="00E77DE5" w:rsidP="00C219CF">
      <w:pPr>
        <w:pStyle w:val="ObjectiveTargetAudience"/>
        <w:spacing w:after="40"/>
        <w:ind w:right="-35"/>
        <w:rPr>
          <w:rFonts w:asciiTheme="minorHAnsi" w:eastAsiaTheme="minorEastAsia" w:hAnsiTheme="minorHAnsi"/>
        </w:rPr>
      </w:pPr>
      <w:r w:rsidRPr="00C219CF">
        <w:rPr>
          <w:rFonts w:asciiTheme="minorHAnsi" w:eastAsiaTheme="minorEastAsia" w:hAnsiTheme="minorHAnsi"/>
        </w:rPr>
        <w:t>Primary: Great Barrier Reef Marine Park Authority officers assess</w:t>
      </w:r>
      <w:r w:rsidR="0098312F" w:rsidRPr="00C219CF">
        <w:rPr>
          <w:rFonts w:asciiTheme="minorHAnsi" w:eastAsiaTheme="minorEastAsia" w:hAnsiTheme="minorHAnsi"/>
        </w:rPr>
        <w:t>ing applications for permission</w:t>
      </w:r>
      <w:r w:rsidRPr="00C219CF">
        <w:rPr>
          <w:rFonts w:asciiTheme="minorHAnsi" w:eastAsiaTheme="minorEastAsia" w:hAnsiTheme="minorHAnsi"/>
        </w:rPr>
        <w:t>.</w:t>
      </w:r>
    </w:p>
    <w:p w14:paraId="49D59A7F" w14:textId="3E8C8224" w:rsidR="00E77DE5" w:rsidRPr="00C219CF" w:rsidRDefault="00E77DE5" w:rsidP="00B46E23">
      <w:pPr>
        <w:pStyle w:val="ObjectiveTargetAudience"/>
        <w:spacing w:after="120"/>
        <w:ind w:right="-34"/>
        <w:rPr>
          <w:rFonts w:asciiTheme="minorHAnsi" w:eastAsiaTheme="minorEastAsia" w:hAnsiTheme="minorHAnsi"/>
        </w:rPr>
      </w:pPr>
      <w:r w:rsidRPr="00C219CF">
        <w:rPr>
          <w:rFonts w:asciiTheme="minorHAnsi" w:eastAsiaTheme="minorEastAsia" w:hAnsiTheme="minorHAnsi"/>
        </w:rPr>
        <w:t>Secondary: Groups and individuals applying for permission; interested members of the public</w:t>
      </w:r>
      <w:r w:rsidR="00A50E48">
        <w:rPr>
          <w:rFonts w:asciiTheme="minorHAnsi" w:eastAsiaTheme="minorEastAsia" w:hAnsiTheme="minorHAnsi"/>
        </w:rPr>
        <w:t>.</w:t>
      </w:r>
    </w:p>
    <w:p w14:paraId="2294DBFF" w14:textId="0EDCA1B5" w:rsidR="00E77DE5" w:rsidRPr="000B316E" w:rsidRDefault="00E77DE5" w:rsidP="000B316E">
      <w:pPr>
        <w:pStyle w:val="Heading1"/>
      </w:pPr>
      <w:bookmarkStart w:id="3" w:name="_Toc458607402"/>
      <w:r w:rsidRPr="000B316E">
        <w:t>Purpose</w:t>
      </w:r>
      <w:bookmarkEnd w:id="3"/>
    </w:p>
    <w:p w14:paraId="43C881A8" w14:textId="55FAD2AE" w:rsidR="00E77DE5" w:rsidRPr="001A6C36" w:rsidRDefault="00E77DE5" w:rsidP="000822E0">
      <w:pPr>
        <w:pStyle w:val="BodyTextNumbering"/>
        <w:spacing w:before="120"/>
        <w:ind w:left="357" w:hanging="357"/>
      </w:pPr>
      <w:r>
        <w:t xml:space="preserve">Permission decisions contribute to </w:t>
      </w:r>
      <w:r w:rsidR="00583075">
        <w:t xml:space="preserve">achieving the objects of the </w:t>
      </w:r>
      <w:r w:rsidR="00583075" w:rsidRPr="007F591B">
        <w:rPr>
          <w:i/>
        </w:rPr>
        <w:t>Great Barrier Reef Marine Park Act 1975</w:t>
      </w:r>
      <w:r w:rsidR="00845F16">
        <w:t>.</w:t>
      </w:r>
    </w:p>
    <w:p w14:paraId="7E22D076" w14:textId="77777777" w:rsidR="00E77DE5" w:rsidRDefault="00E77DE5" w:rsidP="00E77DE5">
      <w:pPr>
        <w:pStyle w:val="Subheading"/>
      </w:pPr>
      <w:bookmarkStart w:id="4" w:name="_Toc458607403"/>
      <w:r>
        <w:t>Related legislation / standards / policy</w:t>
      </w:r>
      <w:bookmarkEnd w:id="4"/>
      <w:r>
        <w:t xml:space="preserve"> </w:t>
      </w:r>
    </w:p>
    <w:p w14:paraId="18A4352F" w14:textId="2E85D5F8" w:rsidR="00E77DE5" w:rsidRDefault="00E77DE5" w:rsidP="000822E0">
      <w:pPr>
        <w:pStyle w:val="BodyTextNumbering"/>
        <w:spacing w:before="120"/>
        <w:ind w:left="357" w:hanging="357"/>
      </w:pPr>
      <w:r>
        <w:t xml:space="preserve">Refer to </w:t>
      </w:r>
      <w:r w:rsidR="00583075" w:rsidRPr="007366EB">
        <w:t xml:space="preserve">the </w:t>
      </w:r>
      <w:hyperlink r:id="rId12" w:history="1">
        <w:r w:rsidR="00AD41FC" w:rsidRPr="000822E0">
          <w:rPr>
            <w:rStyle w:val="Hyperlink"/>
          </w:rPr>
          <w:t>P</w:t>
        </w:r>
        <w:r w:rsidR="00583075" w:rsidRPr="000822E0">
          <w:rPr>
            <w:rStyle w:val="Hyperlink"/>
          </w:rPr>
          <w:t>ermission system policy</w:t>
        </w:r>
      </w:hyperlink>
      <w:r w:rsidRPr="00B46E23">
        <w:t xml:space="preserve"> </w:t>
      </w:r>
      <w:r>
        <w:t>for a full list of related legislation, standards and policy.</w:t>
      </w:r>
    </w:p>
    <w:p w14:paraId="07C24277" w14:textId="4207A7D7" w:rsidR="00845F16" w:rsidRDefault="00845F16" w:rsidP="000A7AD7">
      <w:pPr>
        <w:pStyle w:val="BodyTextNumbering"/>
        <w:ind w:left="357" w:hanging="357"/>
      </w:pPr>
      <w:r>
        <w:t xml:space="preserve">The key pieces of legislation governing the </w:t>
      </w:r>
      <w:r w:rsidR="00F7551E">
        <w:t xml:space="preserve">Great Barrier Reef </w:t>
      </w:r>
      <w:r>
        <w:t xml:space="preserve">Marine Park </w:t>
      </w:r>
      <w:r w:rsidR="00F7551E">
        <w:t xml:space="preserve">(Marine Park) </w:t>
      </w:r>
      <w:r>
        <w:t>are:</w:t>
      </w:r>
    </w:p>
    <w:p w14:paraId="260CA3B2" w14:textId="1C2CF4EB" w:rsidR="00845F16" w:rsidRDefault="0089204D" w:rsidP="003C6EF8">
      <w:pPr>
        <w:pStyle w:val="BodyTextNumbering"/>
        <w:numPr>
          <w:ilvl w:val="0"/>
          <w:numId w:val="20"/>
        </w:numPr>
        <w:spacing w:before="0" w:after="0"/>
        <w:ind w:left="1134"/>
      </w:pPr>
      <w:hyperlink r:id="rId13" w:history="1">
        <w:r w:rsidR="00845F16" w:rsidRPr="00845F16">
          <w:rPr>
            <w:rStyle w:val="Hyperlink"/>
            <w:i/>
          </w:rPr>
          <w:t>Great Barrier Reef Marine Park Act 1975</w:t>
        </w:r>
      </w:hyperlink>
      <w:r w:rsidR="00845F16">
        <w:t xml:space="preserve"> (the Act)</w:t>
      </w:r>
    </w:p>
    <w:p w14:paraId="66703B91" w14:textId="0C3B2E4B" w:rsidR="00845F16" w:rsidRDefault="0089204D" w:rsidP="003C6EF8">
      <w:pPr>
        <w:pStyle w:val="BodyTextNumbering"/>
        <w:numPr>
          <w:ilvl w:val="0"/>
          <w:numId w:val="20"/>
        </w:numPr>
        <w:spacing w:before="0" w:after="0"/>
        <w:ind w:left="1134"/>
      </w:pPr>
      <w:hyperlink r:id="rId14" w:history="1">
        <w:r w:rsidR="00D05335">
          <w:rPr>
            <w:rStyle w:val="Hyperlink"/>
            <w:i/>
          </w:rPr>
          <w:t>Great Barrier Reef Marine Park Regulations 2019</w:t>
        </w:r>
      </w:hyperlink>
      <w:r w:rsidR="00845F16">
        <w:t xml:space="preserve"> (the Regulations)</w:t>
      </w:r>
    </w:p>
    <w:p w14:paraId="75E6DA9D" w14:textId="25B71BC8" w:rsidR="00845F16" w:rsidRDefault="0089204D" w:rsidP="003C6EF8">
      <w:pPr>
        <w:pStyle w:val="BodyTextNumbering"/>
        <w:numPr>
          <w:ilvl w:val="0"/>
          <w:numId w:val="20"/>
        </w:numPr>
        <w:spacing w:before="0" w:after="0"/>
        <w:ind w:left="1134"/>
      </w:pPr>
      <w:hyperlink r:id="rId15" w:history="1">
        <w:r w:rsidR="00845F16" w:rsidRPr="00845F16">
          <w:rPr>
            <w:rStyle w:val="Hyperlink"/>
            <w:i/>
          </w:rPr>
          <w:t>Great Barrier Reef Marine Park Zoning Plan 200</w:t>
        </w:r>
        <w:r w:rsidR="001D1EED">
          <w:rPr>
            <w:rStyle w:val="Hyperlink"/>
            <w:i/>
          </w:rPr>
          <w:t>3</w:t>
        </w:r>
      </w:hyperlink>
      <w:r w:rsidR="00845F16">
        <w:t xml:space="preserve"> (the Zoning Plan).</w:t>
      </w:r>
    </w:p>
    <w:p w14:paraId="730796B5" w14:textId="6EBA2BDD" w:rsidR="00F74DAC" w:rsidRPr="00C8302F" w:rsidRDefault="00F74DAC" w:rsidP="000B316E">
      <w:pPr>
        <w:pStyle w:val="Heading1"/>
      </w:pPr>
      <w:bookmarkStart w:id="5" w:name="_Toc447266220"/>
      <w:bookmarkStart w:id="6" w:name="_Toc448499154"/>
      <w:bookmarkStart w:id="7" w:name="_Toc458607405"/>
      <w:bookmarkStart w:id="8" w:name="_Toc458584594"/>
      <w:bookmarkEnd w:id="0"/>
      <w:bookmarkEnd w:id="1"/>
      <w:r w:rsidRPr="003B6302">
        <w:t>Context</w:t>
      </w:r>
      <w:bookmarkEnd w:id="5"/>
      <w:bookmarkEnd w:id="6"/>
      <w:bookmarkEnd w:id="7"/>
    </w:p>
    <w:p w14:paraId="10846FD7" w14:textId="77777777" w:rsidR="00F74DAC" w:rsidRPr="002F2BCD" w:rsidRDefault="00F74DAC" w:rsidP="00BD1C58">
      <w:pPr>
        <w:pStyle w:val="Heading2"/>
      </w:pPr>
      <w:bookmarkStart w:id="9" w:name="_Toc458607406"/>
      <w:r w:rsidRPr="002F2BCD">
        <w:t>Description of the activity requiring permission</w:t>
      </w:r>
      <w:bookmarkEnd w:id="9"/>
    </w:p>
    <w:p w14:paraId="3A0AF3F8" w14:textId="3CBAD024" w:rsidR="00615507" w:rsidRPr="002679FB" w:rsidRDefault="007366EB" w:rsidP="000822E0">
      <w:pPr>
        <w:pStyle w:val="BodyTextNumbering"/>
        <w:numPr>
          <w:ilvl w:val="0"/>
          <w:numId w:val="13"/>
        </w:numPr>
        <w:spacing w:before="120"/>
        <w:rPr>
          <w:lang w:val="en-US"/>
        </w:rPr>
      </w:pPr>
      <w:r>
        <w:rPr>
          <w:lang w:val="en-US"/>
        </w:rPr>
        <w:t>The Regulations define</w:t>
      </w:r>
      <w:r w:rsidR="00F74DAC" w:rsidRPr="002679FB">
        <w:rPr>
          <w:lang w:val="en-US"/>
        </w:rPr>
        <w:t xml:space="preserve"> photography, filming or sound recording </w:t>
      </w:r>
      <w:r w:rsidR="00E31A77" w:rsidRPr="002679FB">
        <w:rPr>
          <w:lang w:val="en-US"/>
        </w:rPr>
        <w:t xml:space="preserve">as </w:t>
      </w:r>
      <w:r w:rsidR="00F74DAC" w:rsidRPr="002679FB">
        <w:rPr>
          <w:lang w:val="en-US"/>
        </w:rPr>
        <w:t>the reco</w:t>
      </w:r>
      <w:r w:rsidR="00981599" w:rsidRPr="002679FB">
        <w:rPr>
          <w:lang w:val="en-US"/>
        </w:rPr>
        <w:t>r</w:t>
      </w:r>
      <w:r w:rsidR="00F74DAC" w:rsidRPr="002679FB">
        <w:rPr>
          <w:lang w:val="en-US"/>
        </w:rPr>
        <w:t>ding of images or sounds in a wa</w:t>
      </w:r>
      <w:r w:rsidR="00615507" w:rsidRPr="002679FB">
        <w:rPr>
          <w:lang w:val="en-US"/>
        </w:rPr>
        <w:t>y that has</w:t>
      </w:r>
      <w:r w:rsidR="00E74DA1" w:rsidRPr="002679FB">
        <w:rPr>
          <w:lang w:val="en-US"/>
        </w:rPr>
        <w:t>,</w:t>
      </w:r>
      <w:r w:rsidR="00615507" w:rsidRPr="002679FB">
        <w:rPr>
          <w:lang w:val="en-US"/>
        </w:rPr>
        <w:t xml:space="preserve"> or is likely to have</w:t>
      </w:r>
      <w:r w:rsidR="00E74DA1" w:rsidRPr="002679FB">
        <w:rPr>
          <w:lang w:val="en-US"/>
        </w:rPr>
        <w:t>,</w:t>
      </w:r>
      <w:r w:rsidR="00F74DAC" w:rsidRPr="002679FB">
        <w:rPr>
          <w:lang w:val="en-US"/>
        </w:rPr>
        <w:t xml:space="preserve"> negligible impacts</w:t>
      </w:r>
      <w:r w:rsidR="00E31A77" w:rsidRPr="002679FB">
        <w:rPr>
          <w:lang w:val="en-US"/>
        </w:rPr>
        <w:t xml:space="preserve"> on the</w:t>
      </w:r>
      <w:r>
        <w:rPr>
          <w:lang w:val="en-US"/>
        </w:rPr>
        <w:t xml:space="preserve"> Marine Park</w:t>
      </w:r>
      <w:r w:rsidR="00E31A77" w:rsidRPr="002679FB">
        <w:rPr>
          <w:lang w:val="en-US"/>
        </w:rPr>
        <w:t xml:space="preserve">. </w:t>
      </w:r>
      <w:r w:rsidR="00615507" w:rsidRPr="002679FB">
        <w:rPr>
          <w:lang w:val="en-US"/>
        </w:rPr>
        <w:t xml:space="preserve">See the section on </w:t>
      </w:r>
      <w:r w:rsidR="002F2BCD" w:rsidRPr="000822E0">
        <w:rPr>
          <w:i/>
          <w:color w:val="0000FF"/>
          <w:u w:val="single"/>
          <w:lang w:val="en-US"/>
        </w:rPr>
        <w:fldChar w:fldCharType="begin"/>
      </w:r>
      <w:r w:rsidR="002F2BCD" w:rsidRPr="000822E0">
        <w:rPr>
          <w:i/>
          <w:color w:val="0000FF"/>
          <w:u w:val="single"/>
          <w:lang w:val="en-US"/>
        </w:rPr>
        <w:instrText xml:space="preserve"> REF _Ref490121666 \h  \* MERGEFORMAT </w:instrText>
      </w:r>
      <w:r w:rsidR="002F2BCD" w:rsidRPr="000822E0">
        <w:rPr>
          <w:i/>
          <w:color w:val="0000FF"/>
          <w:u w:val="single"/>
          <w:lang w:val="en-US"/>
        </w:rPr>
      </w:r>
      <w:r w:rsidR="002F2BCD" w:rsidRPr="000822E0">
        <w:rPr>
          <w:i/>
          <w:color w:val="0000FF"/>
          <w:u w:val="single"/>
          <w:lang w:val="en-US"/>
        </w:rPr>
        <w:fldChar w:fldCharType="separate"/>
      </w:r>
      <w:r w:rsidR="002F2BCD" w:rsidRPr="000822E0">
        <w:rPr>
          <w:i/>
          <w:color w:val="0000FF"/>
          <w:u w:val="single"/>
        </w:rPr>
        <w:t>Zoning and legislation</w:t>
      </w:r>
      <w:r w:rsidR="002F2BCD" w:rsidRPr="000822E0">
        <w:rPr>
          <w:i/>
          <w:color w:val="0000FF"/>
          <w:u w:val="single"/>
          <w:lang w:val="en-US"/>
        </w:rPr>
        <w:fldChar w:fldCharType="end"/>
      </w:r>
      <w:r w:rsidR="00615507" w:rsidRPr="002679FB">
        <w:rPr>
          <w:lang w:val="en-US"/>
        </w:rPr>
        <w:t xml:space="preserve"> for more information.</w:t>
      </w:r>
    </w:p>
    <w:p w14:paraId="25DDA406" w14:textId="653282F5" w:rsidR="00981599" w:rsidRPr="002679FB" w:rsidRDefault="00981599" w:rsidP="003C6EF8">
      <w:pPr>
        <w:pStyle w:val="BodyTextNumbering"/>
        <w:numPr>
          <w:ilvl w:val="0"/>
          <w:numId w:val="13"/>
        </w:numPr>
        <w:rPr>
          <w:lang w:val="en-US"/>
        </w:rPr>
      </w:pPr>
      <w:r w:rsidRPr="002679FB">
        <w:rPr>
          <w:lang w:val="en-US"/>
        </w:rPr>
        <w:t xml:space="preserve">Throughout these guidelines, the term </w:t>
      </w:r>
      <w:r w:rsidR="00D01C90">
        <w:rPr>
          <w:lang w:val="en-US"/>
        </w:rPr>
        <w:t>‘</w:t>
      </w:r>
      <w:r w:rsidRPr="002679FB">
        <w:rPr>
          <w:lang w:val="en-US"/>
        </w:rPr>
        <w:t>recording</w:t>
      </w:r>
      <w:r w:rsidR="00D01C90">
        <w:rPr>
          <w:lang w:val="en-US"/>
        </w:rPr>
        <w:t>’</w:t>
      </w:r>
      <w:r w:rsidR="00D01C90" w:rsidRPr="002679FB">
        <w:rPr>
          <w:lang w:val="en-US"/>
        </w:rPr>
        <w:t xml:space="preserve"> </w:t>
      </w:r>
      <w:r w:rsidRPr="002679FB">
        <w:rPr>
          <w:lang w:val="en-US"/>
        </w:rPr>
        <w:t>is used to refer collectively to photography, filming and sound recording.</w:t>
      </w:r>
    </w:p>
    <w:p w14:paraId="344A6B8B" w14:textId="75D1C683" w:rsidR="00F74DAC" w:rsidRPr="002679FB" w:rsidRDefault="00583075" w:rsidP="003C6EF8">
      <w:pPr>
        <w:pStyle w:val="BodyTextNumbering"/>
        <w:numPr>
          <w:ilvl w:val="0"/>
          <w:numId w:val="13"/>
        </w:numPr>
        <w:rPr>
          <w:lang w:val="en-US"/>
        </w:rPr>
      </w:pPr>
      <w:r w:rsidRPr="002679FB">
        <w:rPr>
          <w:lang w:val="en-US"/>
        </w:rPr>
        <w:t>Th</w:t>
      </w:r>
      <w:r>
        <w:rPr>
          <w:lang w:val="en-US"/>
        </w:rPr>
        <w:t>ese</w:t>
      </w:r>
      <w:r w:rsidRPr="002679FB">
        <w:rPr>
          <w:lang w:val="en-US"/>
        </w:rPr>
        <w:t xml:space="preserve"> </w:t>
      </w:r>
      <w:r w:rsidR="00F74DAC" w:rsidRPr="008F4D8D">
        <w:t>guideline</w:t>
      </w:r>
      <w:r>
        <w:t>s</w:t>
      </w:r>
      <w:r w:rsidR="00F74DAC" w:rsidRPr="002679FB">
        <w:rPr>
          <w:lang w:val="en-US"/>
        </w:rPr>
        <w:t xml:space="preserve"> cover </w:t>
      </w:r>
      <w:r w:rsidR="00981599" w:rsidRPr="002679FB">
        <w:rPr>
          <w:lang w:val="en-US"/>
        </w:rPr>
        <w:t>recording</w:t>
      </w:r>
      <w:r w:rsidR="00F74DAC" w:rsidRPr="002679FB">
        <w:rPr>
          <w:lang w:val="en-US"/>
        </w:rPr>
        <w:t xml:space="preserve"> for all purposes – commercial, non-commercial, documentary, television, film, research</w:t>
      </w:r>
      <w:r w:rsidR="007366EB">
        <w:rPr>
          <w:lang w:val="en-US"/>
        </w:rPr>
        <w:t xml:space="preserve"> and education</w:t>
      </w:r>
      <w:r w:rsidR="00F74DAC" w:rsidRPr="002679FB">
        <w:rPr>
          <w:lang w:val="en-US"/>
        </w:rPr>
        <w:t>, news, marketing, recreational</w:t>
      </w:r>
      <w:r w:rsidR="007366EB">
        <w:rPr>
          <w:lang w:val="en-US"/>
        </w:rPr>
        <w:t xml:space="preserve"> and </w:t>
      </w:r>
      <w:r w:rsidR="00E74DA1" w:rsidRPr="002679FB">
        <w:rPr>
          <w:lang w:val="en-US"/>
        </w:rPr>
        <w:t>artistic</w:t>
      </w:r>
      <w:r w:rsidR="00F74DAC" w:rsidRPr="002679FB">
        <w:rPr>
          <w:lang w:val="en-US"/>
        </w:rPr>
        <w:t>.</w:t>
      </w:r>
    </w:p>
    <w:p w14:paraId="6A24D6C2" w14:textId="77777777" w:rsidR="00F74DAC" w:rsidRPr="007F591B" w:rsidRDefault="00F74DAC" w:rsidP="00BD1C58">
      <w:pPr>
        <w:pStyle w:val="Heading2"/>
      </w:pPr>
      <w:bookmarkStart w:id="10" w:name="_Toc458607407"/>
      <w:r w:rsidRPr="007F591B">
        <w:t>Importance</w:t>
      </w:r>
      <w:bookmarkEnd w:id="10"/>
      <w:r w:rsidRPr="007F591B">
        <w:t xml:space="preserve"> </w:t>
      </w:r>
    </w:p>
    <w:p w14:paraId="052D8994" w14:textId="00FFD139" w:rsidR="00F74DAC" w:rsidRPr="009D5C68" w:rsidRDefault="00F74DAC" w:rsidP="000822E0">
      <w:pPr>
        <w:pStyle w:val="BodyTextNumbering"/>
        <w:spacing w:before="120"/>
        <w:rPr>
          <w:rFonts w:eastAsia="Times New Roman"/>
          <w:lang w:val="en"/>
        </w:rPr>
      </w:pPr>
      <w:r w:rsidRPr="009D5C68">
        <w:rPr>
          <w:rFonts w:eastAsia="Times New Roman"/>
          <w:lang w:val="en"/>
        </w:rPr>
        <w:lastRenderedPageBreak/>
        <w:t xml:space="preserve">The </w:t>
      </w:r>
      <w:r w:rsidR="00E74DA1">
        <w:rPr>
          <w:rFonts w:eastAsia="Times New Roman"/>
          <w:lang w:val="en"/>
        </w:rPr>
        <w:t>Marine Park has</w:t>
      </w:r>
      <w:r w:rsidRPr="009D5C68">
        <w:rPr>
          <w:rFonts w:eastAsia="Times New Roman"/>
          <w:lang w:val="en"/>
        </w:rPr>
        <w:t xml:space="preserve"> been the subject of numerous films, documentaries, commercial and marketing sequences as well as </w:t>
      </w:r>
      <w:r w:rsidR="00E74DA1">
        <w:rPr>
          <w:rFonts w:eastAsia="Times New Roman"/>
          <w:lang w:val="en"/>
        </w:rPr>
        <w:t xml:space="preserve">private </w:t>
      </w:r>
      <w:r w:rsidRPr="009D5C68">
        <w:rPr>
          <w:rFonts w:eastAsia="Times New Roman"/>
          <w:lang w:val="en"/>
        </w:rPr>
        <w:t xml:space="preserve">recreational filming. The diversity of </w:t>
      </w:r>
      <w:r w:rsidRPr="008F4D8D">
        <w:rPr>
          <w:lang w:val="en-US"/>
        </w:rPr>
        <w:t>environmental</w:t>
      </w:r>
      <w:r w:rsidRPr="009D5C68">
        <w:rPr>
          <w:rFonts w:eastAsia="Times New Roman"/>
          <w:lang w:val="en"/>
        </w:rPr>
        <w:t xml:space="preserve"> values and multiple use aspects of the region provide a huge variety of potential film and photographic material.</w:t>
      </w:r>
    </w:p>
    <w:p w14:paraId="218BEFBF" w14:textId="77777777" w:rsidR="00E74DA1" w:rsidRDefault="00F74DAC" w:rsidP="000822E0">
      <w:pPr>
        <w:pStyle w:val="BodyTextNumbering"/>
        <w:spacing w:before="200"/>
        <w:rPr>
          <w:rFonts w:eastAsia="Times New Roman"/>
          <w:lang w:val="en"/>
        </w:rPr>
      </w:pPr>
      <w:r w:rsidRPr="009D5C68">
        <w:rPr>
          <w:rFonts w:eastAsia="Times New Roman"/>
          <w:lang w:val="en"/>
        </w:rPr>
        <w:t xml:space="preserve">Past major productions that have needed a Marine Park permission include: </w:t>
      </w:r>
    </w:p>
    <w:p w14:paraId="0EB8D754" w14:textId="7C2571A4" w:rsidR="00E74DA1" w:rsidRDefault="009F4610" w:rsidP="003C6EF8">
      <w:pPr>
        <w:pStyle w:val="BodyTextNumbering"/>
        <w:numPr>
          <w:ilvl w:val="1"/>
          <w:numId w:val="23"/>
        </w:numPr>
        <w:spacing w:before="0" w:after="0"/>
        <w:rPr>
          <w:rFonts w:eastAsia="Times New Roman"/>
          <w:lang w:val="en"/>
        </w:rPr>
      </w:pPr>
      <w:r>
        <w:rPr>
          <w:rFonts w:eastAsia="Times New Roman"/>
          <w:lang w:val="en"/>
        </w:rPr>
        <w:t>Television</w:t>
      </w:r>
      <w:r w:rsidR="00583075">
        <w:rPr>
          <w:rFonts w:eastAsia="Times New Roman"/>
          <w:lang w:val="en"/>
        </w:rPr>
        <w:t xml:space="preserve"> documentary - </w:t>
      </w:r>
      <w:r w:rsidR="00F74DAC" w:rsidRPr="00E74DA1">
        <w:rPr>
          <w:rFonts w:eastAsia="Times New Roman"/>
          <w:i/>
          <w:lang w:val="en"/>
        </w:rPr>
        <w:t>Sir David Attenborough’s</w:t>
      </w:r>
      <w:r w:rsidR="00F74DAC" w:rsidRPr="00E74DA1">
        <w:rPr>
          <w:rFonts w:eastAsia="Times New Roman"/>
          <w:lang w:val="en"/>
        </w:rPr>
        <w:t xml:space="preserve"> </w:t>
      </w:r>
      <w:r w:rsidR="00F74DAC" w:rsidRPr="00E74DA1">
        <w:rPr>
          <w:rFonts w:eastAsia="Times New Roman"/>
          <w:i/>
          <w:lang w:val="en"/>
        </w:rPr>
        <w:t>Great Barrier Reef</w:t>
      </w:r>
      <w:r w:rsidR="00F74DAC" w:rsidRPr="00E74DA1">
        <w:rPr>
          <w:rFonts w:eastAsia="Times New Roman"/>
          <w:lang w:val="en"/>
        </w:rPr>
        <w:t xml:space="preserve"> (2015-2016) –</w:t>
      </w:r>
      <w:r>
        <w:rPr>
          <w:rFonts w:eastAsia="Times New Roman"/>
          <w:lang w:val="en"/>
        </w:rPr>
        <w:t>R</w:t>
      </w:r>
      <w:r w:rsidR="00F74DAC" w:rsidRPr="00E74DA1">
        <w:rPr>
          <w:rFonts w:eastAsia="Times New Roman"/>
          <w:lang w:val="en"/>
        </w:rPr>
        <w:t>eef-wide</w:t>
      </w:r>
    </w:p>
    <w:p w14:paraId="63F4C49F" w14:textId="0F6873AD" w:rsidR="00E74DA1" w:rsidRDefault="00583075" w:rsidP="003C6EF8">
      <w:pPr>
        <w:pStyle w:val="BodyTextNumbering"/>
        <w:numPr>
          <w:ilvl w:val="1"/>
          <w:numId w:val="23"/>
        </w:numPr>
        <w:spacing w:before="0" w:after="0"/>
        <w:rPr>
          <w:rFonts w:eastAsia="Times New Roman"/>
          <w:lang w:val="en"/>
        </w:rPr>
      </w:pPr>
      <w:r>
        <w:rPr>
          <w:rFonts w:eastAsia="Times New Roman"/>
          <w:lang w:val="en"/>
        </w:rPr>
        <w:t xml:space="preserve">Movie - </w:t>
      </w:r>
      <w:r w:rsidR="00F74DAC" w:rsidRPr="000A7AD7">
        <w:rPr>
          <w:rFonts w:eastAsia="Times New Roman"/>
          <w:i/>
          <w:lang w:val="en"/>
        </w:rPr>
        <w:t>Pirates of the Caribbean 5: Dead Men Tell No Tales</w:t>
      </w:r>
      <w:r w:rsidR="00F74DAC" w:rsidRPr="00E74DA1">
        <w:rPr>
          <w:rFonts w:eastAsia="Times New Roman"/>
          <w:lang w:val="en"/>
        </w:rPr>
        <w:t xml:space="preserve"> (2015) – Whitsundays </w:t>
      </w:r>
    </w:p>
    <w:p w14:paraId="6C722C8B" w14:textId="083E2955" w:rsidR="00E74DA1" w:rsidRDefault="009F4610" w:rsidP="003C6EF8">
      <w:pPr>
        <w:pStyle w:val="BodyTextNumbering"/>
        <w:numPr>
          <w:ilvl w:val="1"/>
          <w:numId w:val="23"/>
        </w:numPr>
        <w:spacing w:before="0" w:after="0"/>
        <w:rPr>
          <w:rFonts w:eastAsia="Times New Roman"/>
          <w:lang w:val="en"/>
        </w:rPr>
      </w:pPr>
      <w:r>
        <w:rPr>
          <w:rFonts w:eastAsia="Times New Roman"/>
          <w:lang w:val="en"/>
        </w:rPr>
        <w:t>Television</w:t>
      </w:r>
      <w:r w:rsidR="00583075">
        <w:rPr>
          <w:rFonts w:eastAsia="Times New Roman"/>
          <w:lang w:val="en"/>
        </w:rPr>
        <w:t xml:space="preserve"> series - </w:t>
      </w:r>
      <w:r w:rsidR="00F74DAC" w:rsidRPr="000A7AD7">
        <w:rPr>
          <w:rFonts w:eastAsia="Times New Roman"/>
          <w:i/>
          <w:lang w:val="en"/>
        </w:rPr>
        <w:t>Sea</w:t>
      </w:r>
      <w:r w:rsidR="00F74DAC" w:rsidRPr="00E74DA1">
        <w:rPr>
          <w:rFonts w:eastAsia="Times New Roman"/>
          <w:i/>
          <w:lang w:val="en"/>
        </w:rPr>
        <w:t xml:space="preserve"> Patrol</w:t>
      </w:r>
      <w:r w:rsidR="00F74DAC" w:rsidRPr="00E74DA1">
        <w:rPr>
          <w:rFonts w:eastAsia="Times New Roman"/>
          <w:lang w:val="en"/>
        </w:rPr>
        <w:t xml:space="preserve"> (2006-2011) </w:t>
      </w:r>
      <w:r w:rsidRPr="00E74DA1">
        <w:rPr>
          <w:rFonts w:eastAsia="Times New Roman"/>
          <w:lang w:val="en"/>
        </w:rPr>
        <w:t>–</w:t>
      </w:r>
      <w:r w:rsidR="00F74DAC" w:rsidRPr="00E74DA1">
        <w:rPr>
          <w:rFonts w:eastAsia="Times New Roman"/>
          <w:lang w:val="en"/>
        </w:rPr>
        <w:t xml:space="preserve"> Cairns and Mission Beach </w:t>
      </w:r>
    </w:p>
    <w:p w14:paraId="0C419E12" w14:textId="3732282B" w:rsidR="00F74DAC" w:rsidRDefault="00583075" w:rsidP="003C6EF8">
      <w:pPr>
        <w:pStyle w:val="BodyTextNumbering"/>
        <w:numPr>
          <w:ilvl w:val="1"/>
          <w:numId w:val="23"/>
        </w:numPr>
        <w:spacing w:before="0" w:after="0"/>
        <w:rPr>
          <w:rFonts w:eastAsia="Times New Roman"/>
          <w:lang w:val="en"/>
        </w:rPr>
      </w:pPr>
      <w:r>
        <w:rPr>
          <w:rFonts w:eastAsia="Times New Roman"/>
          <w:lang w:val="en"/>
        </w:rPr>
        <w:t xml:space="preserve">Movie - </w:t>
      </w:r>
      <w:r w:rsidR="00F74DAC" w:rsidRPr="000A7AD7">
        <w:rPr>
          <w:rFonts w:eastAsia="Times New Roman"/>
          <w:i/>
          <w:lang w:val="en"/>
        </w:rPr>
        <w:t>Fool’s</w:t>
      </w:r>
      <w:r w:rsidR="00F74DAC" w:rsidRPr="00E74DA1">
        <w:rPr>
          <w:rFonts w:eastAsia="Times New Roman"/>
          <w:i/>
          <w:lang w:val="en"/>
        </w:rPr>
        <w:t xml:space="preserve"> Gold</w:t>
      </w:r>
      <w:r w:rsidR="00F74DAC" w:rsidRPr="00E74DA1">
        <w:rPr>
          <w:rFonts w:eastAsia="Times New Roman"/>
          <w:lang w:val="en"/>
        </w:rPr>
        <w:t xml:space="preserve"> (2006-2007) – Port Douglas, Cairns, Whitsundays</w:t>
      </w:r>
      <w:r w:rsidR="002679FB">
        <w:rPr>
          <w:rFonts w:eastAsia="Times New Roman"/>
          <w:lang w:val="en"/>
        </w:rPr>
        <w:t>.</w:t>
      </w:r>
      <w:r w:rsidR="00F74DAC" w:rsidRPr="00E74DA1">
        <w:rPr>
          <w:rFonts w:eastAsia="Times New Roman"/>
          <w:lang w:val="en"/>
        </w:rPr>
        <w:t xml:space="preserve"> </w:t>
      </w:r>
    </w:p>
    <w:p w14:paraId="4107289C" w14:textId="1A3BD81C" w:rsidR="00E473CA" w:rsidRDefault="00E473CA" w:rsidP="000822E0">
      <w:pPr>
        <w:pStyle w:val="BodyTextNumbering"/>
        <w:spacing w:before="200"/>
        <w:rPr>
          <w:rFonts w:eastAsia="Times New Roman"/>
          <w:lang w:val="en"/>
        </w:rPr>
      </w:pPr>
      <w:r>
        <w:rPr>
          <w:rFonts w:eastAsia="Times New Roman"/>
          <w:lang w:val="en"/>
        </w:rPr>
        <w:t xml:space="preserve">Recording is also important for scientific </w:t>
      </w:r>
      <w:r w:rsidR="001518A1">
        <w:rPr>
          <w:rFonts w:eastAsia="Times New Roman"/>
          <w:lang w:val="en"/>
        </w:rPr>
        <w:t>research</w:t>
      </w:r>
      <w:r>
        <w:rPr>
          <w:rFonts w:eastAsia="Times New Roman"/>
          <w:lang w:val="en"/>
        </w:rPr>
        <w:t xml:space="preserve"> and monitoring programs.</w:t>
      </w:r>
      <w:r w:rsidR="001518A1">
        <w:rPr>
          <w:rFonts w:eastAsia="Times New Roman"/>
          <w:lang w:val="en"/>
        </w:rPr>
        <w:t xml:space="preserve"> </w:t>
      </w:r>
    </w:p>
    <w:p w14:paraId="53C4441F" w14:textId="77777777" w:rsidR="009F4610" w:rsidRDefault="00DE3AFC" w:rsidP="000822E0">
      <w:pPr>
        <w:pStyle w:val="BodyTextNumbering"/>
        <w:spacing w:before="200"/>
        <w:rPr>
          <w:rFonts w:eastAsia="Times New Roman"/>
          <w:lang w:val="en"/>
        </w:rPr>
      </w:pPr>
      <w:r>
        <w:rPr>
          <w:rFonts w:eastAsia="Times New Roman"/>
          <w:lang w:val="en"/>
        </w:rPr>
        <w:t xml:space="preserve">Increasingly, </w:t>
      </w:r>
      <w:r w:rsidR="00094FB4">
        <w:rPr>
          <w:rFonts w:eastAsia="Times New Roman"/>
          <w:lang w:val="en"/>
        </w:rPr>
        <w:t xml:space="preserve">remotely operated vehicles </w:t>
      </w:r>
      <w:r w:rsidR="00223A8F">
        <w:rPr>
          <w:rFonts w:eastAsia="Times New Roman"/>
          <w:lang w:val="en"/>
        </w:rPr>
        <w:t>(drone</w:t>
      </w:r>
      <w:r w:rsidR="00094FB4">
        <w:rPr>
          <w:rFonts w:eastAsia="Times New Roman"/>
          <w:lang w:val="en"/>
        </w:rPr>
        <w:t>s</w:t>
      </w:r>
      <w:r w:rsidR="007366EB" w:rsidRPr="007366EB">
        <w:rPr>
          <w:rFonts w:eastAsia="Times New Roman"/>
          <w:lang w:val="en"/>
        </w:rPr>
        <w:t xml:space="preserve"> </w:t>
      </w:r>
      <w:r w:rsidR="007366EB">
        <w:rPr>
          <w:rFonts w:eastAsia="Times New Roman"/>
          <w:lang w:val="en"/>
        </w:rPr>
        <w:t>and ROVs</w:t>
      </w:r>
      <w:r w:rsidR="00223A8F">
        <w:rPr>
          <w:rFonts w:eastAsia="Times New Roman"/>
          <w:lang w:val="en"/>
        </w:rPr>
        <w:t>) are</w:t>
      </w:r>
      <w:r>
        <w:rPr>
          <w:rFonts w:eastAsia="Times New Roman"/>
          <w:lang w:val="en"/>
        </w:rPr>
        <w:t xml:space="preserve"> being used to replace the need for people to be physically present at a site</w:t>
      </w:r>
      <w:r w:rsidR="00B5791A">
        <w:rPr>
          <w:rFonts w:eastAsia="Times New Roman"/>
          <w:lang w:val="en"/>
        </w:rPr>
        <w:t xml:space="preserve"> or to closely approach wildlife</w:t>
      </w:r>
      <w:r>
        <w:rPr>
          <w:rFonts w:eastAsia="Times New Roman"/>
          <w:lang w:val="en"/>
        </w:rPr>
        <w:t xml:space="preserve">. </w:t>
      </w:r>
    </w:p>
    <w:p w14:paraId="042D5394" w14:textId="2B76337A" w:rsidR="00DE3AFC" w:rsidRPr="009F4610" w:rsidRDefault="00B5791A" w:rsidP="000822E0">
      <w:pPr>
        <w:pStyle w:val="BodyTextNumbering"/>
        <w:numPr>
          <w:ilvl w:val="0"/>
          <w:numId w:val="0"/>
        </w:numPr>
        <w:spacing w:before="200"/>
        <w:ind w:left="567"/>
        <w:rPr>
          <w:rFonts w:eastAsia="Times New Roman"/>
          <w:lang w:val="en"/>
        </w:rPr>
      </w:pPr>
      <w:r w:rsidRPr="009F4610">
        <w:rPr>
          <w:rFonts w:eastAsia="Times New Roman"/>
          <w:lang w:val="en"/>
        </w:rPr>
        <w:t>This technology provides significant benefits to researchers and filmmakers but also poses some unique risks which need to be considered.</w:t>
      </w:r>
    </w:p>
    <w:p w14:paraId="3EF3C7ED" w14:textId="77777777" w:rsidR="007366EB" w:rsidRPr="007F591B" w:rsidRDefault="007366EB" w:rsidP="00BD1C58">
      <w:pPr>
        <w:pStyle w:val="Heading2"/>
      </w:pPr>
      <w:bookmarkStart w:id="11" w:name="_Ref490121666"/>
      <w:r w:rsidRPr="007F591B">
        <w:t>Zoning and legislation</w:t>
      </w:r>
      <w:bookmarkEnd w:id="11"/>
    </w:p>
    <w:p w14:paraId="2949A8B7" w14:textId="25A59B8E" w:rsidR="007366EB" w:rsidRDefault="007366EB" w:rsidP="000822E0">
      <w:pPr>
        <w:pStyle w:val="BodyTextNumbering"/>
        <w:spacing w:before="120"/>
        <w:rPr>
          <w:rFonts w:cs="Arial"/>
          <w:szCs w:val="20"/>
        </w:rPr>
      </w:pPr>
      <w:r>
        <w:rPr>
          <w:rFonts w:eastAsia="Times New Roman" w:cs="Arial"/>
          <w:color w:val="auto"/>
          <w:szCs w:val="20"/>
          <w:lang w:val="en"/>
        </w:rPr>
        <w:t xml:space="preserve">The </w:t>
      </w:r>
      <w:hyperlink r:id="rId16" w:history="1">
        <w:r w:rsidRPr="00845F16">
          <w:rPr>
            <w:rStyle w:val="Hyperlink"/>
            <w:rFonts w:eastAsia="Times New Roman" w:cs="Arial"/>
            <w:szCs w:val="20"/>
            <w:lang w:val="en"/>
          </w:rPr>
          <w:t>Zoning Plan</w:t>
        </w:r>
      </w:hyperlink>
      <w:r>
        <w:rPr>
          <w:rFonts w:cs="Arial"/>
          <w:szCs w:val="20"/>
        </w:rPr>
        <w:t xml:space="preserve"> allows recording without </w:t>
      </w:r>
      <w:r w:rsidRPr="00941FD9">
        <w:rPr>
          <w:rFonts w:cs="Arial"/>
          <w:szCs w:val="20"/>
        </w:rPr>
        <w:t xml:space="preserve">permission in </w:t>
      </w:r>
      <w:r>
        <w:rPr>
          <w:rFonts w:cs="Arial"/>
          <w:szCs w:val="20"/>
        </w:rPr>
        <w:t>most</w:t>
      </w:r>
      <w:r w:rsidRPr="00941FD9">
        <w:rPr>
          <w:rFonts w:cs="Arial"/>
          <w:szCs w:val="20"/>
        </w:rPr>
        <w:t xml:space="preserve"> zones, if it is conducted in a way that has, or is likely to h</w:t>
      </w:r>
      <w:r>
        <w:rPr>
          <w:rFonts w:cs="Arial"/>
          <w:szCs w:val="20"/>
        </w:rPr>
        <w:t xml:space="preserve">ave, negligible impacts on the values of the Marine Park. See the section on </w:t>
      </w:r>
      <w:r w:rsidR="000B6470">
        <w:rPr>
          <w:rFonts w:cs="Arial"/>
          <w:i/>
          <w:szCs w:val="20"/>
        </w:rPr>
        <w:fldChar w:fldCharType="begin"/>
      </w:r>
      <w:r w:rsidR="000B6470">
        <w:rPr>
          <w:rFonts w:cs="Arial"/>
          <w:szCs w:val="20"/>
        </w:rPr>
        <w:instrText xml:space="preserve"> REF _Ref490123872 \h </w:instrText>
      </w:r>
      <w:r w:rsidR="000B6470">
        <w:rPr>
          <w:rFonts w:cs="Arial"/>
          <w:i/>
          <w:szCs w:val="20"/>
        </w:rPr>
      </w:r>
      <w:r w:rsidR="000B6470">
        <w:rPr>
          <w:rFonts w:cs="Arial"/>
          <w:i/>
          <w:szCs w:val="20"/>
        </w:rPr>
        <w:fldChar w:fldCharType="separate"/>
      </w:r>
      <w:r w:rsidR="000B6470" w:rsidRPr="00C662EC">
        <w:t>Low impact recording</w:t>
      </w:r>
      <w:r w:rsidR="000B6470">
        <w:rPr>
          <w:rFonts w:cs="Arial"/>
          <w:i/>
          <w:szCs w:val="20"/>
        </w:rPr>
        <w:fldChar w:fldCharType="end"/>
      </w:r>
      <w:r>
        <w:rPr>
          <w:rFonts w:cs="Arial"/>
          <w:szCs w:val="20"/>
        </w:rPr>
        <w:t xml:space="preserve"> for guidance on whether permission is needed in these zones:</w:t>
      </w:r>
    </w:p>
    <w:p w14:paraId="09DA3140" w14:textId="77777777" w:rsidR="007366EB" w:rsidRPr="00E74DA1" w:rsidRDefault="007366EB" w:rsidP="007366EB">
      <w:pPr>
        <w:pStyle w:val="BodyTextNumbering"/>
        <w:numPr>
          <w:ilvl w:val="1"/>
          <w:numId w:val="24"/>
        </w:numPr>
        <w:spacing w:before="0" w:after="0"/>
        <w:rPr>
          <w:rFonts w:cs="Arial"/>
          <w:szCs w:val="20"/>
        </w:rPr>
      </w:pPr>
      <w:r w:rsidRPr="00E74DA1">
        <w:rPr>
          <w:rFonts w:eastAsia="Times New Roman" w:cs="Arial"/>
          <w:szCs w:val="20"/>
          <w:lang w:val="en"/>
        </w:rPr>
        <w:t>General Use Zone</w:t>
      </w:r>
    </w:p>
    <w:p w14:paraId="12A023A4" w14:textId="77777777" w:rsidR="007366EB" w:rsidRPr="00E74DA1" w:rsidRDefault="007366EB" w:rsidP="007366EB">
      <w:pPr>
        <w:pStyle w:val="BodyTextNumbering"/>
        <w:numPr>
          <w:ilvl w:val="1"/>
          <w:numId w:val="24"/>
        </w:numPr>
        <w:spacing w:before="0" w:after="0"/>
        <w:rPr>
          <w:rFonts w:cs="Arial"/>
          <w:szCs w:val="20"/>
        </w:rPr>
      </w:pPr>
      <w:r w:rsidRPr="00E74DA1">
        <w:rPr>
          <w:rFonts w:eastAsia="Times New Roman" w:cs="Arial"/>
          <w:szCs w:val="20"/>
          <w:lang w:val="en"/>
        </w:rPr>
        <w:t>Habitat Protection Zone</w:t>
      </w:r>
    </w:p>
    <w:p w14:paraId="248417AE" w14:textId="77777777" w:rsidR="007366EB" w:rsidRPr="00E74DA1" w:rsidRDefault="007366EB" w:rsidP="007366EB">
      <w:pPr>
        <w:pStyle w:val="BodyTextNumbering"/>
        <w:numPr>
          <w:ilvl w:val="1"/>
          <w:numId w:val="24"/>
        </w:numPr>
        <w:spacing w:before="0" w:after="0"/>
        <w:rPr>
          <w:rFonts w:cs="Arial"/>
          <w:szCs w:val="20"/>
        </w:rPr>
      </w:pPr>
      <w:r w:rsidRPr="00E74DA1">
        <w:rPr>
          <w:rFonts w:eastAsia="Times New Roman" w:cs="Arial"/>
          <w:szCs w:val="20"/>
          <w:lang w:val="en"/>
        </w:rPr>
        <w:t>Conservation Park Zone</w:t>
      </w:r>
    </w:p>
    <w:p w14:paraId="7A8D4486" w14:textId="77777777" w:rsidR="007366EB" w:rsidRPr="00E74DA1" w:rsidRDefault="007366EB" w:rsidP="007366EB">
      <w:pPr>
        <w:pStyle w:val="BodyTextNumbering"/>
        <w:numPr>
          <w:ilvl w:val="1"/>
          <w:numId w:val="24"/>
        </w:numPr>
        <w:spacing w:before="0" w:after="0"/>
        <w:rPr>
          <w:rFonts w:cs="Arial"/>
          <w:szCs w:val="20"/>
        </w:rPr>
      </w:pPr>
      <w:r w:rsidRPr="00E74DA1">
        <w:rPr>
          <w:rFonts w:eastAsia="Times New Roman" w:cs="Arial"/>
          <w:szCs w:val="20"/>
          <w:lang w:val="en"/>
        </w:rPr>
        <w:t>Buffer Zone</w:t>
      </w:r>
    </w:p>
    <w:p w14:paraId="188AD27A" w14:textId="77777777" w:rsidR="007366EB" w:rsidRPr="00E74DA1" w:rsidRDefault="007366EB" w:rsidP="007366EB">
      <w:pPr>
        <w:pStyle w:val="BodyTextNumbering"/>
        <w:numPr>
          <w:ilvl w:val="1"/>
          <w:numId w:val="24"/>
        </w:numPr>
        <w:spacing w:before="0" w:after="0"/>
        <w:rPr>
          <w:rFonts w:cs="Arial"/>
          <w:szCs w:val="20"/>
        </w:rPr>
      </w:pPr>
      <w:r w:rsidRPr="00E74DA1">
        <w:rPr>
          <w:rFonts w:eastAsia="Times New Roman" w:cs="Arial"/>
          <w:szCs w:val="20"/>
          <w:lang w:val="en"/>
        </w:rPr>
        <w:t>Scientific Research Zone</w:t>
      </w:r>
    </w:p>
    <w:p w14:paraId="20B9474C" w14:textId="77777777" w:rsidR="007366EB" w:rsidRPr="00E74DA1" w:rsidRDefault="007366EB" w:rsidP="007366EB">
      <w:pPr>
        <w:pStyle w:val="BodyTextNumbering"/>
        <w:numPr>
          <w:ilvl w:val="1"/>
          <w:numId w:val="24"/>
        </w:numPr>
        <w:spacing w:before="0" w:after="0"/>
        <w:rPr>
          <w:rFonts w:cs="Arial"/>
          <w:szCs w:val="20"/>
        </w:rPr>
      </w:pPr>
      <w:r w:rsidRPr="00E74DA1">
        <w:rPr>
          <w:rFonts w:eastAsia="Times New Roman" w:cs="Arial"/>
          <w:szCs w:val="20"/>
          <w:lang w:val="en"/>
        </w:rPr>
        <w:t>Marine National Park Zone</w:t>
      </w:r>
    </w:p>
    <w:p w14:paraId="7EF0F231" w14:textId="77777777" w:rsidR="007366EB" w:rsidRPr="00F35AA9" w:rsidRDefault="007366EB" w:rsidP="007366EB">
      <w:pPr>
        <w:pStyle w:val="BodyTextNumbering"/>
        <w:numPr>
          <w:ilvl w:val="1"/>
          <w:numId w:val="24"/>
        </w:numPr>
        <w:spacing w:before="0" w:after="0"/>
        <w:rPr>
          <w:rFonts w:cs="Arial"/>
          <w:szCs w:val="20"/>
        </w:rPr>
      </w:pPr>
      <w:r w:rsidRPr="00E74DA1">
        <w:rPr>
          <w:rFonts w:eastAsia="Times New Roman" w:cs="Arial"/>
          <w:szCs w:val="20"/>
          <w:lang w:val="en"/>
        </w:rPr>
        <w:t>Commonwealth Islands Zone.</w:t>
      </w:r>
    </w:p>
    <w:p w14:paraId="7C883BDB" w14:textId="77777777" w:rsidR="007366EB" w:rsidRPr="00F35AA9" w:rsidRDefault="007366EB" w:rsidP="007366EB">
      <w:pPr>
        <w:pStyle w:val="BodyTextNumbering"/>
        <w:rPr>
          <w:rFonts w:cs="Arial"/>
          <w:szCs w:val="20"/>
        </w:rPr>
      </w:pPr>
      <w:r>
        <w:t>Permission for recording in Preservation Zones is unlikely to be granted, as the objective of the Preservation Zone is to maintain areas which are generally undisturbed by humans.</w:t>
      </w:r>
    </w:p>
    <w:p w14:paraId="116D3CB8" w14:textId="3FA0CFBE" w:rsidR="007366EB" w:rsidRPr="00543AF4" w:rsidRDefault="007366EB" w:rsidP="007366EB">
      <w:pPr>
        <w:pStyle w:val="BodyTextNumbering"/>
      </w:pPr>
      <w:r w:rsidRPr="00E33501">
        <w:rPr>
          <w:rFonts w:cs="Arial"/>
          <w:b/>
          <w:szCs w:val="20"/>
        </w:rPr>
        <w:t>Restricted Access Special Management Areas</w:t>
      </w:r>
      <w:r>
        <w:rPr>
          <w:rFonts w:cs="Arial"/>
          <w:szCs w:val="20"/>
        </w:rPr>
        <w:t xml:space="preserve"> may have special rules or policies related to recording. See the </w:t>
      </w:r>
      <w:hyperlink r:id="rId17" w:history="1">
        <w:r w:rsidR="00AD41FC" w:rsidRPr="000822E0">
          <w:rPr>
            <w:rStyle w:val="Hyperlink"/>
            <w:rFonts w:cs="Arial"/>
            <w:szCs w:val="20"/>
          </w:rPr>
          <w:t>L</w:t>
        </w:r>
        <w:r w:rsidRPr="000822E0">
          <w:rPr>
            <w:rStyle w:val="Hyperlink"/>
          </w:rPr>
          <w:t>ocation-specific assessment guidelines</w:t>
        </w:r>
      </w:hyperlink>
      <w:r w:rsidRPr="007366EB">
        <w:t xml:space="preserve"> </w:t>
      </w:r>
      <w:r w:rsidRPr="007366EB">
        <w:rPr>
          <w:rFonts w:cs="Arial"/>
          <w:szCs w:val="20"/>
        </w:rPr>
        <w:t>f</w:t>
      </w:r>
      <w:r>
        <w:rPr>
          <w:rFonts w:cs="Arial"/>
          <w:szCs w:val="20"/>
        </w:rPr>
        <w:t>or more information.</w:t>
      </w:r>
    </w:p>
    <w:p w14:paraId="26BF1192" w14:textId="79BA51F0" w:rsidR="007366EB" w:rsidRDefault="007366EB" w:rsidP="007366EB">
      <w:pPr>
        <w:pStyle w:val="BodyTextNumbering"/>
      </w:pPr>
      <w:r w:rsidRPr="00543AF4">
        <w:t xml:space="preserve">Recording in </w:t>
      </w:r>
      <w:r w:rsidRPr="00E33501">
        <w:rPr>
          <w:b/>
        </w:rPr>
        <w:t>Planning Areas</w:t>
      </w:r>
      <w:r w:rsidRPr="00543AF4">
        <w:t xml:space="preserve"> must comply with all relevant regulations, including limits on vessel and group sizes. </w:t>
      </w:r>
      <w:r>
        <w:t xml:space="preserve">See </w:t>
      </w:r>
      <w:r w:rsidRPr="005A1ADB">
        <w:t xml:space="preserve">the </w:t>
      </w:r>
      <w:hyperlink r:id="rId18" w:history="1">
        <w:r w:rsidRPr="000822E0">
          <w:rPr>
            <w:rStyle w:val="Hyperlink"/>
          </w:rPr>
          <w:t>Location-specific assessment guidelines</w:t>
        </w:r>
      </w:hyperlink>
      <w:r>
        <w:rPr>
          <w:rStyle w:val="Hyperlink"/>
        </w:rPr>
        <w:t xml:space="preserve"> </w:t>
      </w:r>
      <w:r>
        <w:t>for more information.</w:t>
      </w:r>
    </w:p>
    <w:p w14:paraId="0B11E6C2" w14:textId="305D57CA" w:rsidR="007366EB" w:rsidRPr="00B46E23" w:rsidRDefault="003C1903" w:rsidP="007366EB">
      <w:pPr>
        <w:pStyle w:val="BodyTextNumbering"/>
        <w:rPr>
          <w:rFonts w:cs="Arial"/>
          <w:szCs w:val="20"/>
        </w:rPr>
      </w:pPr>
      <w:r>
        <w:rPr>
          <w:rFonts w:cs="Arial"/>
          <w:szCs w:val="20"/>
        </w:rPr>
        <w:lastRenderedPageBreak/>
        <w:t>The Authority</w:t>
      </w:r>
      <w:r w:rsidR="007366EB" w:rsidRPr="00B46E23">
        <w:rPr>
          <w:rFonts w:cs="Arial"/>
          <w:szCs w:val="20"/>
        </w:rPr>
        <w:t xml:space="preserve"> cannot grant permission for recording in Maritime Cultural Heritage Protection Special Management Areas unless it will improve public education about, or understanding of, cu</w:t>
      </w:r>
      <w:r w:rsidR="00DA2507">
        <w:rPr>
          <w:rFonts w:cs="Arial"/>
          <w:szCs w:val="20"/>
        </w:rPr>
        <w:t>ltural heritage (Section</w:t>
      </w:r>
      <w:r w:rsidR="00A77D10">
        <w:rPr>
          <w:rFonts w:cs="Arial"/>
          <w:szCs w:val="20"/>
        </w:rPr>
        <w:t xml:space="preserve"> 109</w:t>
      </w:r>
      <w:r w:rsidR="00DA2507">
        <w:rPr>
          <w:rFonts w:cs="Arial"/>
          <w:szCs w:val="20"/>
        </w:rPr>
        <w:t xml:space="preserve"> of the Regulations</w:t>
      </w:r>
      <w:r w:rsidR="007366EB" w:rsidRPr="00B46E23">
        <w:rPr>
          <w:rFonts w:cs="Arial"/>
          <w:szCs w:val="20"/>
        </w:rPr>
        <w:t xml:space="preserve">). Refer to the </w:t>
      </w:r>
      <w:hyperlink r:id="rId19" w:history="1">
        <w:r w:rsidR="007366EB" w:rsidRPr="000822E0">
          <w:rPr>
            <w:rStyle w:val="Hyperlink"/>
            <w:rFonts w:cs="Arial"/>
            <w:szCs w:val="20"/>
          </w:rPr>
          <w:t>Maritime cultural heritage SMA guidelines</w:t>
        </w:r>
      </w:hyperlink>
      <w:r w:rsidR="007366EB" w:rsidRPr="00B46E23">
        <w:rPr>
          <w:rFonts w:cs="Arial"/>
          <w:szCs w:val="20"/>
        </w:rPr>
        <w:t xml:space="preserve"> for more detail.</w:t>
      </w:r>
    </w:p>
    <w:p w14:paraId="32854135" w14:textId="654CE265" w:rsidR="008F4D8D" w:rsidRPr="00C8302F" w:rsidRDefault="00E85959" w:rsidP="000B316E">
      <w:pPr>
        <w:pStyle w:val="Heading1"/>
      </w:pPr>
      <w:r w:rsidRPr="00FC7B32">
        <w:t>M</w:t>
      </w:r>
      <w:r w:rsidRPr="00DB37AD">
        <w:t>anagement</w:t>
      </w:r>
      <w:r w:rsidR="00801E64">
        <w:t xml:space="preserve"> </w:t>
      </w:r>
    </w:p>
    <w:p w14:paraId="35A27113" w14:textId="77777777" w:rsidR="007366EB" w:rsidRPr="00C662EC" w:rsidRDefault="007366EB" w:rsidP="00BD1C58">
      <w:pPr>
        <w:pStyle w:val="Heading2"/>
      </w:pPr>
      <w:bookmarkStart w:id="12" w:name="_Ref490123872"/>
      <w:r w:rsidRPr="00C662EC">
        <w:t>Low impact recording</w:t>
      </w:r>
      <w:bookmarkEnd w:id="12"/>
    </w:p>
    <w:p w14:paraId="33D8A751" w14:textId="329D2F5C" w:rsidR="007366EB" w:rsidRPr="00981599" w:rsidRDefault="007366EB" w:rsidP="000822E0">
      <w:pPr>
        <w:pStyle w:val="BodyTextNumbering"/>
        <w:spacing w:before="120"/>
      </w:pPr>
      <w:r>
        <w:t>To meet the definition in the Zoning Plan of ‘negligible impacts on the va</w:t>
      </w:r>
      <w:r w:rsidR="00351CE5">
        <w:t>lues of the Marine Park’, the Authority</w:t>
      </w:r>
      <w:r>
        <w:t xml:space="preserve"> has developed guiding principles to explain what types of recording equipment and methods are considered to cause negligible impacts on the values of the Marine Park.’ These are referred to as ‘low impact recording’. </w:t>
      </w:r>
    </w:p>
    <w:p w14:paraId="199797DC" w14:textId="77777777" w:rsidR="007366EB" w:rsidRPr="00981599" w:rsidRDefault="007366EB" w:rsidP="007366EB">
      <w:pPr>
        <w:pStyle w:val="BodyTextNumbering"/>
        <w:rPr>
          <w:color w:val="auto"/>
        </w:rPr>
      </w:pPr>
      <w:r w:rsidRPr="00981599">
        <w:rPr>
          <w:color w:val="auto"/>
        </w:rPr>
        <w:t xml:space="preserve">The following principles </w:t>
      </w:r>
      <w:r>
        <w:rPr>
          <w:color w:val="auto"/>
        </w:rPr>
        <w:t>describe</w:t>
      </w:r>
      <w:r w:rsidRPr="00981599">
        <w:rPr>
          <w:color w:val="auto"/>
        </w:rPr>
        <w:t xml:space="preserve"> low impact recording:</w:t>
      </w:r>
    </w:p>
    <w:p w14:paraId="67A986B2" w14:textId="77777777" w:rsidR="007366EB" w:rsidRDefault="007366EB" w:rsidP="007366EB">
      <w:pPr>
        <w:pStyle w:val="BodyTextNumbering"/>
        <w:numPr>
          <w:ilvl w:val="1"/>
          <w:numId w:val="25"/>
        </w:numPr>
        <w:spacing w:before="0" w:after="0"/>
      </w:pPr>
      <w:r>
        <w:t>Equipment or props are free-standing or hand-held. No equipment or props are fixed in place or left unattended, even temporarily.</w:t>
      </w:r>
    </w:p>
    <w:p w14:paraId="6DA14835" w14:textId="77777777" w:rsidR="007366EB" w:rsidRDefault="007366EB" w:rsidP="007366EB">
      <w:pPr>
        <w:pStyle w:val="BodyTextNumbering"/>
        <w:numPr>
          <w:ilvl w:val="1"/>
          <w:numId w:val="25"/>
        </w:numPr>
        <w:spacing w:before="0" w:after="0"/>
      </w:pPr>
      <w:r>
        <w:t>Free-standing equipment (such as tripods) or props do not come into contact with coral.</w:t>
      </w:r>
    </w:p>
    <w:p w14:paraId="5F5C0885" w14:textId="77777777" w:rsidR="007366EB" w:rsidRDefault="007366EB" w:rsidP="007366EB">
      <w:pPr>
        <w:pStyle w:val="BodyTextNumbering"/>
        <w:numPr>
          <w:ilvl w:val="1"/>
          <w:numId w:val="25"/>
        </w:numPr>
        <w:spacing w:before="0" w:after="0"/>
      </w:pPr>
      <w:r>
        <w:t xml:space="preserve">The recording activity does not restrict public access or public use of a location. </w:t>
      </w:r>
    </w:p>
    <w:p w14:paraId="68BFCC7A" w14:textId="77777777" w:rsidR="007366EB" w:rsidRDefault="007366EB" w:rsidP="007366EB">
      <w:pPr>
        <w:pStyle w:val="BodyTextNumbering"/>
        <w:numPr>
          <w:ilvl w:val="1"/>
          <w:numId w:val="25"/>
        </w:numPr>
        <w:spacing w:before="0" w:after="0"/>
      </w:pPr>
      <w:r>
        <w:t>Non-endemic plants, animals or biological materials are not used.</w:t>
      </w:r>
    </w:p>
    <w:p w14:paraId="21144F52" w14:textId="380D5A53" w:rsidR="007366EB" w:rsidRDefault="007366EB" w:rsidP="007366EB">
      <w:pPr>
        <w:pStyle w:val="BodyTextNumbering"/>
        <w:numPr>
          <w:ilvl w:val="1"/>
          <w:numId w:val="25"/>
        </w:numPr>
        <w:spacing w:before="0" w:after="0"/>
      </w:pPr>
      <w:r>
        <w:t>Approach distances for cetaceans (dolphins and whales) comply with Part</w:t>
      </w:r>
      <w:r w:rsidR="00F44F55">
        <w:t xml:space="preserve"> 9</w:t>
      </w:r>
      <w:r>
        <w:t xml:space="preserve"> of the Regulations.</w:t>
      </w:r>
    </w:p>
    <w:p w14:paraId="2333BEF4" w14:textId="77777777" w:rsidR="007366EB" w:rsidRDefault="007366EB" w:rsidP="007366EB">
      <w:pPr>
        <w:pStyle w:val="BodyTextNumbering"/>
        <w:numPr>
          <w:ilvl w:val="1"/>
          <w:numId w:val="25"/>
        </w:numPr>
        <w:spacing w:before="0" w:after="0"/>
      </w:pPr>
      <w:r>
        <w:t>Plants or animals are not taken, touched, handled, manipulated, fed, attracted with food or otherwise disturbed.</w:t>
      </w:r>
    </w:p>
    <w:p w14:paraId="13315908" w14:textId="09890A24" w:rsidR="007366EB" w:rsidRDefault="007366EB" w:rsidP="007366EB">
      <w:pPr>
        <w:pStyle w:val="BodyTextNumbering"/>
        <w:numPr>
          <w:ilvl w:val="2"/>
          <w:numId w:val="10"/>
        </w:numPr>
        <w:spacing w:before="0" w:after="0"/>
      </w:pPr>
      <w:r>
        <w:rPr>
          <w:rFonts w:cs="Arial"/>
          <w:szCs w:val="20"/>
        </w:rPr>
        <w:t xml:space="preserve">When recording </w:t>
      </w:r>
      <w:r w:rsidRPr="00E607E4">
        <w:rPr>
          <w:rFonts w:cs="Arial"/>
          <w:szCs w:val="20"/>
        </w:rPr>
        <w:t>nestin</w:t>
      </w:r>
      <w:r>
        <w:rPr>
          <w:rFonts w:cs="Arial"/>
          <w:szCs w:val="20"/>
        </w:rPr>
        <w:t>g marine turtles and hatchlings -</w:t>
      </w:r>
      <w:r w:rsidRPr="00E607E4">
        <w:rPr>
          <w:rFonts w:cs="Arial"/>
          <w:szCs w:val="20"/>
        </w:rPr>
        <w:t xml:space="preserve"> the </w:t>
      </w:r>
      <w:r>
        <w:rPr>
          <w:rFonts w:cs="Arial"/>
          <w:szCs w:val="20"/>
        </w:rPr>
        <w:t>recording</w:t>
      </w:r>
      <w:r w:rsidRPr="00E607E4">
        <w:rPr>
          <w:rFonts w:cs="Arial"/>
          <w:szCs w:val="20"/>
        </w:rPr>
        <w:t xml:space="preserve"> does not involve the use of a light</w:t>
      </w:r>
      <w:r>
        <w:rPr>
          <w:rFonts w:cs="Arial"/>
          <w:szCs w:val="20"/>
        </w:rPr>
        <w:t>, approaching</w:t>
      </w:r>
      <w:r w:rsidRPr="00E607E4">
        <w:rPr>
          <w:rFonts w:cs="Arial"/>
          <w:szCs w:val="20"/>
        </w:rPr>
        <w:t xml:space="preserve"> turtles from the front (direct line-of-sight vision of animal</w:t>
      </w:r>
      <w:r>
        <w:rPr>
          <w:rFonts w:cs="Arial"/>
          <w:szCs w:val="20"/>
        </w:rPr>
        <w:t>) or any physical interaction with the turtles (for example, moving hatchlings to improve the recording).</w:t>
      </w:r>
    </w:p>
    <w:p w14:paraId="673138D5" w14:textId="77D56490" w:rsidR="007366EB" w:rsidRDefault="007366EB" w:rsidP="007366EB">
      <w:pPr>
        <w:pStyle w:val="BodyTextNumbering"/>
        <w:numPr>
          <w:ilvl w:val="0"/>
          <w:numId w:val="26"/>
        </w:numPr>
        <w:spacing w:before="0" w:after="120"/>
      </w:pPr>
      <w:r>
        <w:t>Non-living materials (sand, rocks, etc</w:t>
      </w:r>
      <w:r w:rsidR="004417B4">
        <w:t>.</w:t>
      </w:r>
      <w:r>
        <w:t xml:space="preserve">) are not intentionally moved or manipulated beyond what is likely to be naturally restored within 24 hours.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ample box"/>
        <w:tblDescription w:val="Description of what is considered low impact"/>
      </w:tblPr>
      <w:tblGrid>
        <w:gridCol w:w="9185"/>
      </w:tblGrid>
      <w:tr w:rsidR="007366EB" w14:paraId="2E9303EA" w14:textId="77777777" w:rsidTr="000822E0">
        <w:trPr>
          <w:trHeight w:val="1531"/>
          <w:tblHeader/>
        </w:trPr>
        <w:tc>
          <w:tcPr>
            <w:tcW w:w="9691" w:type="dxa"/>
            <w:shd w:val="clear" w:color="auto" w:fill="DBE5F1" w:themeFill="accent1" w:themeFillTint="33"/>
          </w:tcPr>
          <w:p w14:paraId="665E34AB" w14:textId="77777777" w:rsidR="007366EB" w:rsidRPr="00F448D8" w:rsidRDefault="007366EB" w:rsidP="00F7551E">
            <w:pPr>
              <w:pStyle w:val="BodyTextNumbering"/>
              <w:numPr>
                <w:ilvl w:val="0"/>
                <w:numId w:val="0"/>
              </w:numPr>
              <w:shd w:val="clear" w:color="auto" w:fill="DBE5F1" w:themeFill="accent1" w:themeFillTint="33"/>
              <w:spacing w:before="0" w:after="0"/>
              <w:ind w:left="284" w:hanging="142"/>
              <w:rPr>
                <w:b/>
              </w:rPr>
            </w:pPr>
            <w:r w:rsidRPr="00F448D8">
              <w:rPr>
                <w:b/>
              </w:rPr>
              <w:t>EXAMPLES</w:t>
            </w:r>
          </w:p>
          <w:p w14:paraId="47177689" w14:textId="77777777" w:rsidR="007366EB" w:rsidRPr="00F448D8" w:rsidRDefault="007366EB" w:rsidP="00F7551E">
            <w:pPr>
              <w:pStyle w:val="BodyTextNumbering"/>
              <w:numPr>
                <w:ilvl w:val="2"/>
                <w:numId w:val="18"/>
              </w:numPr>
              <w:shd w:val="clear" w:color="auto" w:fill="DBE5F1" w:themeFill="accent1" w:themeFillTint="33"/>
              <w:spacing w:before="120"/>
              <w:ind w:left="709"/>
            </w:pPr>
            <w:r w:rsidRPr="00F448D8">
              <w:t>Creating a message on a beach by etching in the sand or moving small pebbles is usually acceptable, as the tide would be expected to remove the message within a day.</w:t>
            </w:r>
          </w:p>
          <w:p w14:paraId="1A4D9D2A" w14:textId="2357A0D9" w:rsidR="007366EB" w:rsidRDefault="007366EB" w:rsidP="00AE3136">
            <w:pPr>
              <w:pStyle w:val="BodyTextNumbering"/>
              <w:numPr>
                <w:ilvl w:val="2"/>
                <w:numId w:val="18"/>
              </w:numPr>
              <w:shd w:val="clear" w:color="auto" w:fill="DBE5F1" w:themeFill="accent1" w:themeFillTint="33"/>
              <w:spacing w:before="120"/>
              <w:ind w:left="709"/>
            </w:pPr>
            <w:r w:rsidRPr="00F448D8">
              <w:t>Moving large rocks to form an artistic display is unlikely to be ‘low impact’, as tides and winds would be unlikely to return the area to a natural state within a day.</w:t>
            </w:r>
          </w:p>
        </w:tc>
      </w:tr>
    </w:tbl>
    <w:p w14:paraId="5909EF90" w14:textId="77777777" w:rsidR="007366EB" w:rsidRDefault="007366EB" w:rsidP="007366EB">
      <w:pPr>
        <w:pStyle w:val="BodyTextNumbering"/>
        <w:numPr>
          <w:ilvl w:val="0"/>
          <w:numId w:val="0"/>
        </w:numPr>
        <w:spacing w:before="0" w:after="0"/>
        <w:ind w:left="567"/>
      </w:pPr>
    </w:p>
    <w:p w14:paraId="6D38530F" w14:textId="77777777" w:rsidR="007366EB" w:rsidRDefault="007366EB" w:rsidP="007366EB">
      <w:pPr>
        <w:pStyle w:val="BodyTextNumbering"/>
        <w:numPr>
          <w:ilvl w:val="0"/>
          <w:numId w:val="26"/>
        </w:numPr>
        <w:spacing w:before="0" w:after="0"/>
      </w:pPr>
      <w:r>
        <w:t>Pyrotechnic effects, such as simulated explosions, are not used.</w:t>
      </w:r>
    </w:p>
    <w:p w14:paraId="24D747EF" w14:textId="77777777" w:rsidR="007366EB" w:rsidRDefault="007366EB" w:rsidP="007366EB">
      <w:pPr>
        <w:pStyle w:val="BodyTextNumbering"/>
        <w:numPr>
          <w:ilvl w:val="0"/>
          <w:numId w:val="26"/>
        </w:numPr>
        <w:spacing w:before="0" w:after="0"/>
      </w:pPr>
      <w:r>
        <w:t>U</w:t>
      </w:r>
      <w:r w:rsidRPr="008F4D8D">
        <w:t>nusual lighting</w:t>
      </w:r>
      <w:r>
        <w:t xml:space="preserve"> is not used</w:t>
      </w:r>
      <w:r w:rsidRPr="008F4D8D">
        <w:t xml:space="preserve">, </w:t>
      </w:r>
      <w:r>
        <w:t>for example strobe lighting,</w:t>
      </w:r>
      <w:r w:rsidRPr="008F4D8D">
        <w:t xml:space="preserve"> very high intensity lights or extended night lighting at a single location</w:t>
      </w:r>
      <w:r>
        <w:t>.</w:t>
      </w:r>
    </w:p>
    <w:p w14:paraId="71EF5B70" w14:textId="6B76BF1A" w:rsidR="007366EB" w:rsidRDefault="004E1086" w:rsidP="007366EB">
      <w:pPr>
        <w:pStyle w:val="BodyTextNumbering"/>
        <w:numPr>
          <w:ilvl w:val="0"/>
          <w:numId w:val="26"/>
        </w:numPr>
        <w:spacing w:before="0" w:after="0"/>
      </w:pPr>
      <w:r>
        <w:fldChar w:fldCharType="begin"/>
      </w:r>
      <w:r>
        <w:instrText xml:space="preserve"> REF Autonomous_vehicle \h </w:instrText>
      </w:r>
      <w:r>
        <w:fldChar w:fldCharType="separate"/>
      </w:r>
      <w:r w:rsidRPr="000E505A">
        <w:t>Autonomous vehicle</w:t>
      </w:r>
      <w:r>
        <w:fldChar w:fldCharType="end"/>
      </w:r>
      <w:r>
        <w:t>s</w:t>
      </w:r>
      <w:r w:rsidR="007366EB">
        <w:t xml:space="preserve"> (for example robots) are not used (see </w:t>
      </w:r>
      <w:r w:rsidR="000B316E" w:rsidRPr="000B316E">
        <w:rPr>
          <w:i/>
          <w:u w:val="single"/>
        </w:rPr>
        <w:fldChar w:fldCharType="begin"/>
      </w:r>
      <w:r w:rsidR="000B316E" w:rsidRPr="000B316E">
        <w:rPr>
          <w:i/>
          <w:u w:val="single"/>
        </w:rPr>
        <w:instrText xml:space="preserve"> REF _Ref490141570 \h  \* MERGEFORMAT </w:instrText>
      </w:r>
      <w:r w:rsidR="000B316E" w:rsidRPr="000B316E">
        <w:rPr>
          <w:i/>
          <w:u w:val="single"/>
        </w:rPr>
      </w:r>
      <w:r w:rsidR="000B316E" w:rsidRPr="000B316E">
        <w:rPr>
          <w:i/>
          <w:u w:val="single"/>
        </w:rPr>
        <w:fldChar w:fldCharType="separate"/>
      </w:r>
      <w:r w:rsidR="000B316E" w:rsidRPr="000B316E">
        <w:rPr>
          <w:i/>
          <w:u w:val="single"/>
        </w:rPr>
        <w:t>Definitions</w:t>
      </w:r>
      <w:r w:rsidR="000B316E" w:rsidRPr="000B316E">
        <w:rPr>
          <w:i/>
          <w:u w:val="single"/>
        </w:rPr>
        <w:fldChar w:fldCharType="end"/>
      </w:r>
      <w:r w:rsidR="007366EB">
        <w:t xml:space="preserve"> section of this document).</w:t>
      </w:r>
    </w:p>
    <w:p w14:paraId="0693B9B3" w14:textId="01FB0D28" w:rsidR="007366EB" w:rsidRDefault="00882254" w:rsidP="007366EB">
      <w:pPr>
        <w:pStyle w:val="BodyTextNumbering"/>
        <w:numPr>
          <w:ilvl w:val="0"/>
          <w:numId w:val="26"/>
        </w:numPr>
        <w:spacing w:before="0" w:after="0"/>
      </w:pPr>
      <w:r>
        <w:lastRenderedPageBreak/>
        <w:fldChar w:fldCharType="begin"/>
      </w:r>
      <w:r>
        <w:instrText xml:space="preserve"> REF Managed_vessels_or_aircraft \h </w:instrText>
      </w:r>
      <w:r>
        <w:fldChar w:fldCharType="separate"/>
      </w:r>
      <w:r w:rsidRPr="000E505A">
        <w:t>Managed vessel</w:t>
      </w:r>
      <w:r>
        <w:t>s</w:t>
      </w:r>
      <w:r w:rsidRPr="000E505A">
        <w:t xml:space="preserve"> or aircraft</w:t>
      </w:r>
      <w:r>
        <w:fldChar w:fldCharType="end"/>
      </w:r>
      <w:r w:rsidR="007366EB">
        <w:t xml:space="preserve"> are not used (see </w:t>
      </w:r>
      <w:r w:rsidR="000B316E" w:rsidRPr="000B316E">
        <w:rPr>
          <w:i/>
          <w:u w:val="single"/>
        </w:rPr>
        <w:fldChar w:fldCharType="begin"/>
      </w:r>
      <w:r w:rsidR="000B316E" w:rsidRPr="000B316E">
        <w:rPr>
          <w:i/>
          <w:u w:val="single"/>
        </w:rPr>
        <w:instrText xml:space="preserve"> REF _Ref490141570 \h  \* MERGEFORMAT </w:instrText>
      </w:r>
      <w:r w:rsidR="000B316E" w:rsidRPr="000B316E">
        <w:rPr>
          <w:i/>
          <w:u w:val="single"/>
        </w:rPr>
      </w:r>
      <w:r w:rsidR="000B316E" w:rsidRPr="000B316E">
        <w:rPr>
          <w:i/>
          <w:u w:val="single"/>
        </w:rPr>
        <w:fldChar w:fldCharType="separate"/>
      </w:r>
      <w:r w:rsidR="000B316E" w:rsidRPr="000B316E">
        <w:rPr>
          <w:i/>
          <w:u w:val="single"/>
        </w:rPr>
        <w:t>Definitions</w:t>
      </w:r>
      <w:r w:rsidR="000B316E" w:rsidRPr="000B316E">
        <w:rPr>
          <w:i/>
          <w:u w:val="single"/>
        </w:rPr>
        <w:fldChar w:fldCharType="end"/>
      </w:r>
      <w:r w:rsidR="007366EB">
        <w:t xml:space="preserve"> section of this document).</w:t>
      </w:r>
    </w:p>
    <w:p w14:paraId="6C47AB9E" w14:textId="3EE9F6A7" w:rsidR="007366EB" w:rsidRDefault="007366EB" w:rsidP="007366EB">
      <w:pPr>
        <w:pStyle w:val="BodyTextNumbering"/>
        <w:numPr>
          <w:ilvl w:val="0"/>
          <w:numId w:val="26"/>
        </w:numPr>
        <w:spacing w:before="0" w:after="0"/>
      </w:pPr>
      <w:r>
        <w:t xml:space="preserve">Support vessels, equipment or platforms have legal authority to operate in the Marine Park for the intended purpose (for example, chartered vessels hold a valid </w:t>
      </w:r>
      <w:r w:rsidR="00351CE5">
        <w:t>Authority’s</w:t>
      </w:r>
      <w:r w:rsidR="00A07648">
        <w:t xml:space="preserve"> </w:t>
      </w:r>
      <w:r>
        <w:t xml:space="preserve">permission to conduct a </w:t>
      </w:r>
      <w:r w:rsidR="00F7551E">
        <w:t xml:space="preserve">non-tourist </w:t>
      </w:r>
      <w:r>
        <w:t xml:space="preserve">charter operation). </w:t>
      </w:r>
    </w:p>
    <w:p w14:paraId="148FB0F5" w14:textId="77777777" w:rsidR="007366EB" w:rsidRDefault="007366EB" w:rsidP="007366EB">
      <w:pPr>
        <w:pStyle w:val="BodyTextNumbering"/>
        <w:numPr>
          <w:ilvl w:val="0"/>
          <w:numId w:val="26"/>
        </w:numPr>
        <w:spacing w:before="0" w:after="0"/>
      </w:pPr>
      <w:r>
        <w:t>Where using remotely operated vehicles (such as drones and ROVs):</w:t>
      </w:r>
    </w:p>
    <w:p w14:paraId="6784517C" w14:textId="77777777" w:rsidR="007366EB" w:rsidRDefault="007366EB" w:rsidP="007366EB">
      <w:pPr>
        <w:pStyle w:val="BodyTextNumbering"/>
        <w:numPr>
          <w:ilvl w:val="0"/>
          <w:numId w:val="32"/>
        </w:numPr>
        <w:spacing w:before="0" w:after="0"/>
      </w:pPr>
      <w:r>
        <w:t>Aerial units</w:t>
      </w:r>
      <w:r w:rsidRPr="00E607E4">
        <w:t xml:space="preserve"> </w:t>
      </w:r>
      <w:r>
        <w:t>weigh less than five (5) kilogram</w:t>
      </w:r>
      <w:r w:rsidRPr="00E607E4">
        <w:t>s</w:t>
      </w:r>
      <w:r>
        <w:t xml:space="preserve"> (including equipment).</w:t>
      </w:r>
    </w:p>
    <w:p w14:paraId="5A3701E0" w14:textId="77777777" w:rsidR="007366EB" w:rsidRDefault="007366EB" w:rsidP="007366EB">
      <w:pPr>
        <w:pStyle w:val="BodyTextNumbering"/>
        <w:numPr>
          <w:ilvl w:val="0"/>
          <w:numId w:val="32"/>
        </w:numPr>
        <w:spacing w:before="0" w:after="0"/>
      </w:pPr>
      <w:r>
        <w:t xml:space="preserve">Surface or submarine units weigh less </w:t>
      </w:r>
      <w:r w:rsidRPr="00C266A4">
        <w:t xml:space="preserve">than </w:t>
      </w:r>
      <w:r w:rsidRPr="00AC7B57">
        <w:t>25</w:t>
      </w:r>
      <w:r w:rsidRPr="00C266A4">
        <w:t xml:space="preserve"> kilograms </w:t>
      </w:r>
      <w:r>
        <w:t xml:space="preserve">(including equipment). </w:t>
      </w:r>
    </w:p>
    <w:p w14:paraId="0B4FC392" w14:textId="4FDCB991" w:rsidR="007366EB" w:rsidRPr="005A1ADB" w:rsidRDefault="007366EB" w:rsidP="007366EB">
      <w:pPr>
        <w:pStyle w:val="BodyTextNumbering"/>
        <w:numPr>
          <w:ilvl w:val="0"/>
          <w:numId w:val="32"/>
        </w:numPr>
        <w:spacing w:before="0" w:after="0"/>
      </w:pPr>
      <w:r>
        <w:t xml:space="preserve">Aerial units do not operate within </w:t>
      </w:r>
      <w:r w:rsidRPr="00AC7B57">
        <w:rPr>
          <w:rStyle w:val="Hyperlink"/>
          <w:rFonts w:cs="Arial"/>
          <w:color w:val="auto"/>
          <w:szCs w:val="20"/>
          <w:u w:val="none"/>
        </w:rPr>
        <w:t xml:space="preserve">aircraft exclusion areas </w:t>
      </w:r>
      <w:r w:rsidRPr="005A1ADB">
        <w:rPr>
          <w:rStyle w:val="Hyperlink"/>
          <w:rFonts w:cs="Arial"/>
          <w:color w:val="auto"/>
          <w:szCs w:val="20"/>
          <w:u w:val="none"/>
        </w:rPr>
        <w:t>(</w:t>
      </w:r>
      <w:r w:rsidRPr="000A7AD7">
        <w:rPr>
          <w:rStyle w:val="Hyperlink"/>
          <w:rFonts w:cs="Arial"/>
          <w:color w:val="auto"/>
          <w:szCs w:val="20"/>
          <w:u w:val="none"/>
        </w:rPr>
        <w:t xml:space="preserve">see </w:t>
      </w:r>
      <w:r w:rsidRPr="000A7AD7">
        <w:rPr>
          <w:rFonts w:cs="Arial"/>
          <w:szCs w:val="20"/>
        </w:rPr>
        <w:t>Location-specific assessment guidelines</w:t>
      </w:r>
      <w:r w:rsidRPr="005A1ADB">
        <w:rPr>
          <w:rStyle w:val="Hyperlink"/>
          <w:rFonts w:cs="Arial"/>
          <w:color w:val="auto"/>
          <w:szCs w:val="20"/>
          <w:u w:val="none"/>
        </w:rPr>
        <w:t>)</w:t>
      </w:r>
      <w:r w:rsidRPr="005A1ADB">
        <w:rPr>
          <w:color w:val="1F497D"/>
        </w:rPr>
        <w:t xml:space="preserve">. </w:t>
      </w:r>
    </w:p>
    <w:p w14:paraId="0E0E7FAD" w14:textId="77777777" w:rsidR="007366EB" w:rsidRDefault="007366EB" w:rsidP="007366EB">
      <w:pPr>
        <w:pStyle w:val="BodyTextNumbering"/>
        <w:numPr>
          <w:ilvl w:val="0"/>
          <w:numId w:val="32"/>
        </w:numPr>
        <w:spacing w:before="0" w:after="0"/>
        <w:rPr>
          <w:rFonts w:cs="Arial"/>
          <w:szCs w:val="20"/>
        </w:rPr>
      </w:pPr>
      <w:r>
        <w:rPr>
          <w:rFonts w:cs="Arial"/>
          <w:szCs w:val="20"/>
        </w:rPr>
        <w:t>Units do not approach closer than</w:t>
      </w:r>
      <w:r w:rsidRPr="002F394C">
        <w:rPr>
          <w:rFonts w:cs="Arial"/>
          <w:szCs w:val="20"/>
        </w:rPr>
        <w:t>:</w:t>
      </w:r>
    </w:p>
    <w:p w14:paraId="5D44B5D6" w14:textId="77777777" w:rsidR="007366EB" w:rsidRDefault="007366EB" w:rsidP="000822E0">
      <w:pPr>
        <w:pStyle w:val="BodyTextNumbering"/>
        <w:numPr>
          <w:ilvl w:val="3"/>
          <w:numId w:val="14"/>
        </w:numPr>
        <w:spacing w:before="0" w:after="0"/>
        <w:rPr>
          <w:rFonts w:cs="Arial"/>
          <w:szCs w:val="20"/>
        </w:rPr>
      </w:pPr>
      <w:r w:rsidRPr="002F394C">
        <w:rPr>
          <w:rFonts w:cs="Arial"/>
          <w:szCs w:val="20"/>
        </w:rPr>
        <w:t>20 metre radius from marine turtles;</w:t>
      </w:r>
    </w:p>
    <w:p w14:paraId="3000B01B" w14:textId="77777777" w:rsidR="007366EB" w:rsidRDefault="007366EB" w:rsidP="000822E0">
      <w:pPr>
        <w:pStyle w:val="BodyTextNumbering"/>
        <w:numPr>
          <w:ilvl w:val="3"/>
          <w:numId w:val="14"/>
        </w:numPr>
        <w:spacing w:before="0" w:after="0"/>
        <w:rPr>
          <w:rFonts w:cs="Arial"/>
          <w:szCs w:val="20"/>
        </w:rPr>
      </w:pPr>
      <w:r w:rsidRPr="002F394C">
        <w:rPr>
          <w:rFonts w:cs="Arial"/>
          <w:szCs w:val="20"/>
        </w:rPr>
        <w:t xml:space="preserve">30 metre radius from crocodiles; </w:t>
      </w:r>
    </w:p>
    <w:p w14:paraId="2570BBB9" w14:textId="77777777" w:rsidR="007366EB" w:rsidRPr="00C105FD" w:rsidRDefault="007366EB" w:rsidP="000822E0">
      <w:pPr>
        <w:pStyle w:val="BodyTextNumbering"/>
        <w:numPr>
          <w:ilvl w:val="3"/>
          <w:numId w:val="14"/>
        </w:numPr>
        <w:spacing w:before="0" w:after="0"/>
        <w:rPr>
          <w:rFonts w:cs="Arial"/>
          <w:szCs w:val="20"/>
        </w:rPr>
      </w:pPr>
      <w:r w:rsidRPr="002F394C">
        <w:rPr>
          <w:rFonts w:cs="Arial"/>
          <w:szCs w:val="20"/>
        </w:rPr>
        <w:t xml:space="preserve">30 metre </w:t>
      </w:r>
      <w:r w:rsidRPr="00C105FD">
        <w:rPr>
          <w:rFonts w:cs="Arial"/>
          <w:szCs w:val="20"/>
        </w:rPr>
        <w:t>radius from dugongs;</w:t>
      </w:r>
    </w:p>
    <w:p w14:paraId="70DE7FB8" w14:textId="77777777" w:rsidR="007366EB" w:rsidRPr="00C105FD" w:rsidRDefault="007366EB" w:rsidP="000822E0">
      <w:pPr>
        <w:pStyle w:val="BodyTextNumbering"/>
        <w:numPr>
          <w:ilvl w:val="3"/>
          <w:numId w:val="14"/>
        </w:numPr>
        <w:spacing w:before="0" w:after="60"/>
        <w:rPr>
          <w:rFonts w:cs="Arial"/>
          <w:szCs w:val="20"/>
        </w:rPr>
      </w:pPr>
      <w:r w:rsidRPr="00C105FD">
        <w:rPr>
          <w:rFonts w:cs="Arial"/>
          <w:szCs w:val="20"/>
        </w:rPr>
        <w:t>75 metre radius from seabirds.</w:t>
      </w:r>
    </w:p>
    <w:p w14:paraId="22D6BC0B" w14:textId="77777777" w:rsidR="007366EB" w:rsidRDefault="007366EB" w:rsidP="007366EB">
      <w:pPr>
        <w:pStyle w:val="BodyTextNumbering"/>
        <w:numPr>
          <w:ilvl w:val="0"/>
          <w:numId w:val="32"/>
        </w:numPr>
        <w:spacing w:before="0" w:after="0"/>
        <w:rPr>
          <w:rFonts w:cs="Arial"/>
          <w:szCs w:val="20"/>
        </w:rPr>
      </w:pPr>
      <w:r>
        <w:rPr>
          <w:rFonts w:cs="Arial"/>
          <w:szCs w:val="20"/>
        </w:rPr>
        <w:t>R</w:t>
      </w:r>
      <w:r w:rsidRPr="002F394C">
        <w:rPr>
          <w:rFonts w:cs="Arial"/>
          <w:szCs w:val="20"/>
        </w:rPr>
        <w:t>equirements and guidelines under other legislation are adhered to, including:</w:t>
      </w:r>
    </w:p>
    <w:p w14:paraId="22F8B1C3" w14:textId="77777777" w:rsidR="007366EB" w:rsidRPr="002F394C" w:rsidRDefault="007366EB" w:rsidP="007366EB">
      <w:pPr>
        <w:pStyle w:val="BodyTextNumbering"/>
        <w:numPr>
          <w:ilvl w:val="3"/>
          <w:numId w:val="15"/>
        </w:numPr>
        <w:spacing w:before="0" w:after="0"/>
        <w:rPr>
          <w:rFonts w:cs="Arial"/>
          <w:szCs w:val="20"/>
        </w:rPr>
      </w:pPr>
      <w:r w:rsidRPr="002F394C">
        <w:rPr>
          <w:rFonts w:cs="Arial"/>
          <w:szCs w:val="20"/>
          <w:lang w:val="en"/>
        </w:rPr>
        <w:t xml:space="preserve">For </w:t>
      </w:r>
      <w:r>
        <w:rPr>
          <w:rFonts w:cs="Arial"/>
          <w:szCs w:val="20"/>
          <w:lang w:val="en"/>
        </w:rPr>
        <w:t>aerial units</w:t>
      </w:r>
      <w:r w:rsidRPr="002F394C">
        <w:rPr>
          <w:rFonts w:cs="Arial"/>
          <w:szCs w:val="20"/>
          <w:lang w:val="en"/>
        </w:rPr>
        <w:t xml:space="preserve"> -- </w:t>
      </w:r>
      <w:hyperlink r:id="rId20" w:history="1">
        <w:r w:rsidRPr="0065064C">
          <w:rPr>
            <w:rStyle w:val="Hyperlink"/>
            <w:rFonts w:eastAsia="Times New Roman"/>
          </w:rPr>
          <w:t>Civil Aviation Safety Authority</w:t>
        </w:r>
      </w:hyperlink>
      <w:r w:rsidRPr="002F394C">
        <w:rPr>
          <w:rFonts w:cs="Arial"/>
          <w:color w:val="0070C0"/>
          <w:szCs w:val="20"/>
          <w:lang w:val="en"/>
        </w:rPr>
        <w:t xml:space="preserve"> </w:t>
      </w:r>
      <w:r w:rsidRPr="002F394C">
        <w:rPr>
          <w:rFonts w:cs="Arial"/>
          <w:szCs w:val="20"/>
          <w:lang w:val="en"/>
        </w:rPr>
        <w:t>(CASA)</w:t>
      </w:r>
    </w:p>
    <w:p w14:paraId="39C84F6C" w14:textId="77777777" w:rsidR="007366EB" w:rsidRPr="002F394C" w:rsidRDefault="007366EB" w:rsidP="00AD41FC">
      <w:pPr>
        <w:pStyle w:val="BodyTextNumbering"/>
        <w:numPr>
          <w:ilvl w:val="3"/>
          <w:numId w:val="15"/>
        </w:numPr>
        <w:spacing w:before="0" w:after="240"/>
        <w:rPr>
          <w:rFonts w:cs="Arial"/>
          <w:szCs w:val="20"/>
        </w:rPr>
      </w:pPr>
      <w:r w:rsidRPr="002F394C">
        <w:rPr>
          <w:rFonts w:cs="Arial"/>
          <w:szCs w:val="20"/>
          <w:lang w:val="en"/>
        </w:rPr>
        <w:t xml:space="preserve">For </w:t>
      </w:r>
      <w:r>
        <w:rPr>
          <w:rFonts w:cs="Arial"/>
          <w:szCs w:val="20"/>
          <w:lang w:val="en"/>
        </w:rPr>
        <w:t>surface and submarine units</w:t>
      </w:r>
      <w:r w:rsidRPr="002F394C">
        <w:rPr>
          <w:rFonts w:cs="Arial"/>
          <w:szCs w:val="20"/>
          <w:lang w:val="en"/>
        </w:rPr>
        <w:t xml:space="preserve"> – </w:t>
      </w:r>
      <w:hyperlink r:id="rId21" w:history="1">
        <w:r w:rsidRPr="0065064C">
          <w:rPr>
            <w:rStyle w:val="Hyperlink"/>
            <w:rFonts w:eastAsia="Times New Roman"/>
          </w:rPr>
          <w:t>Australian Maritime Safety Authority</w:t>
        </w:r>
      </w:hyperlink>
      <w:r>
        <w:rPr>
          <w:rStyle w:val="Hyperlink"/>
          <w:rFonts w:eastAsia="Times New Roman"/>
        </w:rPr>
        <w:t>.</w:t>
      </w:r>
    </w:p>
    <w:p w14:paraId="549BA3F2" w14:textId="73BC97F1" w:rsidR="007366EB" w:rsidRDefault="00882254" w:rsidP="006B0A7C">
      <w:pPr>
        <w:pStyle w:val="BodyTextNumbering"/>
        <w:numPr>
          <w:ilvl w:val="0"/>
          <w:numId w:val="64"/>
        </w:numPr>
        <w:spacing w:before="0" w:after="0"/>
        <w:rPr>
          <w:rFonts w:cs="Arial"/>
          <w:szCs w:val="20"/>
        </w:rPr>
      </w:pPr>
      <w:r>
        <w:rPr>
          <w:rFonts w:cs="Arial"/>
          <w:szCs w:val="20"/>
        </w:rPr>
        <w:t>A r</w:t>
      </w:r>
      <w:r w:rsidR="007366EB" w:rsidRPr="00C71335">
        <w:rPr>
          <w:rFonts w:cs="Arial"/>
          <w:szCs w:val="20"/>
        </w:rPr>
        <w:t xml:space="preserve">ecording which cannot comply with all of the above principles is likely to </w:t>
      </w:r>
      <w:r w:rsidR="007366EB" w:rsidRPr="00827C97">
        <w:rPr>
          <w:rFonts w:cs="Arial"/>
          <w:szCs w:val="20"/>
        </w:rPr>
        <w:t>require permission</w:t>
      </w:r>
      <w:r>
        <w:rPr>
          <w:rFonts w:cs="Arial"/>
          <w:szCs w:val="20"/>
        </w:rPr>
        <w:t xml:space="preserve"> for this activity</w:t>
      </w:r>
      <w:r w:rsidR="00AD41FC">
        <w:rPr>
          <w:rFonts w:cs="Arial"/>
          <w:szCs w:val="20"/>
        </w:rPr>
        <w:t xml:space="preserve"> to take place in the Marine Park</w:t>
      </w:r>
      <w:r w:rsidR="007366EB" w:rsidRPr="00981D91">
        <w:rPr>
          <w:rFonts w:cs="Arial"/>
          <w:szCs w:val="20"/>
        </w:rPr>
        <w:t xml:space="preserve">. </w:t>
      </w:r>
    </w:p>
    <w:p w14:paraId="71ED6037" w14:textId="77777777" w:rsidR="007366EB" w:rsidRPr="00981D91" w:rsidRDefault="007366EB" w:rsidP="00BD1C58">
      <w:pPr>
        <w:pStyle w:val="Heading2"/>
      </w:pPr>
      <w:r w:rsidRPr="007F591B">
        <w:t>Recording for the purpose of research</w:t>
      </w:r>
    </w:p>
    <w:p w14:paraId="3A910E00" w14:textId="2DC3E4A4" w:rsidR="007366EB" w:rsidRPr="006B0A7C" w:rsidRDefault="00AD41FC" w:rsidP="00197104">
      <w:pPr>
        <w:pStyle w:val="BodyTextNumbering"/>
        <w:numPr>
          <w:ilvl w:val="0"/>
          <w:numId w:val="65"/>
        </w:numPr>
        <w:spacing w:before="120"/>
        <w:rPr>
          <w:rFonts w:eastAsia="Times New Roman"/>
          <w:lang w:val="en"/>
        </w:rPr>
      </w:pPr>
      <w:r w:rsidRPr="006B0A7C">
        <w:rPr>
          <w:rFonts w:eastAsia="Times New Roman"/>
          <w:lang w:val="en"/>
        </w:rPr>
        <w:t>A wide range of video and audio recording</w:t>
      </w:r>
      <w:r w:rsidR="00882254">
        <w:rPr>
          <w:rFonts w:eastAsia="Times New Roman"/>
          <w:lang w:val="en"/>
        </w:rPr>
        <w:t>s</w:t>
      </w:r>
      <w:r w:rsidRPr="006B0A7C">
        <w:rPr>
          <w:rFonts w:eastAsia="Times New Roman"/>
          <w:lang w:val="en"/>
        </w:rPr>
        <w:t xml:space="preserve"> </w:t>
      </w:r>
      <w:r w:rsidR="00882254">
        <w:rPr>
          <w:rFonts w:eastAsia="Times New Roman"/>
          <w:lang w:val="en"/>
        </w:rPr>
        <w:t>are</w:t>
      </w:r>
      <w:r w:rsidR="00882254" w:rsidRPr="006B0A7C">
        <w:rPr>
          <w:rFonts w:eastAsia="Times New Roman"/>
          <w:lang w:val="en"/>
        </w:rPr>
        <w:t xml:space="preserve"> </w:t>
      </w:r>
      <w:r w:rsidRPr="006B0A7C">
        <w:rPr>
          <w:rFonts w:eastAsia="Times New Roman"/>
          <w:lang w:val="en"/>
        </w:rPr>
        <w:t>allowed without permission when operating under research accreditation.</w:t>
      </w:r>
      <w:r w:rsidR="00C662EC" w:rsidRPr="006B0A7C">
        <w:rPr>
          <w:rFonts w:eastAsia="Times New Roman"/>
          <w:lang w:val="en"/>
        </w:rPr>
        <w:t xml:space="preserve"> </w:t>
      </w:r>
      <w:r w:rsidR="00351CE5">
        <w:rPr>
          <w:rFonts w:eastAsia="Times New Roman"/>
          <w:lang w:val="en"/>
        </w:rPr>
        <w:t>Refer to the Authority</w:t>
      </w:r>
      <w:r w:rsidR="007366EB" w:rsidRPr="006B0A7C">
        <w:rPr>
          <w:rFonts w:eastAsia="Times New Roman"/>
          <w:lang w:val="en"/>
        </w:rPr>
        <w:t xml:space="preserve">’s </w:t>
      </w:r>
      <w:hyperlink r:id="rId22" w:history="1">
        <w:r w:rsidRPr="00197104">
          <w:rPr>
            <w:rStyle w:val="Hyperlink"/>
            <w:rFonts w:eastAsia="Times New Roman"/>
            <w:lang w:val="en"/>
          </w:rPr>
          <w:t>Guidelines on</w:t>
        </w:r>
        <w:r w:rsidR="007366EB" w:rsidRPr="00197104">
          <w:rPr>
            <w:rStyle w:val="Hyperlink"/>
            <w:rFonts w:eastAsia="Times New Roman"/>
            <w:lang w:val="en"/>
          </w:rPr>
          <w:t xml:space="preserve"> </w:t>
        </w:r>
        <w:r w:rsidRPr="00197104">
          <w:rPr>
            <w:rStyle w:val="Hyperlink"/>
            <w:rFonts w:eastAsia="Times New Roman"/>
            <w:lang w:val="en"/>
          </w:rPr>
          <w:t>m</w:t>
        </w:r>
        <w:r w:rsidR="007366EB" w:rsidRPr="00197104">
          <w:rPr>
            <w:rStyle w:val="Hyperlink"/>
            <w:rFonts w:eastAsia="Times New Roman"/>
            <w:lang w:val="en"/>
          </w:rPr>
          <w:t xml:space="preserve">anaging </w:t>
        </w:r>
        <w:r w:rsidRPr="00197104">
          <w:rPr>
            <w:rStyle w:val="Hyperlink"/>
            <w:rFonts w:eastAsia="Times New Roman"/>
            <w:lang w:val="en"/>
          </w:rPr>
          <w:t>s</w:t>
        </w:r>
        <w:r w:rsidR="007366EB" w:rsidRPr="00197104">
          <w:rPr>
            <w:rStyle w:val="Hyperlink"/>
            <w:rFonts w:eastAsia="Times New Roman"/>
            <w:lang w:val="en"/>
          </w:rPr>
          <w:t xml:space="preserve">cientific </w:t>
        </w:r>
        <w:r w:rsidRPr="00197104">
          <w:rPr>
            <w:rStyle w:val="Hyperlink"/>
            <w:rFonts w:eastAsia="Times New Roman"/>
            <w:lang w:val="en"/>
          </w:rPr>
          <w:t>r</w:t>
        </w:r>
        <w:r w:rsidR="007366EB" w:rsidRPr="00197104">
          <w:rPr>
            <w:rStyle w:val="Hyperlink"/>
            <w:rFonts w:eastAsia="Times New Roman"/>
            <w:lang w:val="en"/>
          </w:rPr>
          <w:t>esearch</w:t>
        </w:r>
      </w:hyperlink>
      <w:r w:rsidR="007366EB" w:rsidRPr="006B0A7C">
        <w:rPr>
          <w:rFonts w:eastAsia="Times New Roman"/>
          <w:lang w:val="en"/>
        </w:rPr>
        <w:t xml:space="preserve">. </w:t>
      </w:r>
    </w:p>
    <w:p w14:paraId="69D2DEC1" w14:textId="77777777" w:rsidR="007366EB" w:rsidRDefault="007366EB" w:rsidP="00C662EC">
      <w:pPr>
        <w:pStyle w:val="BodyTextNumbering"/>
        <w:spacing w:after="120"/>
        <w:rPr>
          <w:rFonts w:eastAsia="Times New Roman" w:cs="Arial"/>
          <w:szCs w:val="20"/>
          <w:lang w:val="en"/>
        </w:rPr>
      </w:pPr>
      <w:r>
        <w:rPr>
          <w:rFonts w:eastAsia="Times New Roman" w:cs="Arial"/>
          <w:szCs w:val="20"/>
          <w:lang w:val="en"/>
        </w:rPr>
        <w:t xml:space="preserve">In some cases, it may be necessary to differentiate between recording for legitimate research purposes and recording for the purposes of education, information or entertainment.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ample box"/>
        <w:tblDescription w:val="Exampls of what does and does not constitute filming for research"/>
      </w:tblPr>
      <w:tblGrid>
        <w:gridCol w:w="9691"/>
      </w:tblGrid>
      <w:tr w:rsidR="007366EB" w14:paraId="5DD44C61" w14:textId="77777777" w:rsidTr="000A7AD7">
        <w:trPr>
          <w:tblHeader/>
        </w:trPr>
        <w:tc>
          <w:tcPr>
            <w:tcW w:w="9691" w:type="dxa"/>
            <w:shd w:val="clear" w:color="auto" w:fill="DBE5F1" w:themeFill="accent1" w:themeFillTint="33"/>
          </w:tcPr>
          <w:p w14:paraId="59B87A43" w14:textId="77777777" w:rsidR="007366EB" w:rsidRPr="007F591B" w:rsidRDefault="007366EB" w:rsidP="00F7551E">
            <w:pPr>
              <w:pStyle w:val="BodyTextNumbering"/>
              <w:numPr>
                <w:ilvl w:val="0"/>
                <w:numId w:val="0"/>
              </w:numPr>
              <w:spacing w:before="120"/>
              <w:rPr>
                <w:rFonts w:eastAsia="Times New Roman" w:cs="Arial"/>
                <w:b/>
                <w:szCs w:val="20"/>
                <w:lang w:val="en"/>
              </w:rPr>
            </w:pPr>
            <w:r w:rsidRPr="007F591B">
              <w:rPr>
                <w:rFonts w:eastAsia="Times New Roman" w:cs="Arial"/>
                <w:b/>
                <w:szCs w:val="20"/>
                <w:lang w:val="en"/>
              </w:rPr>
              <w:t>EXAMPLES</w:t>
            </w:r>
          </w:p>
          <w:p w14:paraId="1537489D" w14:textId="6C10FD4F" w:rsidR="007366EB" w:rsidRDefault="007366EB" w:rsidP="00F7551E">
            <w:pPr>
              <w:pStyle w:val="BodyTextNumbering"/>
              <w:numPr>
                <w:ilvl w:val="0"/>
                <w:numId w:val="58"/>
              </w:numPr>
              <w:spacing w:before="120"/>
              <w:rPr>
                <w:rFonts w:eastAsia="Times New Roman" w:cs="Arial"/>
                <w:szCs w:val="20"/>
                <w:lang w:val="en"/>
              </w:rPr>
            </w:pPr>
            <w:r w:rsidRPr="009B3EAE">
              <w:rPr>
                <w:rFonts w:eastAsia="Times New Roman" w:cs="Arial"/>
                <w:szCs w:val="20"/>
                <w:lang w:val="en"/>
              </w:rPr>
              <w:t>If a researcher wanted to record images along a transect in order to later review the footage to count fish or determine other scientifically relevant information, this would be classified as recording for research purposes.</w:t>
            </w:r>
          </w:p>
          <w:p w14:paraId="04E97493" w14:textId="77777777" w:rsidR="007366EB" w:rsidRDefault="007366EB" w:rsidP="00F7551E">
            <w:pPr>
              <w:pStyle w:val="BodyTextNumbering"/>
              <w:numPr>
                <w:ilvl w:val="0"/>
                <w:numId w:val="58"/>
              </w:numPr>
              <w:spacing w:before="120"/>
              <w:rPr>
                <w:rFonts w:eastAsia="Times New Roman" w:cs="Arial"/>
                <w:szCs w:val="20"/>
                <w:lang w:val="en"/>
              </w:rPr>
            </w:pPr>
            <w:r w:rsidRPr="00C71335">
              <w:rPr>
                <w:rFonts w:eastAsia="Times New Roman" w:cs="Arial"/>
                <w:szCs w:val="20"/>
                <w:lang w:val="en"/>
              </w:rPr>
              <w:t>If a commercial filmmaker wants to record a researcher tagging marine turtles as part of a weekly television series, this would not be recording for the purpose of research and would not generally be allowed under the researcher’s permit. Rather, the filmmaker would need their ow</w:t>
            </w:r>
            <w:r w:rsidRPr="009B3EAE">
              <w:rPr>
                <w:rFonts w:eastAsia="Times New Roman" w:cs="Arial"/>
                <w:szCs w:val="20"/>
                <w:lang w:val="en"/>
              </w:rPr>
              <w:t>n permit to conduct filming (unless the recording complies with the princ</w:t>
            </w:r>
            <w:r>
              <w:rPr>
                <w:rFonts w:eastAsia="Times New Roman" w:cs="Arial"/>
                <w:szCs w:val="20"/>
                <w:lang w:val="en"/>
              </w:rPr>
              <w:t>iples for low impact recording).</w:t>
            </w:r>
          </w:p>
          <w:p w14:paraId="0B29CE19" w14:textId="77777777" w:rsidR="007366EB" w:rsidRPr="009B3EAE" w:rsidRDefault="007366EB" w:rsidP="00F7551E">
            <w:pPr>
              <w:pStyle w:val="BodyTextNumbering"/>
              <w:numPr>
                <w:ilvl w:val="0"/>
                <w:numId w:val="58"/>
              </w:numPr>
              <w:spacing w:before="120"/>
              <w:rPr>
                <w:rFonts w:eastAsia="Times New Roman" w:cs="Arial"/>
                <w:szCs w:val="20"/>
                <w:lang w:val="en"/>
              </w:rPr>
            </w:pPr>
            <w:r w:rsidRPr="00C71335">
              <w:rPr>
                <w:rFonts w:eastAsia="Times New Roman" w:cs="Arial"/>
                <w:szCs w:val="20"/>
                <w:lang w:val="en"/>
              </w:rPr>
              <w:t xml:space="preserve">If a freelance photographer wants to photograph a research project in order to sell the photographs, this would not generally be allowed under the </w:t>
            </w:r>
            <w:r w:rsidRPr="009B3EAE">
              <w:rPr>
                <w:rFonts w:eastAsia="Times New Roman" w:cs="Arial"/>
                <w:szCs w:val="20"/>
                <w:lang w:val="en"/>
              </w:rPr>
              <w:t>researcher’s permit. Rather, the photographer would need their own permit to conduct photography (unless the recording complies with the principles for low impact recording).</w:t>
            </w:r>
          </w:p>
        </w:tc>
      </w:tr>
    </w:tbl>
    <w:p w14:paraId="511275A4" w14:textId="25E74DDA" w:rsidR="007979F1" w:rsidRPr="00981D91" w:rsidRDefault="007979F1" w:rsidP="00BD1C58">
      <w:pPr>
        <w:pStyle w:val="Heading2"/>
        <w:rPr>
          <w:lang w:val="en"/>
        </w:rPr>
      </w:pPr>
      <w:r w:rsidRPr="007F591B">
        <w:lastRenderedPageBreak/>
        <w:t>Whales and dolphins</w:t>
      </w:r>
    </w:p>
    <w:p w14:paraId="4C37ED85" w14:textId="50E6146A" w:rsidR="007979F1" w:rsidRPr="009D5C68" w:rsidRDefault="00D157A2" w:rsidP="00197104">
      <w:pPr>
        <w:pStyle w:val="BodyTextNumbering"/>
        <w:spacing w:before="120"/>
        <w:rPr>
          <w:rFonts w:eastAsia="Times New Roman" w:cs="Arial"/>
          <w:szCs w:val="20"/>
          <w:lang w:val="en"/>
        </w:rPr>
      </w:pPr>
      <w:r>
        <w:rPr>
          <w:rFonts w:eastAsia="Times New Roman" w:cs="Arial"/>
          <w:szCs w:val="20"/>
          <w:lang w:val="en"/>
        </w:rPr>
        <w:t>Section</w:t>
      </w:r>
      <w:r w:rsidR="006951B3">
        <w:rPr>
          <w:rFonts w:eastAsia="Times New Roman" w:cs="Arial"/>
          <w:szCs w:val="20"/>
          <w:lang w:val="en"/>
        </w:rPr>
        <w:t xml:space="preserve"> 105</w:t>
      </w:r>
      <w:r w:rsidR="007979F1">
        <w:rPr>
          <w:rFonts w:eastAsia="Times New Roman" w:cs="Arial"/>
          <w:szCs w:val="20"/>
          <w:lang w:val="en"/>
        </w:rPr>
        <w:t>(2)</w:t>
      </w:r>
      <w:r>
        <w:rPr>
          <w:rFonts w:eastAsia="Times New Roman" w:cs="Arial"/>
          <w:szCs w:val="20"/>
          <w:lang w:val="en"/>
        </w:rPr>
        <w:t xml:space="preserve"> of the Regulations</w:t>
      </w:r>
      <w:r w:rsidR="007979F1" w:rsidRPr="009D5C68">
        <w:rPr>
          <w:rFonts w:cs="Arial"/>
          <w:szCs w:val="20"/>
        </w:rPr>
        <w:t xml:space="preserve"> requires that if </w:t>
      </w:r>
      <w:r w:rsidR="007979F1" w:rsidRPr="009D5C68">
        <w:rPr>
          <w:rFonts w:eastAsia="Times New Roman" w:cs="Arial"/>
          <w:szCs w:val="20"/>
          <w:lang w:val="en"/>
        </w:rPr>
        <w:t>an application relates to recording involving cetaceans</w:t>
      </w:r>
      <w:r w:rsidR="00351CE5">
        <w:rPr>
          <w:rFonts w:eastAsia="Times New Roman" w:cs="Arial"/>
          <w:szCs w:val="20"/>
          <w:lang w:val="en"/>
        </w:rPr>
        <w:t>, the Authority</w:t>
      </w:r>
      <w:r w:rsidR="00273F6A">
        <w:rPr>
          <w:rFonts w:eastAsia="Times New Roman" w:cs="Arial"/>
          <w:szCs w:val="20"/>
          <w:lang w:val="en"/>
        </w:rPr>
        <w:t xml:space="preserve"> </w:t>
      </w:r>
      <w:r w:rsidR="007979F1" w:rsidRPr="009D5C68">
        <w:rPr>
          <w:rFonts w:eastAsia="Times New Roman" w:cs="Arial"/>
          <w:szCs w:val="20"/>
          <w:lang w:val="en"/>
        </w:rPr>
        <w:t xml:space="preserve">must consider </w:t>
      </w:r>
      <w:r w:rsidR="007979F1" w:rsidRPr="008F4D8D">
        <w:rPr>
          <w:rFonts w:cs="Arial"/>
          <w:szCs w:val="20"/>
        </w:rPr>
        <w:t>whether</w:t>
      </w:r>
      <w:r w:rsidR="007979F1" w:rsidRPr="009D5C68">
        <w:rPr>
          <w:rFonts w:eastAsia="Times New Roman" w:cs="Arial"/>
          <w:szCs w:val="20"/>
          <w:lang w:val="en"/>
        </w:rPr>
        <w:t xml:space="preserve"> the conduct will adversely affect a cetacean</w:t>
      </w:r>
      <w:r w:rsidR="007979F1">
        <w:rPr>
          <w:rFonts w:eastAsia="Times New Roman" w:cs="Arial"/>
          <w:szCs w:val="20"/>
          <w:lang w:val="en"/>
        </w:rPr>
        <w:t xml:space="preserve">, </w:t>
      </w:r>
      <w:r w:rsidR="007979F1" w:rsidRPr="009D5C68">
        <w:rPr>
          <w:rFonts w:eastAsia="Times New Roman" w:cs="Arial"/>
          <w:szCs w:val="20"/>
          <w:lang w:val="en"/>
        </w:rPr>
        <w:t xml:space="preserve">the conservation status of a species of cetacean or a population of a species of cetacean. </w:t>
      </w:r>
      <w:r w:rsidR="007979F1">
        <w:rPr>
          <w:rFonts w:eastAsia="Times New Roman" w:cs="Arial"/>
          <w:szCs w:val="20"/>
          <w:lang w:val="en"/>
        </w:rPr>
        <w:t xml:space="preserve">Refer to the </w:t>
      </w:r>
      <w:hyperlink r:id="rId23" w:history="1">
        <w:r w:rsidR="00B46E23" w:rsidRPr="00197104">
          <w:rPr>
            <w:rStyle w:val="Hyperlink"/>
          </w:rPr>
          <w:t>Assessment guidelines</w:t>
        </w:r>
      </w:hyperlink>
      <w:r w:rsidR="00C662EC">
        <w:rPr>
          <w:rFonts w:eastAsia="Times New Roman" w:cs="Arial"/>
          <w:color w:val="auto"/>
          <w:szCs w:val="20"/>
          <w:lang w:val="en"/>
        </w:rPr>
        <w:t xml:space="preserve"> f</w:t>
      </w:r>
      <w:r w:rsidR="007979F1" w:rsidRPr="008F4D8D">
        <w:rPr>
          <w:rFonts w:eastAsia="Times New Roman" w:cs="Arial"/>
          <w:color w:val="auto"/>
          <w:szCs w:val="20"/>
          <w:lang w:val="en"/>
        </w:rPr>
        <w:t>or more in</w:t>
      </w:r>
      <w:r w:rsidR="007979F1">
        <w:rPr>
          <w:rFonts w:eastAsia="Times New Roman" w:cs="Arial"/>
          <w:szCs w:val="20"/>
          <w:lang w:val="en"/>
        </w:rPr>
        <w:t>formation. This only applies where the recording requires permission, that is, when it does not comply with the principles for low impact recording.</w:t>
      </w:r>
    </w:p>
    <w:p w14:paraId="419633FB" w14:textId="6B20A918" w:rsidR="00C662EC" w:rsidRPr="00C662EC" w:rsidRDefault="004578E9" w:rsidP="00223270">
      <w:pPr>
        <w:pStyle w:val="BodyTextNumbering"/>
        <w:rPr>
          <w:rFonts w:cs="Arial"/>
          <w:color w:val="231F20"/>
          <w:szCs w:val="18"/>
        </w:rPr>
      </w:pPr>
      <w:r>
        <w:rPr>
          <w:rFonts w:cs="Arial"/>
          <w:szCs w:val="20"/>
        </w:rPr>
        <w:t>Part 9</w:t>
      </w:r>
      <w:r w:rsidR="007979F1" w:rsidRPr="00877985">
        <w:rPr>
          <w:rFonts w:cs="Arial"/>
          <w:szCs w:val="20"/>
        </w:rPr>
        <w:t xml:space="preserve"> of th</w:t>
      </w:r>
      <w:r w:rsidR="007979F1">
        <w:rPr>
          <w:rFonts w:cs="Arial"/>
          <w:szCs w:val="20"/>
        </w:rPr>
        <w:t xml:space="preserve">e Regulations limits interactions with cetaceans, such as approach distances. </w:t>
      </w:r>
    </w:p>
    <w:p w14:paraId="3458F837" w14:textId="62D8FC8D" w:rsidR="00860779" w:rsidRPr="00BB75AF" w:rsidRDefault="0097120A" w:rsidP="00223270">
      <w:pPr>
        <w:pStyle w:val="BodyTextNumbering"/>
        <w:rPr>
          <w:rFonts w:cs="Arial"/>
          <w:color w:val="231F20"/>
          <w:szCs w:val="18"/>
        </w:rPr>
      </w:pPr>
      <w:r>
        <w:rPr>
          <w:rFonts w:cs="Arial"/>
          <w:szCs w:val="20"/>
        </w:rPr>
        <w:t>Under Section</w:t>
      </w:r>
      <w:r w:rsidR="007979F1" w:rsidRPr="00BB75AF">
        <w:rPr>
          <w:rFonts w:cs="Arial"/>
          <w:szCs w:val="20"/>
        </w:rPr>
        <w:t xml:space="preserve"> </w:t>
      </w:r>
      <w:r w:rsidR="004578E9">
        <w:rPr>
          <w:rFonts w:cs="Arial"/>
          <w:szCs w:val="20"/>
        </w:rPr>
        <w:t xml:space="preserve">188 </w:t>
      </w:r>
      <w:r w:rsidR="0065064C" w:rsidRPr="00BB75AF">
        <w:rPr>
          <w:rFonts w:cs="Arial"/>
          <w:szCs w:val="20"/>
        </w:rPr>
        <w:t>(</w:t>
      </w:r>
      <w:r w:rsidR="007979F1" w:rsidRPr="00BB75AF">
        <w:rPr>
          <w:rFonts w:cs="Arial"/>
          <w:szCs w:val="20"/>
        </w:rPr>
        <w:t>1</w:t>
      </w:r>
      <w:r w:rsidR="009F74BB">
        <w:rPr>
          <w:rFonts w:cs="Arial"/>
          <w:szCs w:val="20"/>
        </w:rPr>
        <w:t>)</w:t>
      </w:r>
      <w:r w:rsidR="0065064C" w:rsidRPr="00BB75AF">
        <w:rPr>
          <w:rFonts w:cs="Arial"/>
          <w:szCs w:val="20"/>
        </w:rPr>
        <w:t>(</w:t>
      </w:r>
      <w:r w:rsidR="007979F1" w:rsidRPr="00BB75AF">
        <w:rPr>
          <w:rFonts w:cs="Arial"/>
          <w:szCs w:val="20"/>
        </w:rPr>
        <w:t>b)</w:t>
      </w:r>
      <w:r>
        <w:rPr>
          <w:rFonts w:cs="Arial"/>
          <w:szCs w:val="20"/>
        </w:rPr>
        <w:t xml:space="preserve"> of the Regulations</w:t>
      </w:r>
      <w:r w:rsidR="007979F1" w:rsidRPr="00BB75AF">
        <w:rPr>
          <w:rFonts w:cs="Arial"/>
          <w:szCs w:val="20"/>
        </w:rPr>
        <w:t xml:space="preserve">, a person may be given an exemption to </w:t>
      </w:r>
      <w:r w:rsidR="00C662EC">
        <w:rPr>
          <w:rFonts w:cs="Arial"/>
          <w:szCs w:val="20"/>
        </w:rPr>
        <w:t>the approach</w:t>
      </w:r>
      <w:r w:rsidR="007979F1" w:rsidRPr="00BB75AF">
        <w:rPr>
          <w:rFonts w:cs="Arial"/>
          <w:szCs w:val="20"/>
        </w:rPr>
        <w:t xml:space="preserve"> limits as part of a permission </w:t>
      </w:r>
      <w:r w:rsidR="00E473CA">
        <w:rPr>
          <w:rFonts w:cs="Arial"/>
          <w:szCs w:val="20"/>
        </w:rPr>
        <w:t>for</w:t>
      </w:r>
      <w:r w:rsidR="00E473CA" w:rsidRPr="00BB75AF">
        <w:rPr>
          <w:rFonts w:cs="Arial"/>
          <w:szCs w:val="20"/>
        </w:rPr>
        <w:t xml:space="preserve"> </w:t>
      </w:r>
      <w:r w:rsidR="007979F1" w:rsidRPr="00BB75AF">
        <w:rPr>
          <w:rFonts w:cs="Arial"/>
          <w:szCs w:val="20"/>
        </w:rPr>
        <w:t xml:space="preserve">recording. </w:t>
      </w:r>
      <w:r w:rsidR="00F0359E" w:rsidRPr="00BB75AF">
        <w:rPr>
          <w:rFonts w:cs="Arial"/>
          <w:color w:val="231F20"/>
          <w:szCs w:val="18"/>
        </w:rPr>
        <w:t xml:space="preserve">Cetacean exemptions are assessed on a case-by-case basis in accordance with legislation. </w:t>
      </w:r>
    </w:p>
    <w:p w14:paraId="4FCA28DF" w14:textId="6956C245" w:rsidR="007979F1" w:rsidRPr="00981D91" w:rsidRDefault="007979F1" w:rsidP="00BD1C58">
      <w:pPr>
        <w:pStyle w:val="Heading2"/>
        <w:rPr>
          <w:lang w:val="en"/>
        </w:rPr>
      </w:pPr>
      <w:bookmarkStart w:id="13" w:name="_Toc448499156"/>
      <w:bookmarkStart w:id="14" w:name="_Toc458607409"/>
      <w:r w:rsidRPr="007F591B">
        <w:t>Protected</w:t>
      </w:r>
      <w:r w:rsidRPr="007F591B">
        <w:rPr>
          <w:lang w:val="en"/>
        </w:rPr>
        <w:t xml:space="preserve"> species</w:t>
      </w:r>
    </w:p>
    <w:p w14:paraId="1BE8E764" w14:textId="156F8F69" w:rsidR="00734406" w:rsidRDefault="00D41B0B" w:rsidP="00197104">
      <w:pPr>
        <w:pStyle w:val="BodyTextNumbering"/>
        <w:spacing w:before="120"/>
      </w:pPr>
      <w:r>
        <w:rPr>
          <w:rFonts w:cs="Arial"/>
          <w:szCs w:val="20"/>
        </w:rPr>
        <w:t>A permission is only required if the recording constitutes</w:t>
      </w:r>
      <w:r w:rsidR="00C71335">
        <w:rPr>
          <w:rFonts w:cs="Arial"/>
          <w:szCs w:val="20"/>
        </w:rPr>
        <w:t xml:space="preserve"> the</w:t>
      </w:r>
      <w:r>
        <w:rPr>
          <w:rFonts w:cs="Arial"/>
          <w:szCs w:val="20"/>
        </w:rPr>
        <w:t xml:space="preserve"> </w:t>
      </w:r>
      <w:r w:rsidR="00C71335">
        <w:rPr>
          <w:rFonts w:cs="Arial"/>
          <w:szCs w:val="20"/>
        </w:rPr>
        <w:t>‘</w:t>
      </w:r>
      <w:r>
        <w:rPr>
          <w:rFonts w:cs="Arial"/>
          <w:szCs w:val="20"/>
        </w:rPr>
        <w:t>take</w:t>
      </w:r>
      <w:r w:rsidR="00C71335">
        <w:rPr>
          <w:rFonts w:cs="Arial"/>
          <w:szCs w:val="20"/>
        </w:rPr>
        <w:t>’</w:t>
      </w:r>
      <w:r>
        <w:rPr>
          <w:rFonts w:cs="Arial"/>
          <w:szCs w:val="20"/>
        </w:rPr>
        <w:t xml:space="preserve"> of a </w:t>
      </w:r>
      <w:r w:rsidR="00F57251">
        <w:rPr>
          <w:rFonts w:cs="Arial"/>
          <w:szCs w:val="20"/>
        </w:rPr>
        <w:t>p</w:t>
      </w:r>
      <w:r>
        <w:rPr>
          <w:rFonts w:cs="Arial"/>
          <w:szCs w:val="20"/>
        </w:rPr>
        <w:t xml:space="preserve">rotected </w:t>
      </w:r>
      <w:r w:rsidR="00F57251">
        <w:rPr>
          <w:rFonts w:cs="Arial"/>
          <w:szCs w:val="20"/>
        </w:rPr>
        <w:t>s</w:t>
      </w:r>
      <w:r>
        <w:rPr>
          <w:rFonts w:cs="Arial"/>
          <w:szCs w:val="20"/>
        </w:rPr>
        <w:t xml:space="preserve">pecies under the Zoning Plan or </w:t>
      </w:r>
      <w:r w:rsidR="00C662EC">
        <w:rPr>
          <w:rFonts w:cs="Arial"/>
          <w:szCs w:val="20"/>
        </w:rPr>
        <w:t>does not otherwise comply with the principles of low impact recording.</w:t>
      </w:r>
      <w:r w:rsidR="00B85A79" w:rsidRPr="00B85A79">
        <w:rPr>
          <w:rFonts w:cs="Arial"/>
          <w:szCs w:val="20"/>
        </w:rPr>
        <w:t xml:space="preserve"> </w:t>
      </w:r>
      <w:r w:rsidR="00B85A79">
        <w:rPr>
          <w:rFonts w:cs="Arial"/>
          <w:szCs w:val="20"/>
        </w:rPr>
        <w:t>Refer</w:t>
      </w:r>
      <w:r w:rsidR="00351CE5">
        <w:rPr>
          <w:rFonts w:cs="Arial"/>
          <w:szCs w:val="20"/>
        </w:rPr>
        <w:t xml:space="preserve"> to Authority</w:t>
      </w:r>
      <w:r w:rsidR="00B85A79">
        <w:rPr>
          <w:rFonts w:cs="Arial"/>
          <w:szCs w:val="20"/>
        </w:rPr>
        <w:t>’s</w:t>
      </w:r>
      <w:r w:rsidR="00B85A79" w:rsidRPr="009D5C68">
        <w:rPr>
          <w:rFonts w:cs="Arial"/>
          <w:szCs w:val="20"/>
        </w:rPr>
        <w:t xml:space="preserve"> </w:t>
      </w:r>
      <w:hyperlink r:id="rId24" w:history="1">
        <w:r w:rsidR="00C662EC">
          <w:rPr>
            <w:rFonts w:eastAsia="Times New Roman" w:cs="Arial"/>
            <w:color w:val="0000FF"/>
            <w:szCs w:val="20"/>
            <w:u w:val="single"/>
            <w:lang w:val="en"/>
          </w:rPr>
          <w:t>Policy on managing activities that include the direct take of protected species</w:t>
        </w:r>
      </w:hyperlink>
      <w:r w:rsidR="00B85A79">
        <w:rPr>
          <w:rFonts w:eastAsia="Times New Roman" w:cs="Arial"/>
          <w:color w:val="0000FF"/>
          <w:szCs w:val="20"/>
          <w:u w:val="single"/>
          <w:lang w:val="en"/>
        </w:rPr>
        <w:t xml:space="preserve"> </w:t>
      </w:r>
      <w:r w:rsidR="00B85A79" w:rsidRPr="005B55B3">
        <w:rPr>
          <w:rFonts w:eastAsia="Times New Roman"/>
          <w:lang w:val="en"/>
        </w:rPr>
        <w:t>for more</w:t>
      </w:r>
      <w:r w:rsidR="00C662EC">
        <w:rPr>
          <w:rFonts w:eastAsia="Times New Roman"/>
          <w:lang w:val="en"/>
        </w:rPr>
        <w:t xml:space="preserve"> information</w:t>
      </w:r>
      <w:r w:rsidR="00B85A79" w:rsidRPr="005B55B3">
        <w:rPr>
          <w:rFonts w:eastAsia="Times New Roman"/>
          <w:lang w:val="en"/>
        </w:rPr>
        <w:t xml:space="preserve"> </w:t>
      </w:r>
      <w:r w:rsidR="00B85A79">
        <w:rPr>
          <w:rFonts w:eastAsia="Times New Roman"/>
          <w:lang w:val="en"/>
        </w:rPr>
        <w:t>on</w:t>
      </w:r>
      <w:r w:rsidR="00351CE5">
        <w:rPr>
          <w:rFonts w:eastAsia="Times New Roman"/>
          <w:lang w:val="en"/>
        </w:rPr>
        <w:t xml:space="preserve"> how the Authority</w:t>
      </w:r>
      <w:r w:rsidR="00C662EC">
        <w:rPr>
          <w:rFonts w:eastAsia="Times New Roman"/>
          <w:lang w:val="en"/>
        </w:rPr>
        <w:t xml:space="preserve"> manages take of</w:t>
      </w:r>
      <w:r w:rsidR="009538FC">
        <w:rPr>
          <w:rFonts w:eastAsia="Times New Roman"/>
          <w:lang w:val="en"/>
        </w:rPr>
        <w:t xml:space="preserve"> protected species</w:t>
      </w:r>
      <w:r w:rsidR="00B85A79" w:rsidRPr="005B55B3">
        <w:rPr>
          <w:rFonts w:eastAsia="Times New Roman"/>
          <w:lang w:val="en"/>
        </w:rPr>
        <w:t>.</w:t>
      </w:r>
      <w:r w:rsidR="00734406">
        <w:t xml:space="preserve">The take of the </w:t>
      </w:r>
      <w:r w:rsidR="00C71335">
        <w:t>certain</w:t>
      </w:r>
      <w:r w:rsidR="00734406">
        <w:t xml:space="preserve"> protected species for recording </w:t>
      </w:r>
      <w:r w:rsidR="00624B7C">
        <w:rPr>
          <w:rFonts w:cs="Arial"/>
          <w:szCs w:val="20"/>
        </w:rPr>
        <w:t>may be</w:t>
      </w:r>
      <w:r w:rsidR="00734406">
        <w:rPr>
          <w:rFonts w:cs="Arial"/>
          <w:szCs w:val="20"/>
        </w:rPr>
        <w:t xml:space="preserve"> </w:t>
      </w:r>
      <w:r w:rsidR="00624B7C">
        <w:rPr>
          <w:rFonts w:cs="Arial"/>
          <w:szCs w:val="20"/>
        </w:rPr>
        <w:t xml:space="preserve">considered appropriate for permission </w:t>
      </w:r>
      <w:r w:rsidR="00C71335">
        <w:rPr>
          <w:rFonts w:cs="Arial"/>
          <w:szCs w:val="20"/>
        </w:rPr>
        <w:t>only if</w:t>
      </w:r>
      <w:r w:rsidR="00624B7C">
        <w:rPr>
          <w:rFonts w:cs="Arial"/>
          <w:szCs w:val="20"/>
        </w:rPr>
        <w:t xml:space="preserve"> it is </w:t>
      </w:r>
      <w:r w:rsidR="00C662EC">
        <w:rPr>
          <w:rFonts w:cs="Arial"/>
          <w:szCs w:val="20"/>
        </w:rPr>
        <w:t>demonstrated</w:t>
      </w:r>
      <w:r w:rsidR="00734406">
        <w:rPr>
          <w:rFonts w:cs="Arial"/>
          <w:szCs w:val="20"/>
        </w:rPr>
        <w:t xml:space="preserve"> that </w:t>
      </w:r>
      <w:r w:rsidR="00C662EC">
        <w:rPr>
          <w:rFonts w:cs="Arial"/>
          <w:szCs w:val="20"/>
        </w:rPr>
        <w:t xml:space="preserve">the take </w:t>
      </w:r>
      <w:r w:rsidR="00734406">
        <w:rPr>
          <w:rFonts w:cs="Arial"/>
          <w:szCs w:val="20"/>
        </w:rPr>
        <w:t xml:space="preserve">will </w:t>
      </w:r>
      <w:r w:rsidR="00C662EC">
        <w:rPr>
          <w:rFonts w:cs="Arial"/>
          <w:szCs w:val="20"/>
        </w:rPr>
        <w:t xml:space="preserve">not </w:t>
      </w:r>
      <w:r w:rsidR="00734406">
        <w:rPr>
          <w:rFonts w:cs="Arial"/>
          <w:szCs w:val="20"/>
        </w:rPr>
        <w:t xml:space="preserve">risk </w:t>
      </w:r>
      <w:r w:rsidR="00C662EC">
        <w:rPr>
          <w:rFonts w:cs="Arial"/>
          <w:szCs w:val="20"/>
        </w:rPr>
        <w:t xml:space="preserve">harm to the animal. See the </w:t>
      </w:r>
      <w:hyperlink r:id="rId25" w:history="1">
        <w:r w:rsidR="005A1ADB" w:rsidRPr="00197104">
          <w:rPr>
            <w:rStyle w:val="Hyperlink"/>
            <w:rFonts w:cs="Arial"/>
            <w:szCs w:val="20"/>
          </w:rPr>
          <w:t xml:space="preserve">Risk </w:t>
        </w:r>
        <w:r w:rsidR="00C662EC" w:rsidRPr="00197104">
          <w:rPr>
            <w:rStyle w:val="Hyperlink"/>
            <w:rFonts w:cs="Arial"/>
            <w:szCs w:val="20"/>
          </w:rPr>
          <w:t>assessment procedure</w:t>
        </w:r>
      </w:hyperlink>
      <w:r w:rsidR="00C662EC">
        <w:rPr>
          <w:rFonts w:cs="Arial"/>
          <w:szCs w:val="20"/>
        </w:rPr>
        <w:t xml:space="preserve"> for information about how to conduct a risk assessment. I</w:t>
      </w:r>
      <w:r w:rsidR="007228C3">
        <w:rPr>
          <w:rFonts w:cs="Arial"/>
          <w:szCs w:val="20"/>
        </w:rPr>
        <w:t>n most cases direct take is not supported because alternative options are available.</w:t>
      </w:r>
    </w:p>
    <w:p w14:paraId="412D49F0" w14:textId="08E46363" w:rsidR="00E34CE9" w:rsidRDefault="00F9372E" w:rsidP="009538FC">
      <w:pPr>
        <w:pStyle w:val="BodyTextNumbering"/>
      </w:pPr>
      <w:r>
        <w:t>If take is permitted for the activity of recording</w:t>
      </w:r>
      <w:r w:rsidR="007228C3">
        <w:t>, all attempts must be made to ensure the animal is not harmed in any way.</w:t>
      </w:r>
      <w:r>
        <w:t xml:space="preserve"> </w:t>
      </w:r>
      <w:r w:rsidR="00C662EC">
        <w:t>T</w:t>
      </w:r>
      <w:r w:rsidR="00624B7C">
        <w:t xml:space="preserve">he replacement of the animal back to the location of </w:t>
      </w:r>
      <w:r w:rsidR="00C662EC">
        <w:t>its</w:t>
      </w:r>
      <w:r w:rsidR="00624B7C">
        <w:t xml:space="preserve"> collection</w:t>
      </w:r>
      <w:r w:rsidR="00C662EC">
        <w:t>,</w:t>
      </w:r>
      <w:r w:rsidR="00624B7C">
        <w:t xml:space="preserve"> as soon as is practical after the recording and before the permission expires</w:t>
      </w:r>
      <w:r w:rsidR="00C662EC">
        <w:t>,</w:t>
      </w:r>
      <w:r w:rsidR="00624B7C">
        <w:t xml:space="preserve"> is likely to be a requirement of the permission.</w:t>
      </w:r>
    </w:p>
    <w:bookmarkEnd w:id="13"/>
    <w:bookmarkEnd w:id="14"/>
    <w:p w14:paraId="676C2A70" w14:textId="77777777" w:rsidR="009C1030" w:rsidRPr="00A343DF" w:rsidRDefault="009C1030" w:rsidP="000B316E">
      <w:pPr>
        <w:pStyle w:val="Heading1"/>
      </w:pPr>
      <w:r w:rsidRPr="000B45E3">
        <w:t>Common</w:t>
      </w:r>
      <w:r w:rsidRPr="00A343DF">
        <w:t xml:space="preserve"> assessment considerations</w:t>
      </w:r>
    </w:p>
    <w:p w14:paraId="2C9511B6" w14:textId="3D43588D" w:rsidR="008F4D8D" w:rsidRPr="00C662EC" w:rsidRDefault="00AC7B57" w:rsidP="00BD1C58">
      <w:pPr>
        <w:pStyle w:val="Heading2"/>
      </w:pPr>
      <w:r w:rsidRPr="00C662EC">
        <w:t>Remotely operated</w:t>
      </w:r>
      <w:r w:rsidR="00827C97" w:rsidRPr="00C662EC">
        <w:t xml:space="preserve">, unmanned </w:t>
      </w:r>
      <w:r w:rsidRPr="00C662EC">
        <w:t>and autonomous vehicles (</w:t>
      </w:r>
      <w:r w:rsidR="009A4DB8">
        <w:t xml:space="preserve">e.g. </w:t>
      </w:r>
      <w:r w:rsidRPr="00C662EC">
        <w:t xml:space="preserve">drones, ROVs, </w:t>
      </w:r>
      <w:r w:rsidR="00845F16" w:rsidRPr="00C662EC">
        <w:t>AU</w:t>
      </w:r>
      <w:r w:rsidRPr="00C662EC">
        <w:t xml:space="preserve">Vs, </w:t>
      </w:r>
      <w:r w:rsidR="00197104" w:rsidRPr="00C662EC">
        <w:t>etc.</w:t>
      </w:r>
      <w:r w:rsidRPr="00C662EC">
        <w:t>)</w:t>
      </w:r>
    </w:p>
    <w:p w14:paraId="23FDC426" w14:textId="71728C16" w:rsidR="00AC7B57" w:rsidRDefault="00827C97" w:rsidP="00197104">
      <w:pPr>
        <w:pStyle w:val="BodyTextNumbering"/>
        <w:spacing w:before="120"/>
        <w:rPr>
          <w:rFonts w:cs="Arial"/>
          <w:szCs w:val="20"/>
        </w:rPr>
      </w:pPr>
      <w:r>
        <w:rPr>
          <w:rFonts w:cs="Arial"/>
          <w:szCs w:val="20"/>
        </w:rPr>
        <w:t xml:space="preserve">The use of drones and </w:t>
      </w:r>
      <w:r w:rsidR="00C662EC">
        <w:rPr>
          <w:rFonts w:cs="Arial"/>
          <w:szCs w:val="20"/>
        </w:rPr>
        <w:t xml:space="preserve">ROVs </w:t>
      </w:r>
      <w:r w:rsidR="00AC7B57">
        <w:rPr>
          <w:rFonts w:cs="Arial"/>
          <w:szCs w:val="20"/>
        </w:rPr>
        <w:t>may not require permission</w:t>
      </w:r>
      <w:r w:rsidR="00C662EC">
        <w:rPr>
          <w:rFonts w:cs="Arial"/>
          <w:szCs w:val="20"/>
        </w:rPr>
        <w:t xml:space="preserve"> if it meets the requirements for low impact recording, as described in these guidelines.</w:t>
      </w:r>
    </w:p>
    <w:p w14:paraId="7B87252B" w14:textId="578204EE" w:rsidR="00426E39" w:rsidRDefault="00AC7B57" w:rsidP="009F04AE">
      <w:pPr>
        <w:pStyle w:val="BodyTextNumbering"/>
        <w:spacing w:before="120" w:after="0"/>
        <w:rPr>
          <w:rFonts w:cs="Arial"/>
          <w:szCs w:val="20"/>
        </w:rPr>
      </w:pPr>
      <w:r>
        <w:rPr>
          <w:rFonts w:cs="Arial"/>
          <w:szCs w:val="20"/>
        </w:rPr>
        <w:t>If permission is required, the assessment considers</w:t>
      </w:r>
      <w:r w:rsidR="00E21274">
        <w:rPr>
          <w:rFonts w:cs="Arial"/>
          <w:szCs w:val="20"/>
        </w:rPr>
        <w:t xml:space="preserve"> the same matters as for general recording, and also</w:t>
      </w:r>
      <w:r>
        <w:rPr>
          <w:rFonts w:cs="Arial"/>
          <w:szCs w:val="20"/>
        </w:rPr>
        <w:t xml:space="preserve">: </w:t>
      </w:r>
    </w:p>
    <w:p w14:paraId="743558BF" w14:textId="7ED5842F" w:rsidR="00426E39" w:rsidRPr="00E21274" w:rsidRDefault="00C662EC" w:rsidP="009538FC">
      <w:pPr>
        <w:pStyle w:val="BodyTextNumbering"/>
        <w:numPr>
          <w:ilvl w:val="0"/>
          <w:numId w:val="27"/>
        </w:numPr>
        <w:spacing w:before="0" w:after="0"/>
        <w:rPr>
          <w:rFonts w:cs="Arial"/>
          <w:szCs w:val="20"/>
        </w:rPr>
      </w:pPr>
      <w:r>
        <w:rPr>
          <w:rFonts w:eastAsia="Times New Roman" w:cs="Arial"/>
          <w:szCs w:val="20"/>
          <w:lang w:val="en"/>
        </w:rPr>
        <w:t>T</w:t>
      </w:r>
      <w:r w:rsidR="008F4D8D" w:rsidRPr="00426E39">
        <w:rPr>
          <w:rFonts w:eastAsia="Times New Roman" w:cs="Arial"/>
          <w:szCs w:val="20"/>
          <w:lang w:val="en"/>
        </w:rPr>
        <w:t xml:space="preserve">he purpose of the filming – </w:t>
      </w:r>
      <w:r w:rsidR="00575152" w:rsidRPr="00426E39">
        <w:rPr>
          <w:rFonts w:eastAsia="Times New Roman" w:cs="Arial"/>
          <w:szCs w:val="20"/>
          <w:lang w:val="en"/>
        </w:rPr>
        <w:t xml:space="preserve">use of a </w:t>
      </w:r>
      <w:r w:rsidR="008F4D8D" w:rsidRPr="00426E39">
        <w:rPr>
          <w:rFonts w:eastAsia="Times New Roman" w:cs="Arial"/>
          <w:szCs w:val="20"/>
          <w:lang w:val="en"/>
        </w:rPr>
        <w:t>drone</w:t>
      </w:r>
      <w:r w:rsidR="00575152" w:rsidRPr="00426E39">
        <w:rPr>
          <w:rFonts w:eastAsia="Times New Roman" w:cs="Arial"/>
          <w:szCs w:val="20"/>
          <w:lang w:val="en"/>
        </w:rPr>
        <w:t xml:space="preserve"> that poses</w:t>
      </w:r>
      <w:r w:rsidR="0012658E" w:rsidRPr="00426E39">
        <w:rPr>
          <w:rFonts w:eastAsia="Times New Roman" w:cs="Arial"/>
          <w:szCs w:val="20"/>
          <w:lang w:val="en"/>
        </w:rPr>
        <w:t xml:space="preserve"> a</w:t>
      </w:r>
      <w:r w:rsidR="00575152" w:rsidRPr="00426E39">
        <w:rPr>
          <w:rFonts w:eastAsia="Times New Roman" w:cs="Arial"/>
          <w:szCs w:val="20"/>
          <w:lang w:val="en"/>
        </w:rPr>
        <w:t xml:space="preserve"> greater risk</w:t>
      </w:r>
      <w:r w:rsidR="008F4D8D" w:rsidRPr="00426E39">
        <w:rPr>
          <w:rFonts w:eastAsia="Times New Roman" w:cs="Arial"/>
          <w:szCs w:val="20"/>
          <w:lang w:val="en"/>
        </w:rPr>
        <w:t xml:space="preserve"> </w:t>
      </w:r>
      <w:r w:rsidR="002516C4" w:rsidRPr="00426E39">
        <w:rPr>
          <w:rFonts w:eastAsia="Times New Roman" w:cs="Arial"/>
          <w:szCs w:val="20"/>
          <w:lang w:val="en"/>
        </w:rPr>
        <w:t xml:space="preserve">(of a larger size or in a sensitive area) </w:t>
      </w:r>
      <w:r w:rsidR="008F4D8D" w:rsidRPr="00426E39">
        <w:rPr>
          <w:rFonts w:eastAsia="Times New Roman" w:cs="Arial"/>
          <w:szCs w:val="20"/>
          <w:lang w:val="en"/>
        </w:rPr>
        <w:t xml:space="preserve">will generally only be considered if the filming will significantly enhance scientific understanding or public </w:t>
      </w:r>
      <w:r w:rsidR="00E21274">
        <w:rPr>
          <w:rFonts w:eastAsia="Times New Roman" w:cs="Arial"/>
          <w:szCs w:val="20"/>
          <w:lang w:val="en"/>
        </w:rPr>
        <w:t>appreciation of the Marine Park</w:t>
      </w:r>
      <w:r>
        <w:rPr>
          <w:rFonts w:eastAsia="Times New Roman" w:cs="Arial"/>
          <w:szCs w:val="20"/>
          <w:lang w:val="en"/>
        </w:rPr>
        <w:t xml:space="preserve"> or a specific value.</w:t>
      </w:r>
    </w:p>
    <w:p w14:paraId="1F7C3D1C" w14:textId="0B90E06F" w:rsidR="00E21274" w:rsidRPr="00426E39" w:rsidRDefault="00C662EC" w:rsidP="009538FC">
      <w:pPr>
        <w:pStyle w:val="BodyTextNumbering"/>
        <w:numPr>
          <w:ilvl w:val="0"/>
          <w:numId w:val="27"/>
        </w:numPr>
        <w:spacing w:before="0" w:after="0"/>
        <w:rPr>
          <w:rFonts w:cs="Arial"/>
          <w:szCs w:val="20"/>
        </w:rPr>
      </w:pPr>
      <w:r>
        <w:rPr>
          <w:rFonts w:cs="Arial"/>
          <w:szCs w:val="20"/>
        </w:rPr>
        <w:t>A</w:t>
      </w:r>
      <w:r w:rsidR="00E21274">
        <w:rPr>
          <w:rFonts w:cs="Arial"/>
          <w:szCs w:val="20"/>
        </w:rPr>
        <w:t>ny requests for landing(s)</w:t>
      </w:r>
      <w:r>
        <w:rPr>
          <w:rFonts w:cs="Arial"/>
          <w:szCs w:val="20"/>
        </w:rPr>
        <w:t>.</w:t>
      </w:r>
    </w:p>
    <w:p w14:paraId="1BE91198" w14:textId="6C174FC0" w:rsidR="00426E39" w:rsidRPr="00426E39" w:rsidRDefault="00C662EC" w:rsidP="009538FC">
      <w:pPr>
        <w:pStyle w:val="BodyTextNumbering"/>
        <w:numPr>
          <w:ilvl w:val="0"/>
          <w:numId w:val="27"/>
        </w:numPr>
        <w:spacing w:before="0" w:after="0"/>
        <w:rPr>
          <w:rFonts w:cs="Arial"/>
          <w:szCs w:val="20"/>
        </w:rPr>
      </w:pPr>
      <w:r>
        <w:rPr>
          <w:rFonts w:eastAsia="Times New Roman" w:cs="Arial"/>
          <w:szCs w:val="20"/>
          <w:lang w:val="en"/>
        </w:rPr>
        <w:lastRenderedPageBreak/>
        <w:t>T</w:t>
      </w:r>
      <w:r w:rsidR="008F4D8D" w:rsidRPr="00426E39">
        <w:rPr>
          <w:rFonts w:eastAsia="Times New Roman" w:cs="Arial"/>
          <w:szCs w:val="20"/>
          <w:lang w:val="en"/>
        </w:rPr>
        <w:t>he operator</w:t>
      </w:r>
      <w:r w:rsidR="00E21274">
        <w:rPr>
          <w:rFonts w:eastAsia="Times New Roman" w:cs="Arial"/>
          <w:szCs w:val="20"/>
          <w:lang w:val="en"/>
        </w:rPr>
        <w:t>’s</w:t>
      </w:r>
      <w:r w:rsidR="008F4D8D" w:rsidRPr="00426E39">
        <w:rPr>
          <w:rFonts w:eastAsia="Times New Roman" w:cs="Arial"/>
          <w:szCs w:val="20"/>
          <w:lang w:val="en"/>
        </w:rPr>
        <w:t xml:space="preserve"> </w:t>
      </w:r>
      <w:r w:rsidR="00E21274">
        <w:rPr>
          <w:rFonts w:eastAsia="Times New Roman" w:cs="Arial"/>
          <w:szCs w:val="20"/>
          <w:lang w:val="en"/>
        </w:rPr>
        <w:t>qualifications and experience</w:t>
      </w:r>
      <w:r w:rsidR="008F4D8D" w:rsidRPr="00426E39">
        <w:rPr>
          <w:rFonts w:eastAsia="Times New Roman" w:cs="Arial"/>
          <w:szCs w:val="20"/>
          <w:lang w:val="en"/>
        </w:rPr>
        <w:t>, including their knowledge of the proposed location</w:t>
      </w:r>
      <w:r>
        <w:rPr>
          <w:rFonts w:eastAsia="Times New Roman" w:cs="Arial"/>
          <w:szCs w:val="20"/>
          <w:lang w:val="en"/>
        </w:rPr>
        <w:t>.</w:t>
      </w:r>
    </w:p>
    <w:p w14:paraId="43CC5DE2" w14:textId="1CB6FB48" w:rsidR="00426E39" w:rsidRPr="00426E39" w:rsidRDefault="00C662EC" w:rsidP="009538FC">
      <w:pPr>
        <w:pStyle w:val="BodyTextNumbering"/>
        <w:numPr>
          <w:ilvl w:val="0"/>
          <w:numId w:val="27"/>
        </w:numPr>
        <w:spacing w:before="0" w:after="0"/>
        <w:rPr>
          <w:rFonts w:cs="Arial"/>
          <w:szCs w:val="20"/>
        </w:rPr>
      </w:pPr>
      <w:r>
        <w:rPr>
          <w:rFonts w:eastAsia="Times New Roman" w:cs="Arial"/>
          <w:szCs w:val="20"/>
          <w:lang w:val="en"/>
        </w:rPr>
        <w:t>T</w:t>
      </w:r>
      <w:r w:rsidR="008F4D8D" w:rsidRPr="00426E39">
        <w:rPr>
          <w:rFonts w:eastAsia="Times New Roman" w:cs="Arial"/>
          <w:szCs w:val="20"/>
          <w:lang w:val="en"/>
        </w:rPr>
        <w:t>he risks posed by the device should it contact sensitive habitats or species or breach exclusion limits</w:t>
      </w:r>
      <w:r>
        <w:rPr>
          <w:rFonts w:eastAsia="Times New Roman" w:cs="Arial"/>
          <w:szCs w:val="20"/>
          <w:lang w:val="en"/>
        </w:rPr>
        <w:t>.</w:t>
      </w:r>
    </w:p>
    <w:p w14:paraId="27E99D8F" w14:textId="603CECB1" w:rsidR="00827C97" w:rsidRPr="007F591B" w:rsidRDefault="00C662EC" w:rsidP="009538FC">
      <w:pPr>
        <w:pStyle w:val="BodyTextNumbering"/>
        <w:numPr>
          <w:ilvl w:val="0"/>
          <w:numId w:val="27"/>
        </w:numPr>
        <w:spacing w:before="0" w:after="0"/>
        <w:rPr>
          <w:rFonts w:cs="Arial"/>
          <w:szCs w:val="20"/>
        </w:rPr>
      </w:pPr>
      <w:r>
        <w:rPr>
          <w:rFonts w:eastAsia="Times New Roman" w:cs="Arial"/>
          <w:szCs w:val="20"/>
          <w:lang w:val="en"/>
        </w:rPr>
        <w:t>T</w:t>
      </w:r>
      <w:r w:rsidR="008F4D8D" w:rsidRPr="00426E39">
        <w:rPr>
          <w:rFonts w:eastAsia="Times New Roman" w:cs="Arial"/>
          <w:szCs w:val="20"/>
          <w:lang w:val="en"/>
        </w:rPr>
        <w:t>he risks posed by the device should it be lost (for example, whether the device may leach toxic chemicals</w:t>
      </w:r>
      <w:r>
        <w:rPr>
          <w:rFonts w:eastAsia="Times New Roman" w:cs="Arial"/>
          <w:szCs w:val="20"/>
          <w:lang w:val="en"/>
        </w:rPr>
        <w:t xml:space="preserve"> or break into pieces</w:t>
      </w:r>
      <w:r w:rsidR="008F4D8D" w:rsidRPr="00426E39">
        <w:rPr>
          <w:rFonts w:eastAsia="Times New Roman" w:cs="Arial"/>
          <w:szCs w:val="20"/>
          <w:lang w:val="en"/>
        </w:rPr>
        <w:t>)</w:t>
      </w:r>
      <w:r>
        <w:rPr>
          <w:rFonts w:eastAsia="Times New Roman" w:cs="Arial"/>
          <w:szCs w:val="20"/>
          <w:lang w:val="en"/>
        </w:rPr>
        <w:t>.</w:t>
      </w:r>
    </w:p>
    <w:p w14:paraId="20924CE6" w14:textId="6F39288C" w:rsidR="008F4D8D" w:rsidRPr="00426E39" w:rsidRDefault="00C662EC" w:rsidP="009538FC">
      <w:pPr>
        <w:pStyle w:val="BodyTextNumbering"/>
        <w:numPr>
          <w:ilvl w:val="0"/>
          <w:numId w:val="27"/>
        </w:numPr>
        <w:spacing w:before="0" w:after="0"/>
        <w:rPr>
          <w:rFonts w:cs="Arial"/>
          <w:szCs w:val="20"/>
        </w:rPr>
      </w:pPr>
      <w:r>
        <w:rPr>
          <w:rFonts w:eastAsia="Times New Roman" w:cs="Arial"/>
          <w:szCs w:val="20"/>
          <w:lang w:val="en"/>
        </w:rPr>
        <w:t>T</w:t>
      </w:r>
      <w:r w:rsidR="00827C97">
        <w:rPr>
          <w:rFonts w:eastAsia="Times New Roman" w:cs="Arial"/>
          <w:szCs w:val="20"/>
          <w:lang w:val="en"/>
        </w:rPr>
        <w:t>he disturbance posed by noise relative to the proposed approach distances and species of interest.</w:t>
      </w:r>
    </w:p>
    <w:p w14:paraId="2B926801" w14:textId="77777777" w:rsidR="009C1030" w:rsidRPr="007F591B" w:rsidRDefault="009C1030" w:rsidP="00BD1C58">
      <w:pPr>
        <w:pStyle w:val="Heading2"/>
      </w:pPr>
      <w:r w:rsidRPr="007F591B">
        <w:t>Queensland considerations</w:t>
      </w:r>
    </w:p>
    <w:p w14:paraId="2AACB89E" w14:textId="4591BD14" w:rsidR="009C1030" w:rsidRPr="009D5C68" w:rsidRDefault="009F4610" w:rsidP="00197104">
      <w:pPr>
        <w:pStyle w:val="BodyTextNumbering"/>
        <w:spacing w:before="120"/>
        <w:rPr>
          <w:rFonts w:eastAsia="Times New Roman" w:cs="Arial"/>
          <w:szCs w:val="20"/>
          <w:lang w:val="en"/>
        </w:rPr>
      </w:pPr>
      <w:r>
        <w:rPr>
          <w:rFonts w:eastAsia="Times New Roman" w:cs="Arial"/>
          <w:szCs w:val="20"/>
          <w:lang w:val="en"/>
        </w:rPr>
        <w:t xml:space="preserve">The Queensland government has specific requirements for commercial filming and photography in Queensland Parks and Wildlife Service’s managed areas. </w:t>
      </w:r>
      <w:hyperlink r:id="rId26" w:history="1">
        <w:r w:rsidR="009C1030" w:rsidRPr="009D5C68">
          <w:rPr>
            <w:rFonts w:eastAsia="Times New Roman" w:cs="Arial"/>
            <w:color w:val="0000FF"/>
            <w:szCs w:val="20"/>
            <w:u w:val="single"/>
            <w:lang w:val="en"/>
          </w:rPr>
          <w:t>Queensland’s Operational Policy on commercial filming and photography</w:t>
        </w:r>
      </w:hyperlink>
      <w:r w:rsidR="009C1030" w:rsidRPr="009D5C68">
        <w:rPr>
          <w:rFonts w:eastAsia="Times New Roman" w:cs="Arial"/>
          <w:szCs w:val="20"/>
          <w:lang w:val="en"/>
        </w:rPr>
        <w:t xml:space="preserve"> </w:t>
      </w:r>
      <w:r>
        <w:rPr>
          <w:rFonts w:eastAsia="Times New Roman" w:cs="Arial"/>
          <w:szCs w:val="20"/>
          <w:lang w:val="en"/>
        </w:rPr>
        <w:t>provides more information.</w:t>
      </w:r>
    </w:p>
    <w:p w14:paraId="3F335F76" w14:textId="3C2E70A8" w:rsidR="007366EB" w:rsidRDefault="009C1030" w:rsidP="00B46E23">
      <w:pPr>
        <w:pStyle w:val="BodyTextNumbering"/>
        <w:rPr>
          <w:rFonts w:cs="Arial"/>
          <w:szCs w:val="20"/>
        </w:rPr>
      </w:pPr>
      <w:r w:rsidRPr="009C1030">
        <w:rPr>
          <w:rFonts w:eastAsia="Times New Roman" w:cs="Arial"/>
          <w:szCs w:val="20"/>
          <w:lang w:val="en"/>
        </w:rPr>
        <w:t>Where</w:t>
      </w:r>
      <w:r w:rsidRPr="009D5C68">
        <w:rPr>
          <w:rFonts w:cs="Arial"/>
          <w:szCs w:val="20"/>
        </w:rPr>
        <w:t xml:space="preserve"> the activity is proposed to be conducted partly in Queensland only jurisdiction (for example, island national parks and intertidal zones), it will usually be managed under a Commercial Activity Agreement negotiated between </w:t>
      </w:r>
      <w:r w:rsidR="003A4E18">
        <w:rPr>
          <w:rFonts w:cs="Arial"/>
          <w:szCs w:val="20"/>
        </w:rPr>
        <w:t>the State of Queensland</w:t>
      </w:r>
      <w:r w:rsidRPr="009D5C68">
        <w:rPr>
          <w:rFonts w:cs="Arial"/>
          <w:szCs w:val="20"/>
        </w:rPr>
        <w:t xml:space="preserve"> and t</w:t>
      </w:r>
      <w:r w:rsidR="0061640D">
        <w:rPr>
          <w:rFonts w:cs="Arial"/>
          <w:szCs w:val="20"/>
        </w:rPr>
        <w:t xml:space="preserve">he proponent. In these cases, </w:t>
      </w:r>
      <w:r w:rsidRPr="009D5C68">
        <w:rPr>
          <w:rFonts w:cs="Arial"/>
          <w:szCs w:val="20"/>
        </w:rPr>
        <w:t>permission may still be required</w:t>
      </w:r>
      <w:r w:rsidR="00351CE5">
        <w:rPr>
          <w:rFonts w:cs="Arial"/>
          <w:szCs w:val="20"/>
        </w:rPr>
        <w:t xml:space="preserve"> from the Authority</w:t>
      </w:r>
      <w:r w:rsidRPr="009D5C68">
        <w:rPr>
          <w:rFonts w:cs="Arial"/>
          <w:szCs w:val="20"/>
        </w:rPr>
        <w:t xml:space="preserve"> for activities that are proposed to be undertaken in the Marine Park, in support of the terrestrial component. </w:t>
      </w:r>
      <w:r w:rsidR="00351CE5">
        <w:rPr>
          <w:rFonts w:cs="Arial"/>
          <w:szCs w:val="20"/>
        </w:rPr>
        <w:t xml:space="preserve">The </w:t>
      </w:r>
      <w:r w:rsidR="00BF2318">
        <w:rPr>
          <w:rFonts w:cs="Arial"/>
          <w:szCs w:val="20"/>
        </w:rPr>
        <w:t>Authority’s</w:t>
      </w:r>
      <w:r w:rsidRPr="009D5C68">
        <w:rPr>
          <w:rFonts w:cs="Arial"/>
          <w:szCs w:val="20"/>
        </w:rPr>
        <w:t xml:space="preserve"> assessment for such permissions would require consideration of the conditions imposed in the Commercial Activity Agreement to ensure any permission granted remains consisten</w:t>
      </w:r>
      <w:r>
        <w:rPr>
          <w:rFonts w:cs="Arial"/>
          <w:szCs w:val="20"/>
        </w:rPr>
        <w:t xml:space="preserve">t with the relevant agreement. </w:t>
      </w:r>
    </w:p>
    <w:p w14:paraId="318964A1" w14:textId="12C4B844" w:rsidR="009C1030" w:rsidRPr="007366EB" w:rsidRDefault="007366EB" w:rsidP="007366EB">
      <w:pPr>
        <w:rPr>
          <w:rFonts w:ascii="Arial" w:eastAsiaTheme="minorEastAsia" w:hAnsi="Arial" w:cs="Arial"/>
          <w:color w:val="000000" w:themeColor="text1"/>
          <w:sz w:val="20"/>
          <w:szCs w:val="20"/>
          <w:lang w:eastAsia="en-AU"/>
        </w:rPr>
      </w:pPr>
      <w:r>
        <w:rPr>
          <w:rFonts w:cs="Arial"/>
          <w:szCs w:val="20"/>
        </w:rPr>
        <w:br w:type="page"/>
      </w:r>
    </w:p>
    <w:p w14:paraId="2B1D22ED" w14:textId="0134FBC5" w:rsidR="009C1030" w:rsidRPr="00BD1C58" w:rsidRDefault="009C1030" w:rsidP="00BD1C58">
      <w:pPr>
        <w:pStyle w:val="Heading1"/>
      </w:pPr>
      <w:r w:rsidRPr="00BD1C58">
        <w:lastRenderedPageBreak/>
        <w:t xml:space="preserve">Links to other values </w:t>
      </w:r>
    </w:p>
    <w:p w14:paraId="49DC4D7E" w14:textId="53FDE8D9" w:rsidR="00F74DAC" w:rsidRPr="00981D91" w:rsidRDefault="00FA6D23" w:rsidP="00BD1C58">
      <w:pPr>
        <w:pStyle w:val="Heading2"/>
      </w:pPr>
      <w:r w:rsidRPr="007F591B">
        <w:t>Social</w:t>
      </w:r>
      <w:r w:rsidR="00F74DAC" w:rsidRPr="007F591B">
        <w:t xml:space="preserve"> values</w:t>
      </w:r>
    </w:p>
    <w:p w14:paraId="2395C27A" w14:textId="5F3B4936" w:rsidR="00F74DAC" w:rsidRDefault="004C2D13" w:rsidP="00197104">
      <w:pPr>
        <w:pStyle w:val="BodyTextNumbering"/>
        <w:spacing w:before="120"/>
        <w:rPr>
          <w:rFonts w:cs="Arial"/>
          <w:szCs w:val="20"/>
        </w:rPr>
      </w:pPr>
      <w:r>
        <w:rPr>
          <w:rFonts w:cs="Arial"/>
          <w:szCs w:val="20"/>
        </w:rPr>
        <w:t>Recording</w:t>
      </w:r>
      <w:r w:rsidR="00F74DAC">
        <w:rPr>
          <w:rFonts w:cs="Arial"/>
          <w:szCs w:val="20"/>
        </w:rPr>
        <w:t xml:space="preserve"> can substantially enhance people’s understanding and appreciation of the Great Barrier Reef.</w:t>
      </w:r>
      <w:r w:rsidR="00273F6A">
        <w:rPr>
          <w:rFonts w:cs="Arial"/>
          <w:szCs w:val="20"/>
        </w:rPr>
        <w:t xml:space="preserve"> </w:t>
      </w:r>
      <w:r w:rsidR="00F74DAC">
        <w:rPr>
          <w:rFonts w:cs="Arial"/>
          <w:szCs w:val="20"/>
        </w:rPr>
        <w:t>The activit</w:t>
      </w:r>
      <w:r w:rsidR="009F4610">
        <w:rPr>
          <w:rFonts w:cs="Arial"/>
          <w:szCs w:val="20"/>
        </w:rPr>
        <w:t>y</w:t>
      </w:r>
      <w:r w:rsidR="00F74DAC">
        <w:rPr>
          <w:rFonts w:cs="Arial"/>
          <w:szCs w:val="20"/>
        </w:rPr>
        <w:t xml:space="preserve"> therefore ha</w:t>
      </w:r>
      <w:r w:rsidR="009F4610">
        <w:rPr>
          <w:rFonts w:cs="Arial"/>
          <w:szCs w:val="20"/>
        </w:rPr>
        <w:t>s</w:t>
      </w:r>
      <w:r w:rsidR="00F74DAC">
        <w:rPr>
          <w:rFonts w:cs="Arial"/>
          <w:szCs w:val="20"/>
        </w:rPr>
        <w:t xml:space="preserve"> the ability to provide positive social impacts.</w:t>
      </w:r>
      <w:r w:rsidR="00273F6A">
        <w:rPr>
          <w:rFonts w:cs="Arial"/>
          <w:szCs w:val="20"/>
        </w:rPr>
        <w:t xml:space="preserve"> </w:t>
      </w:r>
      <w:r w:rsidR="009F4610">
        <w:rPr>
          <w:rFonts w:cs="Arial"/>
          <w:szCs w:val="20"/>
        </w:rPr>
        <w:t xml:space="preserve">Some types of filming </w:t>
      </w:r>
      <w:r w:rsidR="001E38DD">
        <w:rPr>
          <w:rFonts w:cs="Arial"/>
          <w:szCs w:val="20"/>
        </w:rPr>
        <w:t>however</w:t>
      </w:r>
      <w:r w:rsidR="00197104">
        <w:rPr>
          <w:rFonts w:cs="Arial"/>
          <w:szCs w:val="20"/>
        </w:rPr>
        <w:t>,</w:t>
      </w:r>
      <w:r w:rsidR="001E38DD">
        <w:rPr>
          <w:rFonts w:cs="Arial"/>
          <w:szCs w:val="20"/>
        </w:rPr>
        <w:t xml:space="preserve"> </w:t>
      </w:r>
      <w:r w:rsidR="009F4610">
        <w:rPr>
          <w:rFonts w:cs="Arial"/>
          <w:szCs w:val="20"/>
        </w:rPr>
        <w:t xml:space="preserve">such as for a television series or movie, </w:t>
      </w:r>
      <w:r w:rsidR="005A1ADB">
        <w:rPr>
          <w:rFonts w:cs="Arial"/>
          <w:szCs w:val="20"/>
        </w:rPr>
        <w:t>temporarily affect how other people may use an area</w:t>
      </w:r>
      <w:r w:rsidR="009F4610">
        <w:rPr>
          <w:rFonts w:cs="Arial"/>
          <w:szCs w:val="20"/>
        </w:rPr>
        <w:t xml:space="preserve"> of the Marine Park and this is </w:t>
      </w:r>
      <w:r w:rsidR="00F74DAC">
        <w:rPr>
          <w:rFonts w:cs="Arial"/>
          <w:szCs w:val="20"/>
        </w:rPr>
        <w:t>a potential negative impact.</w:t>
      </w:r>
      <w:r w:rsidR="00827C97">
        <w:rPr>
          <w:rFonts w:cs="Arial"/>
          <w:szCs w:val="20"/>
        </w:rPr>
        <w:t xml:space="preserve"> In general, public advertising will be necessary for any proposal involving the restriction of public access to the Marine Park. Refer to the </w:t>
      </w:r>
      <w:hyperlink r:id="rId27" w:history="1">
        <w:r w:rsidR="00827C97" w:rsidRPr="00197104">
          <w:rPr>
            <w:rStyle w:val="Hyperlink"/>
          </w:rPr>
          <w:t>assessment guidelines</w:t>
        </w:r>
      </w:hyperlink>
      <w:r w:rsidR="00827C97">
        <w:rPr>
          <w:rFonts w:cs="Arial"/>
          <w:szCs w:val="20"/>
        </w:rPr>
        <w:t xml:space="preserve"> which outline the public information package assessment approach.</w:t>
      </w:r>
    </w:p>
    <w:p w14:paraId="22A8CD15" w14:textId="3D663F68" w:rsidR="004C2D13" w:rsidRDefault="00F74DAC" w:rsidP="009F04AE">
      <w:pPr>
        <w:pStyle w:val="BodyTextNumbering"/>
        <w:spacing w:after="0"/>
        <w:rPr>
          <w:rFonts w:cs="Arial"/>
          <w:szCs w:val="20"/>
        </w:rPr>
      </w:pPr>
      <w:r>
        <w:rPr>
          <w:rFonts w:cs="Arial"/>
          <w:szCs w:val="20"/>
        </w:rPr>
        <w:t>Such requests will gene</w:t>
      </w:r>
      <w:r w:rsidR="00351CE5">
        <w:rPr>
          <w:rFonts w:cs="Arial"/>
          <w:szCs w:val="20"/>
        </w:rPr>
        <w:t>rally only be approved by the Authority</w:t>
      </w:r>
      <w:r>
        <w:rPr>
          <w:rFonts w:cs="Arial"/>
          <w:szCs w:val="20"/>
        </w:rPr>
        <w:t xml:space="preserve"> if the applicant demonstrates that restricted access is necessary to ensure public safety or the security of property or people</w:t>
      </w:r>
      <w:r w:rsidRPr="009D5C68">
        <w:rPr>
          <w:rFonts w:cs="Arial"/>
          <w:szCs w:val="20"/>
        </w:rPr>
        <w:t xml:space="preserve">. </w:t>
      </w:r>
      <w:r w:rsidR="004C2D13">
        <w:rPr>
          <w:rFonts w:cs="Arial"/>
          <w:szCs w:val="20"/>
        </w:rPr>
        <w:t>Examples might be:</w:t>
      </w:r>
    </w:p>
    <w:p w14:paraId="3AF5C8E9" w14:textId="77777777" w:rsidR="004C2D13" w:rsidRDefault="00F74DAC" w:rsidP="007F591B">
      <w:pPr>
        <w:pStyle w:val="BodyTextNumbering"/>
        <w:numPr>
          <w:ilvl w:val="0"/>
          <w:numId w:val="28"/>
        </w:numPr>
        <w:spacing w:before="0" w:after="0"/>
        <w:rPr>
          <w:rFonts w:cs="Arial"/>
          <w:szCs w:val="20"/>
        </w:rPr>
      </w:pPr>
      <w:r w:rsidRPr="004C2D13">
        <w:rPr>
          <w:rFonts w:cs="Arial"/>
          <w:szCs w:val="20"/>
        </w:rPr>
        <w:t>Stunts or special effects, where public access may endanger both the public and crew</w:t>
      </w:r>
    </w:p>
    <w:p w14:paraId="515A8AE1" w14:textId="77777777" w:rsidR="004C2D13" w:rsidRDefault="00F74DAC" w:rsidP="007F591B">
      <w:pPr>
        <w:pStyle w:val="BodyTextNumbering"/>
        <w:numPr>
          <w:ilvl w:val="0"/>
          <w:numId w:val="28"/>
        </w:numPr>
        <w:spacing w:before="0" w:after="0"/>
        <w:rPr>
          <w:rFonts w:cs="Arial"/>
          <w:szCs w:val="20"/>
        </w:rPr>
      </w:pPr>
      <w:r w:rsidRPr="004C2D13">
        <w:rPr>
          <w:rFonts w:cs="Arial"/>
          <w:szCs w:val="20"/>
        </w:rPr>
        <w:t>High profile cast or crew who may reasonably require special security measures</w:t>
      </w:r>
    </w:p>
    <w:p w14:paraId="498C87ED" w14:textId="1238AA31" w:rsidR="004918EB" w:rsidRPr="004C2D13" w:rsidRDefault="00F74DAC" w:rsidP="007F591B">
      <w:pPr>
        <w:pStyle w:val="BodyTextNumbering"/>
        <w:numPr>
          <w:ilvl w:val="0"/>
          <w:numId w:val="28"/>
        </w:numPr>
        <w:spacing w:before="0" w:after="0"/>
        <w:rPr>
          <w:rFonts w:cs="Arial"/>
          <w:szCs w:val="20"/>
        </w:rPr>
      </w:pPr>
      <w:r w:rsidRPr="004C2D13">
        <w:rPr>
          <w:rFonts w:cs="Arial"/>
          <w:szCs w:val="20"/>
        </w:rPr>
        <w:t>Facilities or vessels fixed in the Marine Park for the duration of filming which may need an exclusion zone for public safety and property security reasons</w:t>
      </w:r>
      <w:r w:rsidR="004C2D13">
        <w:rPr>
          <w:rFonts w:cs="Arial"/>
          <w:szCs w:val="20"/>
        </w:rPr>
        <w:t>.</w:t>
      </w:r>
    </w:p>
    <w:p w14:paraId="2448C725" w14:textId="5160CBB3" w:rsidR="004918EB" w:rsidRPr="004918EB" w:rsidRDefault="00F74DAC" w:rsidP="00B46E23">
      <w:pPr>
        <w:pStyle w:val="BodyTextNumbering"/>
        <w:rPr>
          <w:rFonts w:cs="Arial"/>
          <w:szCs w:val="20"/>
        </w:rPr>
      </w:pPr>
      <w:r w:rsidRPr="004918EB">
        <w:rPr>
          <w:rFonts w:cs="Arial"/>
          <w:szCs w:val="20"/>
        </w:rPr>
        <w:t xml:space="preserve">Restricting access to avoid </w:t>
      </w:r>
      <w:r w:rsidR="009F4610">
        <w:rPr>
          <w:rFonts w:cs="Arial"/>
          <w:szCs w:val="20"/>
        </w:rPr>
        <w:t>interruptions</w:t>
      </w:r>
      <w:r w:rsidRPr="004918EB">
        <w:rPr>
          <w:rFonts w:cs="Arial"/>
          <w:szCs w:val="20"/>
        </w:rPr>
        <w:t xml:space="preserve"> </w:t>
      </w:r>
      <w:r w:rsidR="009F4610">
        <w:rPr>
          <w:rFonts w:cs="Arial"/>
          <w:szCs w:val="20"/>
        </w:rPr>
        <w:t xml:space="preserve">or </w:t>
      </w:r>
      <w:r w:rsidR="00E84E5D">
        <w:rPr>
          <w:rFonts w:cs="Arial"/>
          <w:szCs w:val="20"/>
        </w:rPr>
        <w:t>public interest</w:t>
      </w:r>
      <w:r w:rsidR="009F4610">
        <w:rPr>
          <w:rFonts w:cs="Arial"/>
          <w:szCs w:val="20"/>
        </w:rPr>
        <w:t xml:space="preserve"> </w:t>
      </w:r>
      <w:r w:rsidRPr="004918EB">
        <w:rPr>
          <w:rFonts w:cs="Arial"/>
          <w:szCs w:val="20"/>
        </w:rPr>
        <w:t>must be minimised to the shortest time period possible a</w:t>
      </w:r>
      <w:r w:rsidR="00351CE5">
        <w:rPr>
          <w:rFonts w:cs="Arial"/>
          <w:szCs w:val="20"/>
        </w:rPr>
        <w:t>nd may not be approved by the Authority</w:t>
      </w:r>
      <w:r w:rsidRPr="004918EB">
        <w:rPr>
          <w:rFonts w:cs="Arial"/>
          <w:szCs w:val="20"/>
        </w:rPr>
        <w:t xml:space="preserve"> unless the applicant can demonstrate that the filming will significantly enhance scientific understanding or public appreciation of the Marine Park.</w:t>
      </w:r>
      <w:r w:rsidR="00273F6A">
        <w:rPr>
          <w:rFonts w:cs="Arial"/>
          <w:szCs w:val="20"/>
        </w:rPr>
        <w:t xml:space="preserve"> </w:t>
      </w:r>
      <w:r w:rsidRPr="004918EB">
        <w:rPr>
          <w:rFonts w:cs="Arial"/>
          <w:szCs w:val="20"/>
        </w:rPr>
        <w:t xml:space="preserve">Keep in mind that the Great Barrier Reef </w:t>
      </w:r>
      <w:r w:rsidR="003C67EE">
        <w:rPr>
          <w:rFonts w:cs="Arial"/>
          <w:szCs w:val="20"/>
        </w:rPr>
        <w:t>Marine Pa</w:t>
      </w:r>
      <w:r w:rsidRPr="004918EB">
        <w:rPr>
          <w:rFonts w:cs="Arial"/>
          <w:szCs w:val="20"/>
        </w:rPr>
        <w:t>rk</w:t>
      </w:r>
      <w:r w:rsidR="003C67EE">
        <w:rPr>
          <w:rFonts w:cs="Arial"/>
          <w:szCs w:val="20"/>
        </w:rPr>
        <w:t xml:space="preserve"> is a multiple use area</w:t>
      </w:r>
      <w:r w:rsidRPr="004918EB">
        <w:rPr>
          <w:rFonts w:cs="Arial"/>
          <w:szCs w:val="20"/>
        </w:rPr>
        <w:t>.</w:t>
      </w:r>
      <w:r w:rsidR="00273F6A">
        <w:rPr>
          <w:rFonts w:cs="Arial"/>
          <w:szCs w:val="20"/>
        </w:rPr>
        <w:t xml:space="preserve"> </w:t>
      </w:r>
      <w:r w:rsidRPr="004918EB">
        <w:rPr>
          <w:rFonts w:cs="Arial"/>
          <w:szCs w:val="20"/>
        </w:rPr>
        <w:t xml:space="preserve">If restrictions are needed for more than a few hours, the applicant </w:t>
      </w:r>
      <w:r w:rsidR="003C67EE">
        <w:rPr>
          <w:rFonts w:cs="Arial"/>
          <w:szCs w:val="20"/>
        </w:rPr>
        <w:t>may wish to</w:t>
      </w:r>
      <w:r w:rsidRPr="004918EB">
        <w:rPr>
          <w:rFonts w:cs="Arial"/>
          <w:szCs w:val="20"/>
        </w:rPr>
        <w:t xml:space="preserve"> consider a filming location outside the Marine Park.</w:t>
      </w:r>
    </w:p>
    <w:p w14:paraId="6A960774" w14:textId="428C9AC3" w:rsidR="00B651DA" w:rsidRPr="00705EA2" w:rsidRDefault="00F74DAC" w:rsidP="00B46E23">
      <w:pPr>
        <w:pStyle w:val="BodyTextNumbering"/>
      </w:pPr>
      <w:r w:rsidRPr="00705EA2">
        <w:rPr>
          <w:rFonts w:cs="Arial"/>
          <w:szCs w:val="20"/>
        </w:rPr>
        <w:t>Refer to the</w:t>
      </w:r>
      <w:r w:rsidR="00705EA2" w:rsidRPr="00705EA2">
        <w:rPr>
          <w:rFonts w:cs="Arial"/>
          <w:szCs w:val="20"/>
        </w:rPr>
        <w:t xml:space="preserve"> </w:t>
      </w:r>
      <w:hyperlink r:id="rId28" w:history="1">
        <w:r w:rsidR="00B46E23" w:rsidRPr="00197104">
          <w:rPr>
            <w:rStyle w:val="Hyperlink"/>
          </w:rPr>
          <w:t>Social value assessment guidelines</w:t>
        </w:r>
      </w:hyperlink>
      <w:r w:rsidR="00705EA2">
        <w:rPr>
          <w:szCs w:val="20"/>
        </w:rPr>
        <w:t xml:space="preserve"> </w:t>
      </w:r>
      <w:r w:rsidRPr="00705EA2">
        <w:rPr>
          <w:rFonts w:cs="Arial"/>
          <w:szCs w:val="20"/>
        </w:rPr>
        <w:t>for more information</w:t>
      </w:r>
      <w:r w:rsidR="003C67EE">
        <w:rPr>
          <w:rFonts w:cs="Arial"/>
          <w:szCs w:val="20"/>
        </w:rPr>
        <w:t xml:space="preserve"> about the considerations</w:t>
      </w:r>
      <w:r w:rsidR="00E84E5D">
        <w:rPr>
          <w:rFonts w:cs="Arial"/>
          <w:szCs w:val="20"/>
        </w:rPr>
        <w:t xml:space="preserve"> and potential impacts </w:t>
      </w:r>
      <w:r w:rsidR="003C67EE">
        <w:rPr>
          <w:rFonts w:cs="Arial"/>
          <w:szCs w:val="20"/>
        </w:rPr>
        <w:t>to social values</w:t>
      </w:r>
      <w:r w:rsidR="0012658E" w:rsidRPr="00705EA2">
        <w:rPr>
          <w:rFonts w:cs="Arial"/>
          <w:szCs w:val="20"/>
        </w:rPr>
        <w:t>.</w:t>
      </w:r>
      <w:r w:rsidRPr="00705EA2">
        <w:rPr>
          <w:rFonts w:cs="Arial"/>
          <w:szCs w:val="20"/>
        </w:rPr>
        <w:t xml:space="preserve"> </w:t>
      </w:r>
    </w:p>
    <w:p w14:paraId="41623DF8" w14:textId="6673F46F" w:rsidR="004918EB" w:rsidRPr="00981D91" w:rsidRDefault="003C67EE" w:rsidP="00BD1C58">
      <w:pPr>
        <w:pStyle w:val="Heading2"/>
      </w:pPr>
      <w:r>
        <w:t>Traditional Owner</w:t>
      </w:r>
      <w:r w:rsidRPr="007F591B">
        <w:t xml:space="preserve"> </w:t>
      </w:r>
      <w:r w:rsidR="00F74DAC" w:rsidRPr="007F591B">
        <w:t>heritage values</w:t>
      </w:r>
    </w:p>
    <w:p w14:paraId="55B6B543" w14:textId="44A0690A" w:rsidR="00820A25" w:rsidRDefault="00F74DAC" w:rsidP="00197104">
      <w:pPr>
        <w:pStyle w:val="BodyTextNumbering"/>
        <w:spacing w:before="120"/>
      </w:pPr>
      <w:r w:rsidRPr="004918EB">
        <w:t xml:space="preserve">Consider the potential presence of </w:t>
      </w:r>
      <w:r w:rsidR="003C67EE">
        <w:t>Traditional Owner</w:t>
      </w:r>
      <w:r w:rsidR="00E84E5D">
        <w:t xml:space="preserve"> cultural heritage values, including t</w:t>
      </w:r>
      <w:r w:rsidRPr="004918EB">
        <w:t>he rights of Aboriginal and Torres Strait Islander people to own and control their cultural heritage, and how they are portrayed (such as in images, film or sound recordings).</w:t>
      </w:r>
      <w:r w:rsidR="00273F6A">
        <w:t xml:space="preserve"> </w:t>
      </w:r>
      <w:r w:rsidRPr="004918EB">
        <w:rPr>
          <w:bCs/>
          <w:color w:val="242424"/>
          <w:lang w:val="en"/>
        </w:rPr>
        <w:t xml:space="preserve">Indigenous </w:t>
      </w:r>
      <w:r w:rsidRPr="004918EB">
        <w:t>Cultural</w:t>
      </w:r>
      <w:r w:rsidRPr="004918EB">
        <w:rPr>
          <w:bCs/>
          <w:color w:val="242424"/>
          <w:lang w:val="en"/>
        </w:rPr>
        <w:t xml:space="preserve"> and Intellectual Property (ICIP</w:t>
      </w:r>
      <w:r w:rsidRPr="009D5C68">
        <w:t>)</w:t>
      </w:r>
      <w:r w:rsidRPr="004918EB">
        <w:t xml:space="preserve"> refers to </w:t>
      </w:r>
      <w:r w:rsidR="003C67EE">
        <w:t>Traditional Owner</w:t>
      </w:r>
      <w:r w:rsidRPr="004918EB">
        <w:t xml:space="preserve"> interests in their cultural heritage, including traditional songs, music, dances, stories, ceremonies, symbols, languages and designs. </w:t>
      </w:r>
    </w:p>
    <w:p w14:paraId="2FFD22B2" w14:textId="3C68177B" w:rsidR="00F92D36" w:rsidRPr="0061640D" w:rsidRDefault="00F92D36" w:rsidP="00B46E23">
      <w:pPr>
        <w:pStyle w:val="BodyTextNumbering"/>
        <w:rPr>
          <w:color w:val="4F81BD"/>
          <w:u w:val="single"/>
          <w:lang w:val="en-US"/>
        </w:rPr>
      </w:pPr>
      <w:r>
        <w:rPr>
          <w:lang w:val="en-US"/>
        </w:rPr>
        <w:t xml:space="preserve">The Australian Government’s </w:t>
      </w:r>
      <w:hyperlink r:id="rId29" w:history="1">
        <w:r w:rsidRPr="000A7AD7">
          <w:rPr>
            <w:rStyle w:val="Hyperlink"/>
            <w:rFonts w:cs="Arial"/>
            <w:szCs w:val="20"/>
            <w:lang w:val="en-US"/>
          </w:rPr>
          <w:t>Ask First</w:t>
        </w:r>
        <w:r w:rsidR="0061640D" w:rsidRPr="005A1ADB">
          <w:rPr>
            <w:rStyle w:val="Hyperlink"/>
            <w:szCs w:val="20"/>
            <w:lang w:val="en-US"/>
          </w:rPr>
          <w:t>:</w:t>
        </w:r>
        <w:r w:rsidRPr="005A1ADB">
          <w:rPr>
            <w:rStyle w:val="Hyperlink"/>
            <w:szCs w:val="20"/>
            <w:lang w:val="en-US"/>
          </w:rPr>
          <w:t xml:space="preserve"> A guide to </w:t>
        </w:r>
        <w:r w:rsidRPr="005A1ADB">
          <w:rPr>
            <w:rStyle w:val="Hyperlink"/>
            <w:szCs w:val="20"/>
          </w:rPr>
          <w:t>respecting</w:t>
        </w:r>
        <w:r w:rsidRPr="005A1ADB">
          <w:rPr>
            <w:rStyle w:val="Hyperlink"/>
            <w:szCs w:val="20"/>
            <w:lang w:val="en-US"/>
          </w:rPr>
          <w:t xml:space="preserve"> Indigenous heritage places and values</w:t>
        </w:r>
      </w:hyperlink>
      <w:r w:rsidRPr="005A1ADB">
        <w:rPr>
          <w:szCs w:val="20"/>
          <w:lang w:val="en-US"/>
        </w:rPr>
        <w:t xml:space="preserve"> </w:t>
      </w:r>
      <w:r>
        <w:rPr>
          <w:lang w:val="en-US"/>
        </w:rPr>
        <w:t xml:space="preserve">may be a useful guide when recording </w:t>
      </w:r>
      <w:r w:rsidR="003C67EE">
        <w:rPr>
          <w:lang w:val="en-US"/>
        </w:rPr>
        <w:t>in proximity to Traditional Owner</w:t>
      </w:r>
      <w:r>
        <w:rPr>
          <w:lang w:val="en-US"/>
        </w:rPr>
        <w:t xml:space="preserve"> heritage places and values.</w:t>
      </w:r>
    </w:p>
    <w:p w14:paraId="2EAF3F8D" w14:textId="1BE83793" w:rsidR="009C1030" w:rsidRPr="004918EB" w:rsidRDefault="00F74DAC" w:rsidP="00B46E23">
      <w:pPr>
        <w:pStyle w:val="BodyTextNumbering"/>
      </w:pPr>
      <w:r w:rsidRPr="004918EB">
        <w:lastRenderedPageBreak/>
        <w:t xml:space="preserve">Where </w:t>
      </w:r>
      <w:r w:rsidR="00820A25">
        <w:t>recordin</w:t>
      </w:r>
      <w:r w:rsidRPr="004918EB">
        <w:t xml:space="preserve">g in the Marine Park involves capturing such content, discussions with the relevant Traditional Owners are </w:t>
      </w:r>
      <w:r w:rsidR="00AE3136">
        <w:t>strongly encouraged</w:t>
      </w:r>
      <w:r w:rsidR="00AE3136" w:rsidRPr="004918EB">
        <w:t xml:space="preserve"> </w:t>
      </w:r>
      <w:r w:rsidRPr="004918EB">
        <w:t>to determine appropriate management arrangements and use.</w:t>
      </w:r>
      <w:r w:rsidR="00273F6A">
        <w:t xml:space="preserve"> </w:t>
      </w:r>
    </w:p>
    <w:p w14:paraId="5BCEB85E" w14:textId="5AFBF1E0" w:rsidR="00F74DAC" w:rsidRDefault="00F74DAC" w:rsidP="00B46E23">
      <w:pPr>
        <w:pStyle w:val="BodyTextNumbering"/>
        <w:rPr>
          <w:rFonts w:cs="Arial"/>
          <w:szCs w:val="20"/>
        </w:rPr>
      </w:pPr>
      <w:r>
        <w:rPr>
          <w:rFonts w:cs="Arial"/>
          <w:szCs w:val="20"/>
        </w:rPr>
        <w:t xml:space="preserve">Refer to the </w:t>
      </w:r>
      <w:hyperlink r:id="rId30" w:history="1">
        <w:r w:rsidR="003C67EE" w:rsidRPr="00197104">
          <w:rPr>
            <w:rStyle w:val="Hyperlink"/>
          </w:rPr>
          <w:t xml:space="preserve">Traditional Owner </w:t>
        </w:r>
        <w:r w:rsidR="00705EA2" w:rsidRPr="00197104">
          <w:rPr>
            <w:rStyle w:val="Hyperlink"/>
          </w:rPr>
          <w:t xml:space="preserve">heritage impact assessment </w:t>
        </w:r>
        <w:r w:rsidR="00E84E5D" w:rsidRPr="00197104">
          <w:rPr>
            <w:rStyle w:val="Hyperlink"/>
          </w:rPr>
          <w:t>guidelines</w:t>
        </w:r>
      </w:hyperlink>
      <w:r w:rsidR="005A1ADB">
        <w:rPr>
          <w:szCs w:val="20"/>
        </w:rPr>
        <w:t xml:space="preserve"> and the </w:t>
      </w:r>
      <w:hyperlink r:id="rId31" w:history="1">
        <w:r w:rsidR="005A1ADB" w:rsidRPr="00197104">
          <w:rPr>
            <w:rStyle w:val="Hyperlink"/>
          </w:rPr>
          <w:t>Woppaburra heritage assessment guidelines</w:t>
        </w:r>
      </w:hyperlink>
      <w:r w:rsidR="00E84E5D">
        <w:rPr>
          <w:szCs w:val="20"/>
        </w:rPr>
        <w:t xml:space="preserve"> for</w:t>
      </w:r>
      <w:r>
        <w:rPr>
          <w:rFonts w:cs="Arial"/>
          <w:szCs w:val="20"/>
        </w:rPr>
        <w:t xml:space="preserve"> more </w:t>
      </w:r>
      <w:r w:rsidR="009C1030">
        <w:rPr>
          <w:rFonts w:cs="Arial"/>
          <w:szCs w:val="20"/>
        </w:rPr>
        <w:t xml:space="preserve">information on </w:t>
      </w:r>
      <w:r w:rsidR="003C67EE">
        <w:rPr>
          <w:rFonts w:cs="Arial"/>
          <w:szCs w:val="20"/>
        </w:rPr>
        <w:t xml:space="preserve">Traditional Owner </w:t>
      </w:r>
      <w:r w:rsidR="009C1030">
        <w:rPr>
          <w:rFonts w:cs="Arial"/>
          <w:szCs w:val="20"/>
        </w:rPr>
        <w:t>heritage values</w:t>
      </w:r>
      <w:r w:rsidR="003C67EE">
        <w:rPr>
          <w:rFonts w:cs="Arial"/>
          <w:szCs w:val="20"/>
        </w:rPr>
        <w:t xml:space="preserve"> and relevant considerations</w:t>
      </w:r>
      <w:r w:rsidR="009C1030">
        <w:rPr>
          <w:rFonts w:cs="Arial"/>
          <w:szCs w:val="20"/>
        </w:rPr>
        <w:t>.</w:t>
      </w:r>
    </w:p>
    <w:p w14:paraId="0F826847" w14:textId="41A1BF56" w:rsidR="009E5A7A" w:rsidRPr="00981D91" w:rsidRDefault="005A1ADB" w:rsidP="00BD1C58">
      <w:pPr>
        <w:pStyle w:val="Heading2"/>
      </w:pPr>
      <w:r w:rsidRPr="007F591B">
        <w:t>Bi</w:t>
      </w:r>
      <w:r>
        <w:t>odiversity</w:t>
      </w:r>
      <w:r w:rsidRPr="007F591B">
        <w:t xml:space="preserve"> </w:t>
      </w:r>
      <w:r w:rsidR="009E5A7A" w:rsidRPr="007F591B">
        <w:t>values</w:t>
      </w:r>
    </w:p>
    <w:p w14:paraId="7C7CB80D" w14:textId="461B7148" w:rsidR="009E5A7A" w:rsidRDefault="009E5A7A" w:rsidP="00197104">
      <w:pPr>
        <w:pStyle w:val="BodyTextNumbering"/>
        <w:spacing w:before="120"/>
        <w:rPr>
          <w:rFonts w:cs="Arial"/>
          <w:szCs w:val="20"/>
        </w:rPr>
      </w:pPr>
      <w:r>
        <w:rPr>
          <w:rFonts w:cs="Arial"/>
          <w:szCs w:val="20"/>
        </w:rPr>
        <w:t>Impacts on the biodiversity and geomorphology values of the Marine Park are considered where the recording does not comply with the low impact recording principles</w:t>
      </w:r>
      <w:r w:rsidR="00AE3136">
        <w:rPr>
          <w:rFonts w:cs="Arial"/>
          <w:szCs w:val="20"/>
        </w:rPr>
        <w:t xml:space="preserve"> outlined above</w:t>
      </w:r>
      <w:r>
        <w:rPr>
          <w:rFonts w:cs="Arial"/>
          <w:szCs w:val="20"/>
        </w:rPr>
        <w:t>. The exact impacts vary depending on the value being considered</w:t>
      </w:r>
      <w:r w:rsidR="003C67EE">
        <w:rPr>
          <w:rFonts w:cs="Arial"/>
          <w:szCs w:val="20"/>
        </w:rPr>
        <w:t xml:space="preserve"> and an appropriate assessment of those impacts will be required.</w:t>
      </w:r>
    </w:p>
    <w:p w14:paraId="029EF580" w14:textId="33EECA00" w:rsidR="009E5A7A" w:rsidRPr="009D5C68" w:rsidRDefault="009E5A7A" w:rsidP="00705EA2">
      <w:pPr>
        <w:pStyle w:val="BodyTextNumbering"/>
        <w:rPr>
          <w:rFonts w:cs="Arial"/>
          <w:szCs w:val="20"/>
        </w:rPr>
      </w:pPr>
      <w:r>
        <w:rPr>
          <w:rFonts w:cs="Arial"/>
          <w:szCs w:val="20"/>
        </w:rPr>
        <w:t xml:space="preserve">Refer to the </w:t>
      </w:r>
      <w:r w:rsidR="003C67EE">
        <w:rPr>
          <w:rFonts w:cs="Arial"/>
          <w:szCs w:val="20"/>
        </w:rPr>
        <w:t xml:space="preserve">relevant </w:t>
      </w:r>
      <w:hyperlink r:id="rId32" w:history="1">
        <w:r w:rsidR="00705EA2" w:rsidRPr="00705EA2">
          <w:rPr>
            <w:rStyle w:val="Hyperlink"/>
            <w:rFonts w:cs="Arial"/>
            <w:szCs w:val="20"/>
          </w:rPr>
          <w:t>value assessment guidelines</w:t>
        </w:r>
      </w:hyperlink>
      <w:r w:rsidR="00705EA2">
        <w:rPr>
          <w:rFonts w:cs="Arial"/>
          <w:szCs w:val="20"/>
        </w:rPr>
        <w:t xml:space="preserve"> </w:t>
      </w:r>
      <w:r>
        <w:rPr>
          <w:rFonts w:cs="Arial"/>
          <w:szCs w:val="20"/>
        </w:rPr>
        <w:t>for more information.</w:t>
      </w:r>
    </w:p>
    <w:p w14:paraId="6DCCA8CF" w14:textId="6D1E24D2" w:rsidR="00F74DAC" w:rsidRPr="00981D91" w:rsidRDefault="00A35EA3" w:rsidP="00BD1C58">
      <w:pPr>
        <w:pStyle w:val="Heading2"/>
      </w:pPr>
      <w:r w:rsidRPr="007F591B">
        <w:t>H</w:t>
      </w:r>
      <w:r w:rsidR="00F74DAC" w:rsidRPr="007F591B">
        <w:t xml:space="preserve">istoric </w:t>
      </w:r>
      <w:r w:rsidR="00F7551E">
        <w:t>h</w:t>
      </w:r>
      <w:r w:rsidR="00F74DAC" w:rsidRPr="007F591B">
        <w:t>eritage values</w:t>
      </w:r>
    </w:p>
    <w:p w14:paraId="0FADF461" w14:textId="25B0BE2F" w:rsidR="00A35EA3" w:rsidRDefault="003C67EE" w:rsidP="00197104">
      <w:pPr>
        <w:pStyle w:val="BodyTextNumbering"/>
        <w:spacing w:before="120"/>
        <w:rPr>
          <w:rFonts w:cs="Arial"/>
          <w:szCs w:val="20"/>
        </w:rPr>
      </w:pPr>
      <w:r>
        <w:rPr>
          <w:rFonts w:cs="Arial"/>
          <w:szCs w:val="20"/>
        </w:rPr>
        <w:t>R</w:t>
      </w:r>
      <w:r w:rsidR="00F74DAC">
        <w:rPr>
          <w:rFonts w:cs="Arial"/>
          <w:szCs w:val="20"/>
        </w:rPr>
        <w:t>ecording</w:t>
      </w:r>
      <w:r w:rsidR="00A35EA3">
        <w:rPr>
          <w:rFonts w:cs="Arial"/>
          <w:szCs w:val="20"/>
        </w:rPr>
        <w:t xml:space="preserve"> may carry a risk of </w:t>
      </w:r>
      <w:r w:rsidR="00F74DAC">
        <w:rPr>
          <w:rFonts w:cs="Arial"/>
          <w:szCs w:val="20"/>
        </w:rPr>
        <w:t xml:space="preserve">impacting historic sites and features, particularly </w:t>
      </w:r>
      <w:r w:rsidR="00A35EA3">
        <w:rPr>
          <w:rFonts w:cs="Arial"/>
          <w:szCs w:val="20"/>
        </w:rPr>
        <w:t>if</w:t>
      </w:r>
      <w:r w:rsidR="00F74DAC">
        <w:rPr>
          <w:rFonts w:cs="Arial"/>
          <w:szCs w:val="20"/>
        </w:rPr>
        <w:t xml:space="preserve"> it occurs underwater.</w:t>
      </w:r>
      <w:r w:rsidR="00273F6A">
        <w:rPr>
          <w:rFonts w:cs="Arial"/>
          <w:szCs w:val="20"/>
        </w:rPr>
        <w:t xml:space="preserve"> </w:t>
      </w:r>
      <w:r w:rsidR="00F74DAC">
        <w:rPr>
          <w:rFonts w:cs="Arial"/>
          <w:szCs w:val="20"/>
        </w:rPr>
        <w:t>This is because the operator’s attention must be divided across multiple considerations and they usually aim to get as close as possible to the site to capture the best record</w:t>
      </w:r>
      <w:r w:rsidR="00E64862">
        <w:rPr>
          <w:rFonts w:cs="Arial"/>
          <w:szCs w:val="20"/>
        </w:rPr>
        <w:t>ing</w:t>
      </w:r>
      <w:r w:rsidR="00F74DAC">
        <w:rPr>
          <w:rFonts w:cs="Arial"/>
          <w:szCs w:val="20"/>
        </w:rPr>
        <w:t>.</w:t>
      </w:r>
      <w:r w:rsidR="00273F6A">
        <w:rPr>
          <w:rFonts w:cs="Arial"/>
          <w:szCs w:val="20"/>
        </w:rPr>
        <w:t xml:space="preserve"> </w:t>
      </w:r>
    </w:p>
    <w:p w14:paraId="23BBF1C7" w14:textId="6748E628" w:rsidR="00F74DAC" w:rsidRPr="00F22BF2" w:rsidRDefault="00F74DAC" w:rsidP="00705EA2">
      <w:pPr>
        <w:pStyle w:val="BodyTextNumbering"/>
        <w:rPr>
          <w:rFonts w:cs="Arial"/>
          <w:szCs w:val="20"/>
        </w:rPr>
      </w:pPr>
      <w:r w:rsidRPr="00F22BF2">
        <w:rPr>
          <w:rFonts w:cs="Arial"/>
          <w:szCs w:val="20"/>
        </w:rPr>
        <w:t>Consideration should be given to the qualifications and experience of the crew, including their knowledge of conditions at the site.</w:t>
      </w:r>
      <w:r w:rsidR="00273F6A" w:rsidRPr="00F22BF2">
        <w:rPr>
          <w:rFonts w:cs="Arial"/>
          <w:szCs w:val="20"/>
        </w:rPr>
        <w:t xml:space="preserve"> </w:t>
      </w:r>
      <w:r w:rsidRPr="00F22BF2">
        <w:rPr>
          <w:rFonts w:cs="Arial"/>
          <w:szCs w:val="20"/>
        </w:rPr>
        <w:t>Where possible, spotters should assist the primary crew member to help avoid damage to sites from kicks, bumps, or dangling or dropped equipment.</w:t>
      </w:r>
      <w:r w:rsidR="00273F6A" w:rsidRPr="00F22BF2">
        <w:rPr>
          <w:rFonts w:cs="Arial"/>
          <w:szCs w:val="20"/>
        </w:rPr>
        <w:t xml:space="preserve"> </w:t>
      </w:r>
      <w:r w:rsidR="003C67EE" w:rsidRPr="00F22BF2">
        <w:rPr>
          <w:rFonts w:cs="Arial"/>
          <w:szCs w:val="20"/>
        </w:rPr>
        <w:t>The use of temporary p</w:t>
      </w:r>
      <w:r w:rsidRPr="00F22BF2">
        <w:rPr>
          <w:rFonts w:cs="Arial"/>
          <w:szCs w:val="20"/>
        </w:rPr>
        <w:t>rops may be advisable to provide a stable recording platform without contacting the site itself.</w:t>
      </w:r>
      <w:r w:rsidR="003C67EE" w:rsidRPr="00F22BF2">
        <w:rPr>
          <w:rFonts w:cs="Arial"/>
          <w:szCs w:val="20"/>
        </w:rPr>
        <w:t xml:space="preserve"> </w:t>
      </w:r>
    </w:p>
    <w:p w14:paraId="1B5A6FA6" w14:textId="77777777" w:rsidR="00820A25" w:rsidRDefault="00F74DAC" w:rsidP="00705EA2">
      <w:pPr>
        <w:pStyle w:val="BodyTextNumbering"/>
        <w:rPr>
          <w:rFonts w:cs="Arial"/>
          <w:szCs w:val="20"/>
        </w:rPr>
      </w:pPr>
      <w:r>
        <w:rPr>
          <w:rFonts w:cs="Arial"/>
          <w:szCs w:val="20"/>
        </w:rPr>
        <w:t>Other possib</w:t>
      </w:r>
      <w:r w:rsidR="00820A25">
        <w:rPr>
          <w:rFonts w:cs="Arial"/>
          <w:szCs w:val="20"/>
        </w:rPr>
        <w:t>le impacts to consider include:</w:t>
      </w:r>
    </w:p>
    <w:p w14:paraId="3CB585F3" w14:textId="77777777" w:rsidR="00820A25" w:rsidRDefault="00F74DAC" w:rsidP="007F591B">
      <w:pPr>
        <w:pStyle w:val="BodyTextNumbering"/>
        <w:numPr>
          <w:ilvl w:val="0"/>
          <w:numId w:val="29"/>
        </w:numPr>
        <w:spacing w:before="0" w:after="0"/>
        <w:rPr>
          <w:rFonts w:cs="Arial"/>
          <w:szCs w:val="20"/>
        </w:rPr>
      </w:pPr>
      <w:r w:rsidRPr="00820A25">
        <w:rPr>
          <w:rFonts w:cs="Arial"/>
          <w:szCs w:val="20"/>
        </w:rPr>
        <w:t>Bright lights can damage some artefacts.</w:t>
      </w:r>
    </w:p>
    <w:p w14:paraId="607256D4" w14:textId="0BE2DCCA" w:rsidR="00F74DAC" w:rsidRPr="00820A25" w:rsidRDefault="00F74DAC" w:rsidP="007F591B">
      <w:pPr>
        <w:pStyle w:val="BodyTextNumbering"/>
        <w:numPr>
          <w:ilvl w:val="0"/>
          <w:numId w:val="29"/>
        </w:numPr>
        <w:spacing w:before="0" w:after="0"/>
        <w:rPr>
          <w:rFonts w:cs="Arial"/>
          <w:szCs w:val="20"/>
        </w:rPr>
      </w:pPr>
      <w:r w:rsidRPr="00820A25">
        <w:rPr>
          <w:rFonts w:cs="Arial"/>
          <w:szCs w:val="20"/>
        </w:rPr>
        <w:t>Some activities, or the way the recordings are used, may be seen as disrespectful by people who are closely related to</w:t>
      </w:r>
      <w:r w:rsidR="003C67EE">
        <w:rPr>
          <w:rFonts w:cs="Arial"/>
          <w:szCs w:val="20"/>
        </w:rPr>
        <w:t>,</w:t>
      </w:r>
      <w:r w:rsidRPr="00820A25">
        <w:rPr>
          <w:rFonts w:cs="Arial"/>
          <w:szCs w:val="20"/>
        </w:rPr>
        <w:t xml:space="preserve"> or highly value</w:t>
      </w:r>
      <w:r w:rsidR="003C67EE">
        <w:rPr>
          <w:rFonts w:cs="Arial"/>
          <w:szCs w:val="20"/>
        </w:rPr>
        <w:t>,</w:t>
      </w:r>
      <w:r w:rsidRPr="00820A25">
        <w:rPr>
          <w:rFonts w:cs="Arial"/>
          <w:szCs w:val="20"/>
        </w:rPr>
        <w:t xml:space="preserve"> the historic heritage.</w:t>
      </w:r>
      <w:r w:rsidR="00273F6A">
        <w:rPr>
          <w:rFonts w:cs="Arial"/>
          <w:szCs w:val="20"/>
        </w:rPr>
        <w:t xml:space="preserve"> </w:t>
      </w:r>
    </w:p>
    <w:p w14:paraId="6A39AB47" w14:textId="2CC178F1" w:rsidR="00F74DAC" w:rsidRPr="00E3539F" w:rsidRDefault="00F74DAC" w:rsidP="00705EA2">
      <w:pPr>
        <w:pStyle w:val="BodyTextNumbering"/>
        <w:rPr>
          <w:rFonts w:cs="Arial"/>
          <w:szCs w:val="20"/>
        </w:rPr>
      </w:pPr>
      <w:r>
        <w:rPr>
          <w:rFonts w:cs="Arial"/>
          <w:szCs w:val="20"/>
        </w:rPr>
        <w:t>Documentaries and research filming can contribute positively to our understanding and appreciation of historic heritage.</w:t>
      </w:r>
      <w:r w:rsidR="00273F6A">
        <w:rPr>
          <w:rFonts w:cs="Arial"/>
          <w:szCs w:val="20"/>
        </w:rPr>
        <w:t xml:space="preserve"> </w:t>
      </w:r>
      <w:r>
        <w:rPr>
          <w:rFonts w:cs="Arial"/>
          <w:szCs w:val="20"/>
        </w:rPr>
        <w:t>However, it is also important to consider whether sharing the images may increase visitation to the site, thereby creating more impacts.</w:t>
      </w:r>
      <w:r w:rsidR="00273F6A">
        <w:rPr>
          <w:rFonts w:cs="Arial"/>
          <w:szCs w:val="20"/>
        </w:rPr>
        <w:t xml:space="preserve"> </w:t>
      </w:r>
      <w:r>
        <w:rPr>
          <w:rFonts w:cs="Arial"/>
          <w:szCs w:val="20"/>
        </w:rPr>
        <w:t>If there are concerns, consider presenting the information without identifying a specific location.</w:t>
      </w:r>
      <w:r w:rsidR="00273F6A">
        <w:rPr>
          <w:rFonts w:cs="Arial"/>
          <w:szCs w:val="20"/>
        </w:rPr>
        <w:t xml:space="preserve"> </w:t>
      </w:r>
    </w:p>
    <w:p w14:paraId="7F79BC3E" w14:textId="570135FE" w:rsidR="00F74DAC" w:rsidRPr="002A71AC" w:rsidRDefault="00F74DAC" w:rsidP="00705EA2">
      <w:pPr>
        <w:pStyle w:val="BodyTextNumbering"/>
        <w:rPr>
          <w:rFonts w:cs="Arial"/>
          <w:szCs w:val="20"/>
        </w:rPr>
      </w:pPr>
      <w:r w:rsidRPr="00981D91">
        <w:rPr>
          <w:rFonts w:cs="Arial"/>
          <w:szCs w:val="20"/>
        </w:rPr>
        <w:t>Refer to the</w:t>
      </w:r>
      <w:r w:rsidR="00981D91" w:rsidRPr="007F591B">
        <w:rPr>
          <w:rFonts w:cs="Arial"/>
          <w:szCs w:val="20"/>
        </w:rPr>
        <w:t xml:space="preserve"> relevant guidelines for more information</w:t>
      </w:r>
      <w:r w:rsidR="00197104">
        <w:rPr>
          <w:rFonts w:cs="Arial"/>
          <w:szCs w:val="20"/>
        </w:rPr>
        <w:t>, such as:</w:t>
      </w:r>
      <w:r w:rsidRPr="00197104">
        <w:rPr>
          <w:rFonts w:cs="Arial"/>
          <w:szCs w:val="20"/>
        </w:rPr>
        <w:t xml:space="preserve"> </w:t>
      </w:r>
      <w:hyperlink r:id="rId33" w:history="1">
        <w:r w:rsidR="00981D91" w:rsidRPr="00197104">
          <w:rPr>
            <w:rStyle w:val="Hyperlink"/>
          </w:rPr>
          <w:t>H</w:t>
        </w:r>
        <w:r w:rsidR="002421A6" w:rsidRPr="00197104">
          <w:rPr>
            <w:rStyle w:val="Hyperlink"/>
          </w:rPr>
          <w:t>istoric heri</w:t>
        </w:r>
        <w:r w:rsidR="00981D91" w:rsidRPr="00197104">
          <w:rPr>
            <w:rStyle w:val="Hyperlink"/>
          </w:rPr>
          <w:t>t</w:t>
        </w:r>
        <w:r w:rsidR="002421A6" w:rsidRPr="00197104">
          <w:rPr>
            <w:rStyle w:val="Hyperlink"/>
          </w:rPr>
          <w:t>ag</w:t>
        </w:r>
        <w:r w:rsidR="00981D91" w:rsidRPr="00197104">
          <w:rPr>
            <w:rStyle w:val="Hyperlink"/>
          </w:rPr>
          <w:t xml:space="preserve">e guidelines </w:t>
        </w:r>
        <w:r w:rsidR="002421A6" w:rsidRPr="00197104">
          <w:rPr>
            <w:rStyle w:val="Hyperlink"/>
          </w:rPr>
          <w:t>for places of significance</w:t>
        </w:r>
      </w:hyperlink>
      <w:r w:rsidR="002421A6" w:rsidRPr="00197104">
        <w:t xml:space="preserve">, </w:t>
      </w:r>
      <w:hyperlink r:id="rId34" w:history="1">
        <w:r w:rsidR="00232543" w:rsidRPr="00197104">
          <w:rPr>
            <w:rStyle w:val="Hyperlink"/>
          </w:rPr>
          <w:t xml:space="preserve">Historic </w:t>
        </w:r>
        <w:r w:rsidR="00981D91" w:rsidRPr="00197104">
          <w:rPr>
            <w:rStyle w:val="Hyperlink"/>
          </w:rPr>
          <w:t>heritage guidelines for light stations</w:t>
        </w:r>
      </w:hyperlink>
      <w:r w:rsidR="00981D91" w:rsidRPr="00197104">
        <w:t xml:space="preserve">, </w:t>
      </w:r>
      <w:hyperlink r:id="rId35" w:history="1">
        <w:r w:rsidR="00232543" w:rsidRPr="00197104">
          <w:rPr>
            <w:rStyle w:val="Hyperlink"/>
          </w:rPr>
          <w:t xml:space="preserve">Guidelines </w:t>
        </w:r>
        <w:r w:rsidR="00981D91" w:rsidRPr="00197104">
          <w:rPr>
            <w:rStyle w:val="Hyperlink"/>
          </w:rPr>
          <w:t>for assessment of impacts to WW</w:t>
        </w:r>
        <w:r w:rsidR="002421A6" w:rsidRPr="00197104">
          <w:rPr>
            <w:rStyle w:val="Hyperlink"/>
          </w:rPr>
          <w:t>II features and shipwrecks</w:t>
        </w:r>
      </w:hyperlink>
      <w:r w:rsidRPr="002A71AC">
        <w:rPr>
          <w:rFonts w:cs="Arial"/>
          <w:szCs w:val="20"/>
        </w:rPr>
        <w:t>.</w:t>
      </w:r>
    </w:p>
    <w:p w14:paraId="5FB97087" w14:textId="2F584824" w:rsidR="00CA5B71" w:rsidRPr="00CA5B71" w:rsidRDefault="00CA5B71" w:rsidP="000B316E">
      <w:pPr>
        <w:pStyle w:val="Heading1"/>
      </w:pPr>
      <w:r w:rsidRPr="00CA5B71">
        <w:lastRenderedPageBreak/>
        <w:t>Hazards</w:t>
      </w:r>
      <w:r>
        <w:t>, mitigation and monitoring</w:t>
      </w:r>
    </w:p>
    <w:p w14:paraId="1CD0788D" w14:textId="73ADC1B8" w:rsidR="00CA5B71" w:rsidRDefault="00CA5B71" w:rsidP="00197104">
      <w:pPr>
        <w:pStyle w:val="BodyTextNumbering"/>
        <w:spacing w:before="120" w:after="0"/>
        <w:rPr>
          <w:rFonts w:eastAsia="Times New Roman"/>
          <w:lang w:val="en"/>
        </w:rPr>
      </w:pPr>
      <w:r>
        <w:rPr>
          <w:rFonts w:eastAsia="Times New Roman"/>
          <w:lang w:val="en"/>
        </w:rPr>
        <w:t>If permission is gra</w:t>
      </w:r>
      <w:r w:rsidR="00351CE5">
        <w:rPr>
          <w:rFonts w:eastAsia="Times New Roman"/>
          <w:lang w:val="en"/>
        </w:rPr>
        <w:t>nted, site supervision by the Authority</w:t>
      </w:r>
      <w:r>
        <w:rPr>
          <w:rFonts w:eastAsia="Times New Roman"/>
          <w:lang w:val="en"/>
        </w:rPr>
        <w:t xml:space="preserve"> </w:t>
      </w:r>
      <w:r w:rsidR="00F7551E">
        <w:rPr>
          <w:rFonts w:eastAsia="Times New Roman"/>
          <w:lang w:val="en"/>
        </w:rPr>
        <w:t>may be</w:t>
      </w:r>
      <w:r>
        <w:rPr>
          <w:rFonts w:eastAsia="Times New Roman"/>
          <w:lang w:val="en"/>
        </w:rPr>
        <w:t xml:space="preserve"> required (through permit conditions) in the following cases:</w:t>
      </w:r>
    </w:p>
    <w:p w14:paraId="04AD7758" w14:textId="08DA534C" w:rsidR="00CA5B71" w:rsidRDefault="003B6302" w:rsidP="007F591B">
      <w:pPr>
        <w:pStyle w:val="BodyTextNumbering"/>
        <w:numPr>
          <w:ilvl w:val="0"/>
          <w:numId w:val="30"/>
        </w:numPr>
        <w:spacing w:before="0" w:after="0"/>
        <w:rPr>
          <w:rFonts w:eastAsia="Times New Roman" w:cs="Arial"/>
          <w:szCs w:val="20"/>
          <w:lang w:val="en"/>
        </w:rPr>
      </w:pPr>
      <w:r>
        <w:rPr>
          <w:rFonts w:eastAsia="Times New Roman" w:cs="Arial"/>
          <w:szCs w:val="20"/>
          <w:lang w:val="en"/>
        </w:rPr>
        <w:t>a</w:t>
      </w:r>
      <w:r w:rsidR="00CA5B71" w:rsidRPr="000F06AB">
        <w:rPr>
          <w:rFonts w:eastAsia="Times New Roman" w:cs="Arial"/>
          <w:szCs w:val="20"/>
          <w:lang w:val="en"/>
        </w:rPr>
        <w:t>ccess to Restricted Access Special Management Areas (such as Ra</w:t>
      </w:r>
      <w:r w:rsidR="00C17B01">
        <w:rPr>
          <w:rFonts w:eastAsia="Times New Roman" w:cs="Arial"/>
          <w:szCs w:val="20"/>
          <w:lang w:val="en"/>
        </w:rPr>
        <w:t>ine Island, Moulter Cay and MacL</w:t>
      </w:r>
      <w:r w:rsidR="00CA5B71" w:rsidRPr="000F06AB">
        <w:rPr>
          <w:rFonts w:eastAsia="Times New Roman" w:cs="Arial"/>
          <w:szCs w:val="20"/>
          <w:lang w:val="en"/>
        </w:rPr>
        <w:t>ennan Cay)</w:t>
      </w:r>
    </w:p>
    <w:p w14:paraId="4EDAC8E4" w14:textId="5BCAF2A8" w:rsidR="00CA5B71" w:rsidRDefault="003B6302" w:rsidP="007F591B">
      <w:pPr>
        <w:pStyle w:val="BodyTextNumbering"/>
        <w:numPr>
          <w:ilvl w:val="0"/>
          <w:numId w:val="30"/>
        </w:numPr>
        <w:spacing w:before="0" w:after="0"/>
        <w:rPr>
          <w:rFonts w:eastAsia="Times New Roman" w:cs="Arial"/>
          <w:szCs w:val="20"/>
          <w:lang w:val="en"/>
        </w:rPr>
      </w:pPr>
      <w:r>
        <w:rPr>
          <w:rFonts w:eastAsia="Times New Roman" w:cs="Arial"/>
          <w:szCs w:val="20"/>
          <w:lang w:val="en"/>
        </w:rPr>
        <w:t>i</w:t>
      </w:r>
      <w:r w:rsidR="00CA5B71" w:rsidRPr="000F06AB">
        <w:rPr>
          <w:rFonts w:eastAsia="Times New Roman" w:cs="Arial"/>
          <w:szCs w:val="20"/>
          <w:lang w:val="en"/>
        </w:rPr>
        <w:t xml:space="preserve">nteractions with protected species, including cetaceans </w:t>
      </w:r>
    </w:p>
    <w:p w14:paraId="3A59AFE4" w14:textId="7D184B73" w:rsidR="00CA5B71" w:rsidRDefault="003B6302" w:rsidP="007F591B">
      <w:pPr>
        <w:pStyle w:val="BodyTextNumbering"/>
        <w:numPr>
          <w:ilvl w:val="0"/>
          <w:numId w:val="30"/>
        </w:numPr>
        <w:spacing w:before="0" w:after="0"/>
        <w:rPr>
          <w:rFonts w:eastAsia="Times New Roman" w:cs="Arial"/>
          <w:szCs w:val="20"/>
          <w:lang w:val="en"/>
        </w:rPr>
      </w:pPr>
      <w:r>
        <w:rPr>
          <w:rFonts w:eastAsia="Times New Roman" w:cs="Arial"/>
          <w:szCs w:val="20"/>
          <w:lang w:val="en"/>
        </w:rPr>
        <w:t>u</w:t>
      </w:r>
      <w:r w:rsidR="00CA5B71" w:rsidRPr="000F06AB">
        <w:rPr>
          <w:rFonts w:eastAsia="Times New Roman" w:cs="Arial"/>
          <w:szCs w:val="20"/>
          <w:lang w:val="en"/>
        </w:rPr>
        <w:t xml:space="preserve">se of significant props, equipment and temporary facilities </w:t>
      </w:r>
    </w:p>
    <w:p w14:paraId="1DBD883C" w14:textId="6763542F" w:rsidR="00CA5B71" w:rsidRDefault="003B6302" w:rsidP="007F591B">
      <w:pPr>
        <w:pStyle w:val="BodyTextNumbering"/>
        <w:numPr>
          <w:ilvl w:val="0"/>
          <w:numId w:val="30"/>
        </w:numPr>
        <w:spacing w:before="0" w:after="0"/>
        <w:rPr>
          <w:rFonts w:eastAsia="Times New Roman" w:cs="Arial"/>
          <w:szCs w:val="20"/>
          <w:lang w:val="en"/>
        </w:rPr>
      </w:pPr>
      <w:r>
        <w:rPr>
          <w:rFonts w:eastAsia="Times New Roman" w:cs="Arial"/>
          <w:szCs w:val="20"/>
          <w:lang w:val="en"/>
        </w:rPr>
        <w:t>u</w:t>
      </w:r>
      <w:r w:rsidR="00CA5B71" w:rsidRPr="000F06AB">
        <w:rPr>
          <w:rFonts w:eastAsia="Times New Roman" w:cs="Arial"/>
          <w:szCs w:val="20"/>
          <w:lang w:val="en"/>
        </w:rPr>
        <w:t>se of significant special effects or pyrotechnics</w:t>
      </w:r>
    </w:p>
    <w:p w14:paraId="0B202770" w14:textId="01435874" w:rsidR="00CA5B71" w:rsidRDefault="003B6302" w:rsidP="007F591B">
      <w:pPr>
        <w:pStyle w:val="BodyTextNumbering"/>
        <w:numPr>
          <w:ilvl w:val="0"/>
          <w:numId w:val="30"/>
        </w:numPr>
        <w:spacing w:before="0" w:after="0"/>
        <w:rPr>
          <w:rFonts w:eastAsia="Times New Roman" w:cs="Arial"/>
          <w:szCs w:val="20"/>
          <w:lang w:val="en"/>
        </w:rPr>
      </w:pPr>
      <w:r>
        <w:rPr>
          <w:rFonts w:eastAsia="Times New Roman" w:cs="Arial"/>
          <w:szCs w:val="20"/>
          <w:lang w:val="en"/>
        </w:rPr>
        <w:t>u</w:t>
      </w:r>
      <w:r w:rsidR="00CA5B71" w:rsidRPr="000F06AB">
        <w:rPr>
          <w:rFonts w:eastAsia="Times New Roman" w:cs="Arial"/>
          <w:szCs w:val="20"/>
          <w:lang w:val="en"/>
        </w:rPr>
        <w:t>se of new or relatively untested equipment or techniques</w:t>
      </w:r>
    </w:p>
    <w:p w14:paraId="6B95ABA8" w14:textId="67B528CA" w:rsidR="00CA5B71" w:rsidRDefault="00232543" w:rsidP="007F591B">
      <w:pPr>
        <w:pStyle w:val="BodyTextNumbering"/>
        <w:numPr>
          <w:ilvl w:val="0"/>
          <w:numId w:val="30"/>
        </w:numPr>
        <w:spacing w:before="0" w:after="0"/>
        <w:rPr>
          <w:rFonts w:eastAsia="Times New Roman" w:cs="Arial"/>
          <w:szCs w:val="20"/>
          <w:lang w:val="en"/>
        </w:rPr>
      </w:pPr>
      <w:r>
        <w:rPr>
          <w:rFonts w:eastAsia="Times New Roman" w:cs="Arial"/>
          <w:szCs w:val="20"/>
          <w:lang w:val="en"/>
        </w:rPr>
        <w:t xml:space="preserve">the activity may temporarily affect how other people use </w:t>
      </w:r>
      <w:r w:rsidR="00CA5B71" w:rsidRPr="000F06AB">
        <w:rPr>
          <w:rFonts w:eastAsia="Times New Roman" w:cs="Arial"/>
          <w:szCs w:val="20"/>
          <w:lang w:val="en"/>
        </w:rPr>
        <w:t>a location</w:t>
      </w:r>
    </w:p>
    <w:p w14:paraId="67E7402B" w14:textId="6C67756D" w:rsidR="00CA5B71" w:rsidRPr="000F06AB" w:rsidRDefault="003B6302" w:rsidP="007F591B">
      <w:pPr>
        <w:pStyle w:val="BodyTextNumbering"/>
        <w:numPr>
          <w:ilvl w:val="0"/>
          <w:numId w:val="30"/>
        </w:numPr>
        <w:spacing w:before="0" w:after="0"/>
        <w:rPr>
          <w:rFonts w:eastAsia="Times New Roman" w:cs="Arial"/>
          <w:szCs w:val="20"/>
          <w:lang w:val="en"/>
        </w:rPr>
      </w:pPr>
      <w:r>
        <w:rPr>
          <w:rFonts w:eastAsia="Times New Roman" w:cs="Arial"/>
          <w:szCs w:val="20"/>
          <w:lang w:val="en"/>
        </w:rPr>
        <w:t>c</w:t>
      </w:r>
      <w:r w:rsidR="00CA5B71" w:rsidRPr="000F06AB">
        <w:rPr>
          <w:rFonts w:eastAsia="Times New Roman" w:cs="Arial"/>
          <w:szCs w:val="20"/>
          <w:lang w:val="en"/>
        </w:rPr>
        <w:t xml:space="preserve">rew that </w:t>
      </w:r>
      <w:r w:rsidR="00581610">
        <w:rPr>
          <w:rFonts w:eastAsia="Times New Roman" w:cs="Arial"/>
          <w:szCs w:val="20"/>
          <w:lang w:val="en"/>
        </w:rPr>
        <w:t>are</w:t>
      </w:r>
      <w:r w:rsidR="00581610" w:rsidRPr="000F06AB">
        <w:rPr>
          <w:rFonts w:eastAsia="Times New Roman" w:cs="Arial"/>
          <w:szCs w:val="20"/>
          <w:lang w:val="en"/>
        </w:rPr>
        <w:t xml:space="preserve"> </w:t>
      </w:r>
      <w:r w:rsidR="00CA5B71" w:rsidRPr="000F06AB">
        <w:rPr>
          <w:rFonts w:eastAsia="Times New Roman" w:cs="Arial"/>
          <w:szCs w:val="20"/>
          <w:lang w:val="en"/>
        </w:rPr>
        <w:t>inexperienced with the location.</w:t>
      </w:r>
    </w:p>
    <w:p w14:paraId="69DFDC27" w14:textId="65CCC0F8" w:rsidR="002516C4" w:rsidRPr="00197104" w:rsidRDefault="00197104" w:rsidP="008572D5">
      <w:pPr>
        <w:pStyle w:val="BodyTextNumbering"/>
        <w:spacing w:after="120"/>
        <w:rPr>
          <w:szCs w:val="22"/>
        </w:rPr>
      </w:pPr>
      <w:r w:rsidRPr="00197104">
        <w:rPr>
          <w:color w:val="auto"/>
          <w:szCs w:val="22"/>
        </w:rPr>
        <w:fldChar w:fldCharType="begin"/>
      </w:r>
      <w:r w:rsidRPr="00197104">
        <w:rPr>
          <w:color w:val="auto"/>
          <w:szCs w:val="22"/>
        </w:rPr>
        <w:instrText xml:space="preserve"> REF _Ref491856199 \h </w:instrText>
      </w:r>
      <w:r w:rsidRPr="00197104">
        <w:rPr>
          <w:color w:val="auto"/>
          <w:szCs w:val="22"/>
        </w:rPr>
      </w:r>
      <w:r w:rsidRPr="00197104">
        <w:rPr>
          <w:color w:val="auto"/>
          <w:szCs w:val="22"/>
        </w:rPr>
        <w:fldChar w:fldCharType="separate"/>
      </w:r>
      <w:r w:rsidRPr="00197104">
        <w:rPr>
          <w:rFonts w:cs="Arial"/>
          <w:color w:val="auto"/>
          <w:szCs w:val="22"/>
        </w:rPr>
        <w:t xml:space="preserve">Table </w:t>
      </w:r>
      <w:r w:rsidRPr="00197104">
        <w:rPr>
          <w:rFonts w:cs="Arial"/>
          <w:noProof/>
          <w:color w:val="auto"/>
          <w:szCs w:val="22"/>
        </w:rPr>
        <w:t>1</w:t>
      </w:r>
      <w:r w:rsidRPr="00197104">
        <w:rPr>
          <w:color w:val="auto"/>
          <w:szCs w:val="22"/>
        </w:rPr>
        <w:fldChar w:fldCharType="end"/>
      </w:r>
      <w:r w:rsidR="00BD1C58" w:rsidRPr="00197104">
        <w:rPr>
          <w:color w:val="auto"/>
          <w:szCs w:val="22"/>
        </w:rPr>
        <w:t xml:space="preserve"> </w:t>
      </w:r>
      <w:r w:rsidR="000F06AB" w:rsidRPr="00197104">
        <w:rPr>
          <w:color w:val="auto"/>
          <w:szCs w:val="22"/>
        </w:rPr>
        <w:t xml:space="preserve">summarises </w:t>
      </w:r>
      <w:r w:rsidR="000F06AB" w:rsidRPr="00197104">
        <w:rPr>
          <w:szCs w:val="22"/>
        </w:rPr>
        <w:t>possible</w:t>
      </w:r>
      <w:r w:rsidR="00277DA6" w:rsidRPr="00197104">
        <w:rPr>
          <w:szCs w:val="22"/>
        </w:rPr>
        <w:t xml:space="preserve"> impacts and mitigation measures</w:t>
      </w:r>
      <w:r w:rsidR="000F06AB" w:rsidRPr="00197104">
        <w:rPr>
          <w:szCs w:val="22"/>
        </w:rPr>
        <w:t>. These</w:t>
      </w:r>
      <w:r w:rsidR="00277DA6" w:rsidRPr="00197104">
        <w:rPr>
          <w:szCs w:val="22"/>
        </w:rPr>
        <w:t xml:space="preserve"> </w:t>
      </w:r>
      <w:r w:rsidR="002421A6" w:rsidRPr="00197104">
        <w:rPr>
          <w:szCs w:val="22"/>
        </w:rPr>
        <w:t>are intended as</w:t>
      </w:r>
      <w:r w:rsidR="00277DA6" w:rsidRPr="00197104">
        <w:rPr>
          <w:szCs w:val="22"/>
        </w:rPr>
        <w:t xml:space="preserve"> example</w:t>
      </w:r>
      <w:r w:rsidR="002421A6" w:rsidRPr="00197104">
        <w:rPr>
          <w:szCs w:val="22"/>
        </w:rPr>
        <w:t>s</w:t>
      </w:r>
      <w:r w:rsidR="00277DA6" w:rsidRPr="00197104">
        <w:rPr>
          <w:szCs w:val="22"/>
        </w:rPr>
        <w:t xml:space="preserve"> only and may not apply in all circumstances. </w:t>
      </w:r>
    </w:p>
    <w:p w14:paraId="34655C85" w14:textId="0B013890" w:rsidR="002A71AC" w:rsidRPr="00197104" w:rsidRDefault="002A71AC" w:rsidP="00197104">
      <w:pPr>
        <w:pStyle w:val="Caption"/>
        <w:keepNext/>
        <w:spacing w:before="200" w:after="0"/>
        <w:rPr>
          <w:rFonts w:ascii="Arial" w:hAnsi="Arial" w:cs="Arial"/>
          <w:b w:val="0"/>
          <w:color w:val="365F91" w:themeColor="accent1" w:themeShade="BF"/>
          <w:sz w:val="20"/>
          <w:szCs w:val="22"/>
        </w:rPr>
      </w:pPr>
      <w:bookmarkStart w:id="15" w:name="_Ref491856199"/>
      <w:bookmarkStart w:id="16" w:name="_Ref490561873"/>
      <w:r w:rsidRPr="00197104">
        <w:rPr>
          <w:rFonts w:ascii="Arial" w:hAnsi="Arial" w:cs="Arial"/>
          <w:color w:val="365F91" w:themeColor="accent1" w:themeShade="BF"/>
          <w:sz w:val="20"/>
          <w:szCs w:val="22"/>
        </w:rPr>
        <w:t xml:space="preserve">Table </w:t>
      </w:r>
      <w:r w:rsidRPr="00197104">
        <w:rPr>
          <w:rFonts w:ascii="Arial" w:hAnsi="Arial" w:cs="Arial"/>
          <w:color w:val="365F91" w:themeColor="accent1" w:themeShade="BF"/>
          <w:sz w:val="20"/>
          <w:szCs w:val="22"/>
        </w:rPr>
        <w:fldChar w:fldCharType="begin"/>
      </w:r>
      <w:r w:rsidRPr="00197104">
        <w:rPr>
          <w:rFonts w:ascii="Arial" w:hAnsi="Arial" w:cs="Arial"/>
          <w:color w:val="365F91" w:themeColor="accent1" w:themeShade="BF"/>
          <w:sz w:val="20"/>
          <w:szCs w:val="22"/>
        </w:rPr>
        <w:instrText xml:space="preserve"> SEQ Table \* ARABIC </w:instrText>
      </w:r>
      <w:r w:rsidRPr="00197104">
        <w:rPr>
          <w:rFonts w:ascii="Arial" w:hAnsi="Arial" w:cs="Arial"/>
          <w:color w:val="365F91" w:themeColor="accent1" w:themeShade="BF"/>
          <w:sz w:val="20"/>
          <w:szCs w:val="22"/>
        </w:rPr>
        <w:fldChar w:fldCharType="separate"/>
      </w:r>
      <w:r w:rsidRPr="00197104">
        <w:rPr>
          <w:rFonts w:ascii="Arial" w:hAnsi="Arial" w:cs="Arial"/>
          <w:noProof/>
          <w:color w:val="365F91" w:themeColor="accent1" w:themeShade="BF"/>
          <w:sz w:val="20"/>
          <w:szCs w:val="22"/>
        </w:rPr>
        <w:t>1</w:t>
      </w:r>
      <w:r w:rsidRPr="00197104">
        <w:rPr>
          <w:rFonts w:ascii="Arial" w:hAnsi="Arial" w:cs="Arial"/>
          <w:color w:val="365F91" w:themeColor="accent1" w:themeShade="BF"/>
          <w:sz w:val="20"/>
          <w:szCs w:val="22"/>
        </w:rPr>
        <w:fldChar w:fldCharType="end"/>
      </w:r>
      <w:bookmarkEnd w:id="15"/>
      <w:r w:rsidRPr="00197104">
        <w:rPr>
          <w:rFonts w:ascii="Arial" w:hAnsi="Arial" w:cs="Arial"/>
          <w:b w:val="0"/>
          <w:color w:val="365F91" w:themeColor="accent1" w:themeShade="BF"/>
          <w:sz w:val="20"/>
          <w:szCs w:val="22"/>
        </w:rPr>
        <w:t>: Summary of hazards, possible impacts and possible mitigation measures</w:t>
      </w:r>
      <w:bookmarkEnd w:id="16"/>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hazards, potential impacts and possible mitigation, avoidance and monitoring measures. "/>
        <w:tblDescription w:val="This table summarises the key hazards that might arise with acitivities involving photography, filming and sound recording (including drones)  and the potential impacts of those hazards, and the possible avoidance, mitigation and monitoring measures that might be applied. "/>
      </w:tblPr>
      <w:tblGrid>
        <w:gridCol w:w="1986"/>
        <w:gridCol w:w="3685"/>
        <w:gridCol w:w="4253"/>
      </w:tblGrid>
      <w:tr w:rsidR="00BB1803" w:rsidRPr="004F7765" w14:paraId="26055F85" w14:textId="77777777" w:rsidTr="0019746E">
        <w:trPr>
          <w:tblHeader/>
        </w:trPr>
        <w:tc>
          <w:tcPr>
            <w:tcW w:w="1986" w:type="dxa"/>
            <w:shd w:val="clear" w:color="auto" w:fill="DBE5F1" w:themeFill="accent1" w:themeFillTint="33"/>
          </w:tcPr>
          <w:p w14:paraId="540B8E04" w14:textId="38DB4D8B" w:rsidR="00BB1803" w:rsidRPr="00422E78" w:rsidRDefault="00BB1803" w:rsidP="00CA05DE">
            <w:pPr>
              <w:pStyle w:val="PolicyHeadingPageTop"/>
              <w:jc w:val="left"/>
              <w:rPr>
                <w:rFonts w:ascii="Arial" w:eastAsiaTheme="minorEastAsia" w:hAnsi="Arial" w:cs="Arial"/>
                <w:b/>
                <w:sz w:val="20"/>
                <w:szCs w:val="20"/>
              </w:rPr>
            </w:pPr>
            <w:r w:rsidRPr="00422E78">
              <w:rPr>
                <w:rFonts w:ascii="Arial" w:eastAsiaTheme="minorEastAsia" w:hAnsi="Arial" w:cs="Arial"/>
                <w:b/>
                <w:sz w:val="20"/>
                <w:szCs w:val="20"/>
              </w:rPr>
              <w:t>Hazard</w:t>
            </w:r>
          </w:p>
        </w:tc>
        <w:tc>
          <w:tcPr>
            <w:tcW w:w="3685" w:type="dxa"/>
            <w:shd w:val="clear" w:color="auto" w:fill="DBE5F1" w:themeFill="accent1" w:themeFillTint="33"/>
          </w:tcPr>
          <w:p w14:paraId="5FE95BAA" w14:textId="3F7DB167" w:rsidR="00BB1803" w:rsidRPr="00422E78" w:rsidRDefault="00BB1803" w:rsidP="00CA05DE">
            <w:pPr>
              <w:pStyle w:val="PolicyHeadingPageTop"/>
              <w:jc w:val="left"/>
              <w:rPr>
                <w:rFonts w:ascii="Arial" w:eastAsiaTheme="minorEastAsia" w:hAnsi="Arial" w:cs="Arial"/>
                <w:b/>
                <w:sz w:val="20"/>
                <w:szCs w:val="20"/>
              </w:rPr>
            </w:pPr>
            <w:r w:rsidRPr="00422E78">
              <w:rPr>
                <w:rFonts w:ascii="Arial" w:eastAsiaTheme="minorEastAsia" w:hAnsi="Arial" w:cs="Arial"/>
                <w:b/>
                <w:sz w:val="20"/>
                <w:szCs w:val="20"/>
              </w:rPr>
              <w:t>Possible Impact (effect on value)</w:t>
            </w:r>
          </w:p>
        </w:tc>
        <w:tc>
          <w:tcPr>
            <w:tcW w:w="4253" w:type="dxa"/>
            <w:shd w:val="clear" w:color="auto" w:fill="DBE5F1" w:themeFill="accent1" w:themeFillTint="33"/>
          </w:tcPr>
          <w:p w14:paraId="166E7183" w14:textId="52A5D37E" w:rsidR="00BB1803" w:rsidRPr="00422E78" w:rsidRDefault="00BB1803" w:rsidP="00CA05DE">
            <w:pPr>
              <w:pStyle w:val="PolicyHeadingPageTop"/>
              <w:jc w:val="left"/>
              <w:rPr>
                <w:rFonts w:ascii="Arial" w:eastAsiaTheme="minorEastAsia" w:hAnsi="Arial" w:cs="Arial"/>
                <w:b/>
                <w:sz w:val="20"/>
                <w:szCs w:val="20"/>
              </w:rPr>
            </w:pPr>
            <w:r w:rsidRPr="00422E78">
              <w:rPr>
                <w:rFonts w:ascii="Arial" w:eastAsiaTheme="minorEastAsia" w:hAnsi="Arial" w:cs="Arial"/>
                <w:b/>
                <w:sz w:val="20"/>
                <w:szCs w:val="20"/>
              </w:rPr>
              <w:t>Possible avoidance, mitigation and monitoring measures</w:t>
            </w:r>
          </w:p>
        </w:tc>
      </w:tr>
      <w:tr w:rsidR="00BB1803" w:rsidRPr="009D5C68" w14:paraId="292B2450" w14:textId="77777777" w:rsidTr="0019746E">
        <w:tc>
          <w:tcPr>
            <w:tcW w:w="1986" w:type="dxa"/>
            <w:tcBorders>
              <w:top w:val="single" w:sz="4" w:space="0" w:color="auto"/>
              <w:left w:val="single" w:sz="4" w:space="0" w:color="auto"/>
              <w:bottom w:val="single" w:sz="4" w:space="0" w:color="auto"/>
              <w:right w:val="single" w:sz="4" w:space="0" w:color="auto"/>
            </w:tcBorders>
          </w:tcPr>
          <w:p w14:paraId="06628AAE" w14:textId="77777777" w:rsidR="00BB1803" w:rsidRPr="00422E78" w:rsidRDefault="00BB1803" w:rsidP="00CA05DE">
            <w:pPr>
              <w:spacing w:after="0" w:line="240" w:lineRule="auto"/>
              <w:contextualSpacing/>
              <w:rPr>
                <w:rFonts w:ascii="Arial" w:hAnsi="Arial" w:cs="Arial"/>
                <w:b/>
                <w:sz w:val="20"/>
                <w:szCs w:val="20"/>
              </w:rPr>
            </w:pPr>
            <w:r w:rsidRPr="00422E78">
              <w:rPr>
                <w:rFonts w:ascii="Arial" w:hAnsi="Arial" w:cs="Arial"/>
                <w:b/>
                <w:sz w:val="20"/>
                <w:szCs w:val="20"/>
              </w:rPr>
              <w:t>Artificial light or change in natural light</w:t>
            </w:r>
          </w:p>
        </w:tc>
        <w:tc>
          <w:tcPr>
            <w:tcW w:w="3685" w:type="dxa"/>
            <w:tcBorders>
              <w:top w:val="single" w:sz="4" w:space="0" w:color="auto"/>
              <w:left w:val="single" w:sz="4" w:space="0" w:color="auto"/>
              <w:bottom w:val="single" w:sz="4" w:space="0" w:color="auto"/>
              <w:right w:val="single" w:sz="4" w:space="0" w:color="auto"/>
            </w:tcBorders>
          </w:tcPr>
          <w:p w14:paraId="731BA7D6" w14:textId="0909BC7A" w:rsidR="00957C32" w:rsidRDefault="00BB1803" w:rsidP="007F591B">
            <w:pPr>
              <w:pStyle w:val="ListParagraph"/>
              <w:numPr>
                <w:ilvl w:val="0"/>
                <w:numId w:val="11"/>
              </w:numPr>
              <w:spacing w:line="240" w:lineRule="auto"/>
              <w:ind w:left="391" w:hanging="357"/>
              <w:rPr>
                <w:rFonts w:ascii="Arial" w:hAnsi="Arial" w:cs="Arial"/>
                <w:sz w:val="20"/>
                <w:szCs w:val="20"/>
              </w:rPr>
            </w:pPr>
            <w:r w:rsidRPr="00957C32">
              <w:rPr>
                <w:rFonts w:ascii="Arial" w:hAnsi="Arial" w:cs="Arial"/>
                <w:sz w:val="20"/>
                <w:szCs w:val="20"/>
              </w:rPr>
              <w:t>Night lighting for extended periods (including on vessels) may disorient nesting and hatching turtles</w:t>
            </w:r>
            <w:r w:rsidR="00922A1C">
              <w:rPr>
                <w:rFonts w:ascii="Arial" w:hAnsi="Arial" w:cs="Arial"/>
                <w:sz w:val="20"/>
                <w:szCs w:val="20"/>
              </w:rPr>
              <w:t xml:space="preserve"> </w:t>
            </w:r>
            <w:r w:rsidR="000B68CB">
              <w:rPr>
                <w:rFonts w:ascii="Arial" w:hAnsi="Arial" w:cs="Arial"/>
                <w:sz w:val="20"/>
                <w:szCs w:val="20"/>
              </w:rPr>
              <w:t>or impact on coral spawning</w:t>
            </w:r>
            <w:r w:rsidR="00957C32" w:rsidRPr="00957C32">
              <w:rPr>
                <w:rFonts w:ascii="Arial" w:hAnsi="Arial" w:cs="Arial"/>
                <w:sz w:val="20"/>
                <w:szCs w:val="20"/>
              </w:rPr>
              <w:t>.</w:t>
            </w:r>
          </w:p>
          <w:p w14:paraId="09A6635F" w14:textId="5B421A5B" w:rsidR="00BB1803" w:rsidRPr="00957C32" w:rsidRDefault="00BB1803" w:rsidP="007F591B">
            <w:pPr>
              <w:pStyle w:val="ListParagraph"/>
              <w:numPr>
                <w:ilvl w:val="0"/>
                <w:numId w:val="11"/>
              </w:numPr>
              <w:spacing w:line="240" w:lineRule="auto"/>
              <w:ind w:left="391" w:hanging="357"/>
              <w:rPr>
                <w:rFonts w:ascii="Arial" w:hAnsi="Arial" w:cs="Arial"/>
                <w:sz w:val="20"/>
                <w:szCs w:val="20"/>
              </w:rPr>
            </w:pPr>
            <w:r w:rsidRPr="00957C32">
              <w:rPr>
                <w:rFonts w:ascii="Arial" w:hAnsi="Arial" w:cs="Arial"/>
                <w:sz w:val="20"/>
                <w:szCs w:val="20"/>
              </w:rPr>
              <w:t>Night lighting may cause unnatural aggregations of predators</w:t>
            </w:r>
            <w:r w:rsidR="00957C32">
              <w:rPr>
                <w:rFonts w:ascii="Arial" w:hAnsi="Arial" w:cs="Arial"/>
                <w:sz w:val="20"/>
                <w:szCs w:val="20"/>
              </w:rPr>
              <w:t>.</w:t>
            </w:r>
          </w:p>
          <w:p w14:paraId="4F3EE6B0" w14:textId="3DB089DC" w:rsidR="00BB1803" w:rsidRPr="00422E78" w:rsidRDefault="00BB1803" w:rsidP="007F591B">
            <w:pPr>
              <w:pStyle w:val="ListParagraph"/>
              <w:numPr>
                <w:ilvl w:val="0"/>
                <w:numId w:val="11"/>
              </w:numPr>
              <w:spacing w:line="240" w:lineRule="auto"/>
              <w:ind w:left="391" w:hanging="357"/>
              <w:rPr>
                <w:rFonts w:ascii="Arial" w:hAnsi="Arial" w:cs="Arial"/>
                <w:sz w:val="20"/>
                <w:szCs w:val="20"/>
              </w:rPr>
            </w:pPr>
            <w:r w:rsidRPr="00422E78">
              <w:rPr>
                <w:rFonts w:ascii="Arial" w:hAnsi="Arial" w:cs="Arial"/>
                <w:sz w:val="20"/>
                <w:szCs w:val="20"/>
              </w:rPr>
              <w:t>High intensity lights may dazzle, disorient or injure animals</w:t>
            </w:r>
            <w:r w:rsidR="00957C32">
              <w:rPr>
                <w:rFonts w:ascii="Arial" w:hAnsi="Arial" w:cs="Arial"/>
                <w:sz w:val="20"/>
                <w:szCs w:val="20"/>
              </w:rPr>
              <w:t>.</w:t>
            </w:r>
          </w:p>
          <w:p w14:paraId="0C12D20E" w14:textId="77777777" w:rsidR="00922A1C" w:rsidRDefault="00BB1803" w:rsidP="000A7AD7">
            <w:pPr>
              <w:pStyle w:val="ListParagraph"/>
              <w:numPr>
                <w:ilvl w:val="0"/>
                <w:numId w:val="11"/>
              </w:numPr>
              <w:spacing w:line="240" w:lineRule="auto"/>
              <w:ind w:left="391" w:hanging="357"/>
              <w:rPr>
                <w:rFonts w:ascii="Arial" w:hAnsi="Arial" w:cs="Arial"/>
                <w:sz w:val="20"/>
                <w:szCs w:val="20"/>
              </w:rPr>
            </w:pPr>
            <w:r w:rsidRPr="00422E78">
              <w:rPr>
                <w:rFonts w:ascii="Arial" w:hAnsi="Arial" w:cs="Arial"/>
                <w:sz w:val="20"/>
                <w:szCs w:val="20"/>
              </w:rPr>
              <w:t>High intensity lights may damage heritage sites or artefacts</w:t>
            </w:r>
            <w:r w:rsidR="00922A1C">
              <w:rPr>
                <w:rFonts w:ascii="Arial" w:hAnsi="Arial" w:cs="Arial"/>
                <w:sz w:val="20"/>
                <w:szCs w:val="20"/>
              </w:rPr>
              <w:t xml:space="preserve">. </w:t>
            </w:r>
          </w:p>
          <w:p w14:paraId="3B24CA1A" w14:textId="2239B2EB" w:rsidR="00BB1803" w:rsidRPr="00422E78" w:rsidRDefault="00922A1C" w:rsidP="00AE3136">
            <w:pPr>
              <w:pStyle w:val="ListParagraph"/>
              <w:numPr>
                <w:ilvl w:val="0"/>
                <w:numId w:val="11"/>
              </w:numPr>
              <w:spacing w:after="0" w:line="240" w:lineRule="auto"/>
              <w:ind w:left="391" w:hanging="357"/>
              <w:rPr>
                <w:rFonts w:ascii="Arial" w:hAnsi="Arial" w:cs="Arial"/>
                <w:sz w:val="20"/>
                <w:szCs w:val="20"/>
              </w:rPr>
            </w:pPr>
            <w:r>
              <w:rPr>
                <w:rFonts w:ascii="Arial" w:hAnsi="Arial" w:cs="Arial"/>
                <w:sz w:val="20"/>
                <w:szCs w:val="20"/>
              </w:rPr>
              <w:t xml:space="preserve">Artificial light may impair the visibility of stars and constellations in the night sky, impacting on Traditional Owner </w:t>
            </w:r>
            <w:r w:rsidR="000B68CB">
              <w:rPr>
                <w:rFonts w:ascii="Arial" w:hAnsi="Arial" w:cs="Arial"/>
                <w:sz w:val="20"/>
                <w:szCs w:val="20"/>
              </w:rPr>
              <w:t>cultural practices, observances, customs and lore</w:t>
            </w:r>
            <w:r>
              <w:rPr>
                <w:rFonts w:ascii="Arial" w:hAnsi="Arial" w:cs="Arial"/>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14:paraId="0D6A0AF6" w14:textId="77777777" w:rsidR="00BB1803" w:rsidRPr="00422E78" w:rsidRDefault="00BB1803"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Avoid using high intensity or night lighting.</w:t>
            </w:r>
          </w:p>
          <w:p w14:paraId="52DB1BE0" w14:textId="77777777" w:rsidR="00957C32" w:rsidRDefault="00BB1803"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Limit night lighting to the minimum required.</w:t>
            </w:r>
          </w:p>
          <w:p w14:paraId="1D3B50C6" w14:textId="33BA6D0E" w:rsidR="00BB1803" w:rsidRPr="00957C32" w:rsidRDefault="00BB1803" w:rsidP="00957C32">
            <w:pPr>
              <w:numPr>
                <w:ilvl w:val="0"/>
                <w:numId w:val="2"/>
              </w:numPr>
              <w:spacing w:line="240" w:lineRule="auto"/>
              <w:ind w:left="357" w:hanging="357"/>
              <w:contextualSpacing/>
              <w:rPr>
                <w:rFonts w:ascii="Arial" w:hAnsi="Arial" w:cs="Arial"/>
                <w:sz w:val="20"/>
                <w:szCs w:val="20"/>
              </w:rPr>
            </w:pPr>
            <w:r w:rsidRPr="00957C32">
              <w:rPr>
                <w:rFonts w:ascii="Arial" w:hAnsi="Arial" w:cs="Arial"/>
                <w:sz w:val="20"/>
                <w:szCs w:val="20"/>
              </w:rPr>
              <w:t>Use infrared lighting at night</w:t>
            </w:r>
            <w:r w:rsidR="00957C32">
              <w:rPr>
                <w:rFonts w:ascii="Arial" w:hAnsi="Arial" w:cs="Arial"/>
                <w:sz w:val="20"/>
                <w:szCs w:val="20"/>
              </w:rPr>
              <w:t>.</w:t>
            </w:r>
          </w:p>
          <w:p w14:paraId="07968D9B" w14:textId="77777777" w:rsidR="00BB1803" w:rsidRPr="00422E78" w:rsidRDefault="00BB1803"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 xml:space="preserve">Limit the number of artificial lighting sources and time of use. </w:t>
            </w:r>
          </w:p>
          <w:p w14:paraId="35C32656" w14:textId="77777777" w:rsidR="00BB1803" w:rsidRPr="00422E78" w:rsidRDefault="00BB1803"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Do not shine lights head-on towards animals (approach from back or side).</w:t>
            </w:r>
          </w:p>
          <w:p w14:paraId="1AA27F78" w14:textId="77777777" w:rsidR="00BB1803" w:rsidRPr="00422E78" w:rsidRDefault="00BB1803"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Shade lights to limit leakage outside the area requiring illumination.</w:t>
            </w:r>
          </w:p>
          <w:p w14:paraId="6700EA58" w14:textId="29C5A5F5" w:rsidR="001172B1" w:rsidRPr="00CF45A7" w:rsidRDefault="00BB1803" w:rsidP="007F591B">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Use night vision enabled equipment rather than artificial lighting.</w:t>
            </w:r>
          </w:p>
        </w:tc>
      </w:tr>
      <w:tr w:rsidR="00BB1803" w:rsidRPr="009D5C68" w14:paraId="31D29A54" w14:textId="77777777" w:rsidTr="0019746E">
        <w:tc>
          <w:tcPr>
            <w:tcW w:w="1986" w:type="dxa"/>
            <w:tcBorders>
              <w:top w:val="single" w:sz="4" w:space="0" w:color="auto"/>
              <w:left w:val="single" w:sz="4" w:space="0" w:color="auto"/>
              <w:bottom w:val="single" w:sz="4" w:space="0" w:color="auto"/>
              <w:right w:val="single" w:sz="4" w:space="0" w:color="auto"/>
            </w:tcBorders>
          </w:tcPr>
          <w:p w14:paraId="2E282197" w14:textId="49111E5B" w:rsidR="00BB1803" w:rsidRPr="00422E78" w:rsidRDefault="00BB1803" w:rsidP="007C76C4">
            <w:pPr>
              <w:spacing w:after="0" w:line="240" w:lineRule="auto"/>
              <w:contextualSpacing/>
              <w:rPr>
                <w:rFonts w:ascii="Arial" w:hAnsi="Arial" w:cs="Arial"/>
                <w:b/>
                <w:sz w:val="20"/>
                <w:szCs w:val="20"/>
              </w:rPr>
            </w:pPr>
            <w:r w:rsidRPr="00422E78">
              <w:rPr>
                <w:rFonts w:ascii="Arial" w:hAnsi="Arial" w:cs="Arial"/>
                <w:b/>
                <w:sz w:val="20"/>
                <w:szCs w:val="20"/>
              </w:rPr>
              <w:t xml:space="preserve">Change in </w:t>
            </w:r>
            <w:r w:rsidR="007C76C4">
              <w:rPr>
                <w:rFonts w:ascii="Arial" w:hAnsi="Arial" w:cs="Arial"/>
                <w:b/>
                <w:sz w:val="20"/>
                <w:szCs w:val="20"/>
              </w:rPr>
              <w:t>current or future human use pattern</w:t>
            </w:r>
          </w:p>
        </w:tc>
        <w:tc>
          <w:tcPr>
            <w:tcW w:w="3685" w:type="dxa"/>
            <w:tcBorders>
              <w:top w:val="single" w:sz="4" w:space="0" w:color="auto"/>
              <w:left w:val="single" w:sz="4" w:space="0" w:color="auto"/>
              <w:bottom w:val="single" w:sz="4" w:space="0" w:color="auto"/>
              <w:right w:val="single" w:sz="4" w:space="0" w:color="auto"/>
            </w:tcBorders>
          </w:tcPr>
          <w:p w14:paraId="72839D9A" w14:textId="688D6DAA" w:rsidR="00854D1A" w:rsidRPr="00CF45A7" w:rsidRDefault="00BB1803" w:rsidP="00CF45A7">
            <w:pPr>
              <w:numPr>
                <w:ilvl w:val="0"/>
                <w:numId w:val="2"/>
              </w:numPr>
              <w:spacing w:line="240" w:lineRule="auto"/>
              <w:ind w:left="317" w:hanging="283"/>
              <w:contextualSpacing/>
              <w:rPr>
                <w:rFonts w:ascii="Arial" w:hAnsi="Arial" w:cs="Arial"/>
                <w:sz w:val="20"/>
                <w:szCs w:val="20"/>
              </w:rPr>
            </w:pPr>
            <w:r w:rsidRPr="00422E78">
              <w:rPr>
                <w:rFonts w:ascii="Arial" w:hAnsi="Arial" w:cs="Arial"/>
                <w:sz w:val="20"/>
                <w:szCs w:val="20"/>
              </w:rPr>
              <w:t>Limiting public access may disturb other users</w:t>
            </w:r>
            <w:r w:rsidR="00CF45A7">
              <w:rPr>
                <w:rFonts w:ascii="Arial" w:hAnsi="Arial" w:cs="Arial"/>
                <w:sz w:val="20"/>
                <w:szCs w:val="20"/>
              </w:rPr>
              <w:t xml:space="preserve"> or </w:t>
            </w:r>
            <w:r w:rsidRPr="00CF45A7">
              <w:rPr>
                <w:rFonts w:ascii="Arial" w:hAnsi="Arial" w:cs="Arial"/>
                <w:sz w:val="20"/>
                <w:szCs w:val="20"/>
              </w:rPr>
              <w:t>disrupt traditional owner activities</w:t>
            </w:r>
            <w:r w:rsidR="00957C32" w:rsidRPr="00CF45A7">
              <w:rPr>
                <w:rFonts w:ascii="Arial" w:hAnsi="Arial" w:cs="Arial"/>
                <w:sz w:val="20"/>
                <w:szCs w:val="20"/>
              </w:rPr>
              <w:t>.</w:t>
            </w:r>
          </w:p>
          <w:p w14:paraId="248E0E4F" w14:textId="3E420492" w:rsidR="00854D1A" w:rsidRPr="00422E78" w:rsidRDefault="00854D1A" w:rsidP="00854D1A">
            <w:pPr>
              <w:numPr>
                <w:ilvl w:val="0"/>
                <w:numId w:val="2"/>
              </w:numPr>
              <w:spacing w:line="240" w:lineRule="auto"/>
              <w:ind w:left="317" w:hanging="283"/>
              <w:contextualSpacing/>
              <w:rPr>
                <w:rFonts w:ascii="Arial" w:hAnsi="Arial" w:cs="Arial"/>
                <w:sz w:val="20"/>
                <w:szCs w:val="20"/>
              </w:rPr>
            </w:pPr>
            <w:r w:rsidRPr="00422E78">
              <w:rPr>
                <w:rFonts w:ascii="Arial" w:hAnsi="Arial" w:cs="Arial"/>
                <w:sz w:val="20"/>
                <w:szCs w:val="20"/>
              </w:rPr>
              <w:t>Exceeding the group size limit of a Plan of Management</w:t>
            </w:r>
            <w:r>
              <w:rPr>
                <w:rFonts w:ascii="Arial" w:hAnsi="Arial" w:cs="Arial"/>
                <w:sz w:val="20"/>
                <w:szCs w:val="20"/>
              </w:rPr>
              <w:t>.</w:t>
            </w:r>
            <w:r w:rsidRPr="00422E78">
              <w:rPr>
                <w:rFonts w:ascii="Arial" w:hAnsi="Arial" w:cs="Arial"/>
                <w:sz w:val="20"/>
                <w:szCs w:val="20"/>
              </w:rPr>
              <w:t xml:space="preserve"> </w:t>
            </w:r>
          </w:p>
          <w:p w14:paraId="78C7BE5E" w14:textId="77777777" w:rsidR="00854D1A" w:rsidRPr="00422E78" w:rsidRDefault="00854D1A" w:rsidP="00854D1A">
            <w:pPr>
              <w:numPr>
                <w:ilvl w:val="0"/>
                <w:numId w:val="2"/>
              </w:numPr>
              <w:spacing w:line="240" w:lineRule="auto"/>
              <w:ind w:left="317" w:hanging="283"/>
              <w:contextualSpacing/>
              <w:rPr>
                <w:rFonts w:ascii="Arial" w:hAnsi="Arial" w:cs="Arial"/>
                <w:sz w:val="20"/>
                <w:szCs w:val="20"/>
              </w:rPr>
            </w:pPr>
            <w:r w:rsidRPr="00422E78">
              <w:rPr>
                <w:rFonts w:ascii="Arial" w:hAnsi="Arial" w:cs="Arial"/>
                <w:sz w:val="20"/>
                <w:szCs w:val="20"/>
              </w:rPr>
              <w:t>Disturbing other users or nearby residents</w:t>
            </w:r>
            <w:r>
              <w:rPr>
                <w:rFonts w:ascii="Arial" w:hAnsi="Arial" w:cs="Arial"/>
                <w:sz w:val="20"/>
                <w:szCs w:val="20"/>
              </w:rPr>
              <w:t>.</w:t>
            </w:r>
          </w:p>
          <w:p w14:paraId="21DF1BE7" w14:textId="67B4D426" w:rsidR="00854D1A" w:rsidRPr="00422E78" w:rsidRDefault="00854D1A" w:rsidP="00854D1A">
            <w:pPr>
              <w:numPr>
                <w:ilvl w:val="0"/>
                <w:numId w:val="2"/>
              </w:numPr>
              <w:spacing w:line="240" w:lineRule="auto"/>
              <w:ind w:left="317" w:hanging="283"/>
              <w:contextualSpacing/>
              <w:rPr>
                <w:rFonts w:ascii="Arial" w:hAnsi="Arial" w:cs="Arial"/>
                <w:sz w:val="20"/>
                <w:szCs w:val="20"/>
              </w:rPr>
            </w:pPr>
            <w:r w:rsidRPr="00422E78">
              <w:rPr>
                <w:rFonts w:ascii="Arial" w:hAnsi="Arial" w:cs="Arial"/>
                <w:sz w:val="20"/>
                <w:szCs w:val="20"/>
              </w:rPr>
              <w:t>Props, vessels etc</w:t>
            </w:r>
            <w:r w:rsidR="00D74930">
              <w:rPr>
                <w:rFonts w:ascii="Arial" w:hAnsi="Arial" w:cs="Arial"/>
                <w:sz w:val="20"/>
                <w:szCs w:val="20"/>
              </w:rPr>
              <w:t>.</w:t>
            </w:r>
            <w:r w:rsidRPr="00422E78">
              <w:rPr>
                <w:rFonts w:ascii="Arial" w:hAnsi="Arial" w:cs="Arial"/>
                <w:sz w:val="20"/>
                <w:szCs w:val="20"/>
              </w:rPr>
              <w:t xml:space="preserve"> lead to cluttered, non-natural appearance of area which impacts on other people’s experience</w:t>
            </w:r>
            <w:r>
              <w:rPr>
                <w:rFonts w:ascii="Arial" w:hAnsi="Arial" w:cs="Arial"/>
                <w:sz w:val="20"/>
                <w:szCs w:val="20"/>
              </w:rPr>
              <w:t>.</w:t>
            </w:r>
          </w:p>
          <w:p w14:paraId="098A3CAC" w14:textId="3575E9DF" w:rsidR="00BB1803" w:rsidRDefault="00854D1A" w:rsidP="00854D1A">
            <w:pPr>
              <w:numPr>
                <w:ilvl w:val="0"/>
                <w:numId w:val="2"/>
              </w:numPr>
              <w:spacing w:line="240" w:lineRule="auto"/>
              <w:ind w:left="317" w:hanging="283"/>
              <w:contextualSpacing/>
              <w:rPr>
                <w:rFonts w:ascii="Arial" w:hAnsi="Arial" w:cs="Arial"/>
                <w:sz w:val="20"/>
                <w:szCs w:val="20"/>
              </w:rPr>
            </w:pPr>
            <w:r w:rsidRPr="00422E78">
              <w:rPr>
                <w:rFonts w:ascii="Arial" w:hAnsi="Arial" w:cs="Arial"/>
                <w:sz w:val="20"/>
                <w:szCs w:val="20"/>
              </w:rPr>
              <w:lastRenderedPageBreak/>
              <w:t>Use of special effects, dyes etc</w:t>
            </w:r>
            <w:r w:rsidR="00D74930">
              <w:rPr>
                <w:rFonts w:ascii="Arial" w:hAnsi="Arial" w:cs="Arial"/>
                <w:sz w:val="20"/>
                <w:szCs w:val="20"/>
              </w:rPr>
              <w:t>.</w:t>
            </w:r>
            <w:r w:rsidRPr="00422E78">
              <w:rPr>
                <w:rFonts w:ascii="Arial" w:hAnsi="Arial" w:cs="Arial"/>
                <w:sz w:val="20"/>
                <w:szCs w:val="20"/>
              </w:rPr>
              <w:t xml:space="preserve"> leads to short-term changes in appearance of an area</w:t>
            </w:r>
            <w:r>
              <w:rPr>
                <w:rFonts w:ascii="Arial" w:hAnsi="Arial" w:cs="Arial"/>
                <w:sz w:val="20"/>
                <w:szCs w:val="20"/>
              </w:rPr>
              <w:t>.</w:t>
            </w:r>
          </w:p>
          <w:p w14:paraId="382557EA" w14:textId="76CA46E4" w:rsidR="00CF45A7" w:rsidRPr="00AE3136" w:rsidRDefault="00CF45A7" w:rsidP="00AE3136">
            <w:pPr>
              <w:numPr>
                <w:ilvl w:val="0"/>
                <w:numId w:val="2"/>
              </w:numPr>
              <w:spacing w:line="240" w:lineRule="auto"/>
              <w:ind w:left="317" w:hanging="283"/>
              <w:contextualSpacing/>
              <w:rPr>
                <w:rFonts w:ascii="Arial" w:hAnsi="Arial" w:cs="Arial"/>
                <w:sz w:val="20"/>
                <w:szCs w:val="20"/>
              </w:rPr>
            </w:pPr>
            <w:r>
              <w:rPr>
                <w:rFonts w:ascii="Arial" w:hAnsi="Arial" w:cs="Arial"/>
                <w:sz w:val="20"/>
                <w:szCs w:val="20"/>
              </w:rPr>
              <w:t xml:space="preserve">Noise, stunts and pyrotechnics may reduce amenity and enjoyment for other users or disturb </w:t>
            </w:r>
            <w:r w:rsidR="000B68CB">
              <w:rPr>
                <w:rFonts w:ascii="Arial" w:hAnsi="Arial" w:cs="Arial"/>
                <w:sz w:val="20"/>
                <w:szCs w:val="20"/>
              </w:rPr>
              <w:t>T</w:t>
            </w:r>
            <w:r>
              <w:rPr>
                <w:rFonts w:ascii="Arial" w:hAnsi="Arial" w:cs="Arial"/>
                <w:sz w:val="20"/>
                <w:szCs w:val="20"/>
              </w:rPr>
              <w:t xml:space="preserve">raditional </w:t>
            </w:r>
            <w:r w:rsidR="000B68CB">
              <w:rPr>
                <w:rFonts w:ascii="Arial" w:hAnsi="Arial" w:cs="Arial"/>
                <w:sz w:val="20"/>
                <w:szCs w:val="20"/>
              </w:rPr>
              <w:t>O</w:t>
            </w:r>
            <w:r>
              <w:rPr>
                <w:rFonts w:ascii="Arial" w:hAnsi="Arial" w:cs="Arial"/>
                <w:sz w:val="20"/>
                <w:szCs w:val="20"/>
              </w:rPr>
              <w:t>wners.</w:t>
            </w:r>
          </w:p>
        </w:tc>
        <w:tc>
          <w:tcPr>
            <w:tcW w:w="4253" w:type="dxa"/>
            <w:tcBorders>
              <w:top w:val="single" w:sz="4" w:space="0" w:color="auto"/>
              <w:left w:val="single" w:sz="4" w:space="0" w:color="auto"/>
              <w:bottom w:val="single" w:sz="4" w:space="0" w:color="auto"/>
              <w:right w:val="single" w:sz="4" w:space="0" w:color="auto"/>
            </w:tcBorders>
          </w:tcPr>
          <w:p w14:paraId="0BAA7E6F" w14:textId="77777777" w:rsidR="00BB1803" w:rsidRPr="00422E78"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lastRenderedPageBreak/>
              <w:t>Potential to require public advertising depending on length of exclusive use.</w:t>
            </w:r>
          </w:p>
          <w:p w14:paraId="26C1144F" w14:textId="77777777" w:rsidR="00BB1803" w:rsidRPr="00422E78"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 xml:space="preserve">Consult with Traditional Owners, other users or nearby residents to plan activities to minimise disturbance. </w:t>
            </w:r>
          </w:p>
          <w:p w14:paraId="31552F7C" w14:textId="77777777" w:rsidR="00BB1803"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Avoid high use tourism or recreational areas.</w:t>
            </w:r>
          </w:p>
          <w:p w14:paraId="7C07D168" w14:textId="77777777" w:rsidR="00854D1A" w:rsidRPr="00957C32" w:rsidRDefault="00854D1A" w:rsidP="00854D1A">
            <w:pPr>
              <w:numPr>
                <w:ilvl w:val="0"/>
                <w:numId w:val="2"/>
              </w:numPr>
              <w:spacing w:line="240" w:lineRule="auto"/>
              <w:contextualSpacing/>
              <w:rPr>
                <w:rFonts w:ascii="Arial" w:hAnsi="Arial" w:cs="Arial"/>
                <w:sz w:val="20"/>
                <w:szCs w:val="20"/>
              </w:rPr>
            </w:pPr>
            <w:r w:rsidRPr="00957C32">
              <w:rPr>
                <w:rFonts w:ascii="Arial" w:hAnsi="Arial" w:cs="Arial"/>
                <w:sz w:val="20"/>
                <w:szCs w:val="20"/>
              </w:rPr>
              <w:t>Confirm use is consistent with zone objective.</w:t>
            </w:r>
          </w:p>
          <w:p w14:paraId="52F97B91" w14:textId="77777777" w:rsidR="00854D1A" w:rsidRPr="00957C32" w:rsidRDefault="00854D1A" w:rsidP="00854D1A">
            <w:pPr>
              <w:numPr>
                <w:ilvl w:val="0"/>
                <w:numId w:val="2"/>
              </w:numPr>
              <w:spacing w:line="240" w:lineRule="auto"/>
              <w:contextualSpacing/>
              <w:rPr>
                <w:rFonts w:ascii="Arial" w:hAnsi="Arial" w:cs="Arial"/>
                <w:sz w:val="20"/>
                <w:szCs w:val="20"/>
              </w:rPr>
            </w:pPr>
            <w:r w:rsidRPr="00957C32">
              <w:rPr>
                <w:rFonts w:ascii="Arial" w:hAnsi="Arial" w:cs="Arial"/>
                <w:sz w:val="20"/>
                <w:szCs w:val="20"/>
              </w:rPr>
              <w:t xml:space="preserve">Comply with group size limits set out in relevant Plans of Management. </w:t>
            </w:r>
          </w:p>
          <w:p w14:paraId="48063C06" w14:textId="77777777" w:rsidR="00854D1A" w:rsidRPr="00957C32" w:rsidRDefault="00854D1A" w:rsidP="00854D1A">
            <w:pPr>
              <w:numPr>
                <w:ilvl w:val="0"/>
                <w:numId w:val="2"/>
              </w:numPr>
              <w:spacing w:line="240" w:lineRule="auto"/>
              <w:contextualSpacing/>
              <w:rPr>
                <w:rFonts w:ascii="Arial" w:hAnsi="Arial" w:cs="Arial"/>
                <w:sz w:val="20"/>
                <w:szCs w:val="20"/>
              </w:rPr>
            </w:pPr>
            <w:r w:rsidRPr="00957C32">
              <w:rPr>
                <w:rFonts w:ascii="Arial" w:hAnsi="Arial" w:cs="Arial"/>
                <w:sz w:val="20"/>
                <w:szCs w:val="20"/>
              </w:rPr>
              <w:lastRenderedPageBreak/>
              <w:t>Limit the numbers or size of vessels that can access the site.</w:t>
            </w:r>
          </w:p>
          <w:p w14:paraId="32397D8F" w14:textId="77777777" w:rsidR="00854D1A" w:rsidRPr="00957C32" w:rsidRDefault="00854D1A" w:rsidP="00854D1A">
            <w:pPr>
              <w:numPr>
                <w:ilvl w:val="0"/>
                <w:numId w:val="2"/>
              </w:numPr>
              <w:spacing w:line="240" w:lineRule="auto"/>
              <w:contextualSpacing/>
              <w:rPr>
                <w:rFonts w:ascii="Arial" w:hAnsi="Arial" w:cs="Arial"/>
                <w:sz w:val="20"/>
                <w:szCs w:val="20"/>
              </w:rPr>
            </w:pPr>
            <w:r w:rsidRPr="00957C32">
              <w:rPr>
                <w:rFonts w:ascii="Arial" w:hAnsi="Arial" w:cs="Arial"/>
                <w:sz w:val="20"/>
                <w:szCs w:val="20"/>
              </w:rPr>
              <w:t>Limit the numbers of people who can visit the site.</w:t>
            </w:r>
          </w:p>
          <w:p w14:paraId="6292A672" w14:textId="77777777" w:rsidR="00854D1A" w:rsidRPr="00957C32" w:rsidRDefault="00854D1A" w:rsidP="00854D1A">
            <w:pPr>
              <w:numPr>
                <w:ilvl w:val="0"/>
                <w:numId w:val="2"/>
              </w:numPr>
              <w:spacing w:line="240" w:lineRule="auto"/>
              <w:contextualSpacing/>
              <w:rPr>
                <w:rFonts w:ascii="Arial" w:hAnsi="Arial" w:cs="Arial"/>
                <w:sz w:val="20"/>
                <w:szCs w:val="20"/>
              </w:rPr>
            </w:pPr>
            <w:r w:rsidRPr="00957C32">
              <w:rPr>
                <w:rFonts w:ascii="Arial" w:hAnsi="Arial" w:cs="Arial"/>
                <w:sz w:val="20"/>
                <w:szCs w:val="20"/>
              </w:rPr>
              <w:t>Limit the size or numbers of props used.</w:t>
            </w:r>
          </w:p>
          <w:p w14:paraId="4823FA33" w14:textId="77777777" w:rsidR="00CF45A7" w:rsidRDefault="00854D1A" w:rsidP="007F591B">
            <w:pPr>
              <w:numPr>
                <w:ilvl w:val="0"/>
                <w:numId w:val="2"/>
              </w:numPr>
              <w:spacing w:line="240" w:lineRule="auto"/>
              <w:contextualSpacing/>
              <w:rPr>
                <w:rFonts w:ascii="Arial" w:hAnsi="Arial" w:cs="Arial"/>
                <w:sz w:val="20"/>
                <w:szCs w:val="20"/>
              </w:rPr>
            </w:pPr>
            <w:r w:rsidRPr="00957C32">
              <w:rPr>
                <w:rFonts w:ascii="Arial" w:hAnsi="Arial" w:cs="Arial"/>
                <w:sz w:val="20"/>
                <w:szCs w:val="20"/>
              </w:rPr>
              <w:t>Site supervision.</w:t>
            </w:r>
          </w:p>
          <w:p w14:paraId="006B5CC5" w14:textId="0E497E7E" w:rsidR="00CF5BB0" w:rsidRPr="00CF45A7" w:rsidRDefault="00CF5BB0" w:rsidP="007F591B">
            <w:pPr>
              <w:numPr>
                <w:ilvl w:val="0"/>
                <w:numId w:val="2"/>
              </w:numPr>
              <w:spacing w:line="240" w:lineRule="auto"/>
              <w:contextualSpacing/>
              <w:rPr>
                <w:rFonts w:ascii="Arial" w:hAnsi="Arial" w:cs="Arial"/>
                <w:sz w:val="20"/>
                <w:szCs w:val="20"/>
              </w:rPr>
            </w:pPr>
            <w:r>
              <w:rPr>
                <w:rFonts w:ascii="Arial" w:hAnsi="Arial" w:cs="Arial"/>
                <w:sz w:val="20"/>
                <w:szCs w:val="20"/>
              </w:rPr>
              <w:t>Public liability insurance in place.</w:t>
            </w:r>
          </w:p>
        </w:tc>
      </w:tr>
      <w:tr w:rsidR="00BB1803" w:rsidRPr="009D5C68" w14:paraId="399C5F71" w14:textId="77777777" w:rsidTr="0019746E">
        <w:tc>
          <w:tcPr>
            <w:tcW w:w="1986" w:type="dxa"/>
            <w:tcBorders>
              <w:top w:val="single" w:sz="4" w:space="0" w:color="auto"/>
              <w:left w:val="single" w:sz="4" w:space="0" w:color="auto"/>
              <w:bottom w:val="single" w:sz="4" w:space="0" w:color="auto"/>
              <w:right w:val="single" w:sz="4" w:space="0" w:color="auto"/>
            </w:tcBorders>
          </w:tcPr>
          <w:p w14:paraId="2426040C" w14:textId="77777777" w:rsidR="00BB1803" w:rsidRPr="00422E78" w:rsidRDefault="00BB1803" w:rsidP="00CA05DE">
            <w:pPr>
              <w:spacing w:after="0" w:line="240" w:lineRule="auto"/>
              <w:contextualSpacing/>
              <w:rPr>
                <w:rFonts w:ascii="Arial" w:hAnsi="Arial" w:cs="Arial"/>
                <w:b/>
                <w:sz w:val="20"/>
                <w:szCs w:val="20"/>
              </w:rPr>
            </w:pPr>
            <w:r w:rsidRPr="00422E78">
              <w:rPr>
                <w:rFonts w:ascii="Arial" w:hAnsi="Arial" w:cs="Arial"/>
                <w:b/>
                <w:sz w:val="20"/>
                <w:szCs w:val="20"/>
              </w:rPr>
              <w:lastRenderedPageBreak/>
              <w:t>Change in noise</w:t>
            </w:r>
          </w:p>
        </w:tc>
        <w:tc>
          <w:tcPr>
            <w:tcW w:w="3685" w:type="dxa"/>
            <w:tcBorders>
              <w:top w:val="single" w:sz="4" w:space="0" w:color="auto"/>
              <w:left w:val="single" w:sz="4" w:space="0" w:color="auto"/>
              <w:bottom w:val="single" w:sz="4" w:space="0" w:color="auto"/>
              <w:right w:val="single" w:sz="4" w:space="0" w:color="auto"/>
            </w:tcBorders>
          </w:tcPr>
          <w:p w14:paraId="6175FDF3" w14:textId="77777777" w:rsidR="00BB1803" w:rsidRPr="00422E78"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 xml:space="preserve">Drones, ROVs or other equipment disturb wildlife or people. </w:t>
            </w:r>
          </w:p>
          <w:p w14:paraId="069C38F5" w14:textId="77777777" w:rsidR="00BB1803" w:rsidRPr="00422E78"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Pyrotechnics or special effects create explosive sounds which disturb wildlife or people.</w:t>
            </w:r>
          </w:p>
          <w:p w14:paraId="3241D523" w14:textId="77777777" w:rsidR="00BB1803" w:rsidRPr="00422E78"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High-speed vessels or low-flying aircraft disturb wildlife or people.</w:t>
            </w:r>
          </w:p>
          <w:p w14:paraId="4C840E25" w14:textId="77777777" w:rsidR="00BB1803" w:rsidRPr="00422E78"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Installing facilities or equipment creates underwater noise which interrupts natural behaviour of animals.</w:t>
            </w:r>
          </w:p>
          <w:p w14:paraId="6EE8FDFA" w14:textId="77777777" w:rsidR="00BB1803"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Idling vessels, equipment or generators disturb wildlife or people.</w:t>
            </w:r>
          </w:p>
          <w:p w14:paraId="229A7A28" w14:textId="5FBB3070" w:rsidR="00CF45A7" w:rsidRPr="00422E78" w:rsidRDefault="00CF45A7" w:rsidP="00957C32">
            <w:pPr>
              <w:numPr>
                <w:ilvl w:val="0"/>
                <w:numId w:val="2"/>
              </w:numPr>
              <w:spacing w:line="240" w:lineRule="auto"/>
              <w:contextualSpacing/>
              <w:rPr>
                <w:rFonts w:ascii="Arial" w:hAnsi="Arial" w:cs="Arial"/>
                <w:sz w:val="20"/>
                <w:szCs w:val="20"/>
              </w:rPr>
            </w:pPr>
            <w:r>
              <w:rPr>
                <w:rFonts w:ascii="Arial" w:hAnsi="Arial" w:cs="Arial"/>
                <w:sz w:val="20"/>
                <w:szCs w:val="20"/>
              </w:rPr>
              <w:t>Large numbers of people and crew create noise and disturbance.</w:t>
            </w:r>
          </w:p>
        </w:tc>
        <w:tc>
          <w:tcPr>
            <w:tcW w:w="4253" w:type="dxa"/>
            <w:tcBorders>
              <w:top w:val="single" w:sz="4" w:space="0" w:color="auto"/>
              <w:left w:val="single" w:sz="4" w:space="0" w:color="auto"/>
              <w:bottom w:val="single" w:sz="4" w:space="0" w:color="auto"/>
              <w:right w:val="single" w:sz="4" w:space="0" w:color="auto"/>
            </w:tcBorders>
          </w:tcPr>
          <w:p w14:paraId="1B4D0D3A" w14:textId="5BAF7693" w:rsidR="00BB1803" w:rsidRPr="00422E78" w:rsidRDefault="00BB1803" w:rsidP="00957C32">
            <w:pPr>
              <w:numPr>
                <w:ilvl w:val="0"/>
                <w:numId w:val="3"/>
              </w:numPr>
              <w:spacing w:line="240" w:lineRule="auto"/>
              <w:contextualSpacing/>
              <w:rPr>
                <w:rFonts w:ascii="Arial" w:hAnsi="Arial" w:cs="Arial"/>
                <w:sz w:val="20"/>
                <w:szCs w:val="20"/>
              </w:rPr>
            </w:pPr>
            <w:r w:rsidRPr="00422E78">
              <w:rPr>
                <w:rFonts w:ascii="Arial" w:hAnsi="Arial" w:cs="Arial"/>
                <w:sz w:val="20"/>
                <w:szCs w:val="20"/>
              </w:rPr>
              <w:t>Comply with Low impact recording principles</w:t>
            </w:r>
            <w:r w:rsidR="00957C32">
              <w:rPr>
                <w:rFonts w:ascii="Arial" w:hAnsi="Arial" w:cs="Arial"/>
                <w:sz w:val="20"/>
                <w:szCs w:val="20"/>
              </w:rPr>
              <w:t>.</w:t>
            </w:r>
          </w:p>
          <w:p w14:paraId="7601227D" w14:textId="77777777" w:rsidR="00BB1803" w:rsidRPr="00422E78" w:rsidRDefault="00BB1803" w:rsidP="00957C32">
            <w:pPr>
              <w:numPr>
                <w:ilvl w:val="0"/>
                <w:numId w:val="3"/>
              </w:numPr>
              <w:spacing w:line="240" w:lineRule="auto"/>
              <w:contextualSpacing/>
              <w:rPr>
                <w:rFonts w:ascii="Arial" w:hAnsi="Arial" w:cs="Arial"/>
                <w:sz w:val="20"/>
                <w:szCs w:val="20"/>
              </w:rPr>
            </w:pPr>
            <w:r w:rsidRPr="00422E78">
              <w:rPr>
                <w:rFonts w:ascii="Arial" w:hAnsi="Arial" w:cs="Arial"/>
                <w:sz w:val="20"/>
                <w:szCs w:val="20"/>
              </w:rPr>
              <w:t>Plan noise-creating activities at times to minimise disturbance to wildlife and other people using the Marine Park.</w:t>
            </w:r>
          </w:p>
          <w:p w14:paraId="24950CFF" w14:textId="2A2D4882" w:rsidR="00BB1803" w:rsidRPr="00422E78" w:rsidRDefault="00BB1803" w:rsidP="00957C32">
            <w:pPr>
              <w:numPr>
                <w:ilvl w:val="0"/>
                <w:numId w:val="3"/>
              </w:numPr>
              <w:spacing w:line="240" w:lineRule="auto"/>
              <w:contextualSpacing/>
              <w:rPr>
                <w:rFonts w:ascii="Arial" w:hAnsi="Arial" w:cs="Arial"/>
                <w:sz w:val="20"/>
                <w:szCs w:val="20"/>
              </w:rPr>
            </w:pPr>
            <w:r w:rsidRPr="00422E78">
              <w:rPr>
                <w:rFonts w:ascii="Arial" w:hAnsi="Arial" w:cs="Arial"/>
                <w:sz w:val="20"/>
                <w:szCs w:val="20"/>
              </w:rPr>
              <w:t>Use noise buffering on equipment</w:t>
            </w:r>
            <w:r w:rsidR="00CF45A7">
              <w:rPr>
                <w:rFonts w:ascii="Arial" w:hAnsi="Arial" w:cs="Arial"/>
                <w:sz w:val="20"/>
                <w:szCs w:val="20"/>
              </w:rPr>
              <w:t xml:space="preserve"> where possible</w:t>
            </w:r>
            <w:r w:rsidRPr="00422E78">
              <w:rPr>
                <w:rFonts w:ascii="Arial" w:hAnsi="Arial" w:cs="Arial"/>
                <w:sz w:val="20"/>
                <w:szCs w:val="20"/>
              </w:rPr>
              <w:t>.</w:t>
            </w:r>
          </w:p>
          <w:p w14:paraId="05206895" w14:textId="77777777" w:rsidR="00BB1803" w:rsidRPr="00422E78" w:rsidRDefault="00BB1803" w:rsidP="00957C32">
            <w:pPr>
              <w:numPr>
                <w:ilvl w:val="0"/>
                <w:numId w:val="3"/>
              </w:numPr>
              <w:spacing w:line="240" w:lineRule="auto"/>
              <w:contextualSpacing/>
              <w:rPr>
                <w:rFonts w:ascii="Arial" w:hAnsi="Arial" w:cs="Arial"/>
                <w:sz w:val="20"/>
                <w:szCs w:val="20"/>
              </w:rPr>
            </w:pPr>
            <w:r w:rsidRPr="00422E78">
              <w:rPr>
                <w:rFonts w:ascii="Arial" w:hAnsi="Arial" w:cs="Arial"/>
                <w:sz w:val="20"/>
                <w:szCs w:val="20"/>
              </w:rPr>
              <w:t>Avoid noises within the hearing range of species likely to be in the area.</w:t>
            </w:r>
          </w:p>
          <w:p w14:paraId="4758DCB8" w14:textId="77777777" w:rsidR="00BB1803" w:rsidRPr="00422E78" w:rsidRDefault="00BB1803" w:rsidP="00957C32">
            <w:pPr>
              <w:numPr>
                <w:ilvl w:val="0"/>
                <w:numId w:val="3"/>
              </w:numPr>
              <w:spacing w:line="240" w:lineRule="auto"/>
              <w:contextualSpacing/>
              <w:rPr>
                <w:rFonts w:ascii="Arial" w:hAnsi="Arial" w:cs="Arial"/>
                <w:sz w:val="20"/>
                <w:szCs w:val="20"/>
              </w:rPr>
            </w:pPr>
            <w:r w:rsidRPr="00422E78">
              <w:rPr>
                <w:rFonts w:ascii="Arial" w:hAnsi="Arial" w:cs="Arial"/>
                <w:sz w:val="20"/>
                <w:szCs w:val="20"/>
              </w:rPr>
              <w:t xml:space="preserve">Consult with Traditional Owners, other users or nearby residents and/or inform them when noisy activities are planned. </w:t>
            </w:r>
          </w:p>
          <w:p w14:paraId="01BBF119" w14:textId="77777777" w:rsidR="00BB1803" w:rsidRPr="00422E78" w:rsidRDefault="00BB1803" w:rsidP="00957C32">
            <w:pPr>
              <w:numPr>
                <w:ilvl w:val="0"/>
                <w:numId w:val="3"/>
              </w:numPr>
              <w:spacing w:line="240" w:lineRule="auto"/>
              <w:contextualSpacing/>
              <w:rPr>
                <w:rFonts w:ascii="Arial" w:hAnsi="Arial" w:cs="Arial"/>
                <w:sz w:val="20"/>
                <w:szCs w:val="20"/>
              </w:rPr>
            </w:pPr>
            <w:r w:rsidRPr="00422E78">
              <w:rPr>
                <w:rFonts w:ascii="Arial" w:hAnsi="Arial" w:cs="Arial"/>
                <w:sz w:val="20"/>
                <w:szCs w:val="20"/>
              </w:rPr>
              <w:t>Limit the number of people on site to minimise noise.</w:t>
            </w:r>
          </w:p>
          <w:p w14:paraId="4C45D0FA" w14:textId="6FC9C16C" w:rsidR="00BB1803" w:rsidRPr="00422E78" w:rsidRDefault="00BB1803" w:rsidP="00957C32">
            <w:pPr>
              <w:numPr>
                <w:ilvl w:val="0"/>
                <w:numId w:val="3"/>
              </w:numPr>
              <w:spacing w:line="240" w:lineRule="auto"/>
              <w:contextualSpacing/>
              <w:rPr>
                <w:rFonts w:ascii="Arial" w:hAnsi="Arial" w:cs="Arial"/>
                <w:sz w:val="20"/>
                <w:szCs w:val="20"/>
              </w:rPr>
            </w:pPr>
            <w:r w:rsidRPr="00422E78">
              <w:rPr>
                <w:rFonts w:ascii="Arial" w:hAnsi="Arial" w:cs="Arial"/>
                <w:sz w:val="20"/>
                <w:szCs w:val="20"/>
              </w:rPr>
              <w:t>Minimise or buffer idling equipment</w:t>
            </w:r>
            <w:r w:rsidR="00957C32">
              <w:rPr>
                <w:rFonts w:ascii="Arial" w:hAnsi="Arial" w:cs="Arial"/>
                <w:sz w:val="20"/>
                <w:szCs w:val="20"/>
              </w:rPr>
              <w:t>.</w:t>
            </w:r>
          </w:p>
          <w:p w14:paraId="37184859" w14:textId="5131BDD0" w:rsidR="001172B1" w:rsidRPr="00AE3136" w:rsidRDefault="00BB1803" w:rsidP="00AE3136">
            <w:pPr>
              <w:numPr>
                <w:ilvl w:val="0"/>
                <w:numId w:val="3"/>
              </w:numPr>
              <w:spacing w:line="240" w:lineRule="auto"/>
              <w:contextualSpacing/>
              <w:rPr>
                <w:rFonts w:ascii="Arial" w:hAnsi="Arial" w:cs="Arial"/>
                <w:sz w:val="20"/>
                <w:szCs w:val="20"/>
              </w:rPr>
            </w:pPr>
            <w:r w:rsidRPr="00422E78">
              <w:rPr>
                <w:rFonts w:ascii="Arial" w:hAnsi="Arial" w:cs="Arial"/>
                <w:sz w:val="20"/>
                <w:szCs w:val="20"/>
              </w:rPr>
              <w:t xml:space="preserve">Use solar power or battery arrays rather than </w:t>
            </w:r>
            <w:r w:rsidR="00CF45A7">
              <w:rPr>
                <w:rFonts w:ascii="Arial" w:hAnsi="Arial" w:cs="Arial"/>
                <w:sz w:val="20"/>
                <w:szCs w:val="20"/>
              </w:rPr>
              <w:t xml:space="preserve">motorised </w:t>
            </w:r>
            <w:r w:rsidRPr="00422E78">
              <w:rPr>
                <w:rFonts w:ascii="Arial" w:hAnsi="Arial" w:cs="Arial"/>
                <w:sz w:val="20"/>
                <w:szCs w:val="20"/>
              </w:rPr>
              <w:t>generators</w:t>
            </w:r>
            <w:r w:rsidR="00CF45A7">
              <w:rPr>
                <w:rFonts w:ascii="Arial" w:hAnsi="Arial" w:cs="Arial"/>
                <w:sz w:val="20"/>
                <w:szCs w:val="20"/>
              </w:rPr>
              <w:t>.</w:t>
            </w:r>
          </w:p>
        </w:tc>
      </w:tr>
      <w:tr w:rsidR="00BB1803" w:rsidRPr="009D5C68" w14:paraId="25D808F4" w14:textId="77777777" w:rsidTr="0019746E">
        <w:tc>
          <w:tcPr>
            <w:tcW w:w="1986" w:type="dxa"/>
            <w:tcBorders>
              <w:top w:val="single" w:sz="4" w:space="0" w:color="auto"/>
              <w:left w:val="single" w:sz="4" w:space="0" w:color="auto"/>
              <w:bottom w:val="single" w:sz="4" w:space="0" w:color="auto"/>
              <w:right w:val="single" w:sz="4" w:space="0" w:color="auto"/>
            </w:tcBorders>
          </w:tcPr>
          <w:p w14:paraId="0D842BE3" w14:textId="77777777" w:rsidR="00BB1803" w:rsidRPr="00422E78" w:rsidRDefault="00BB1803" w:rsidP="00CA05DE">
            <w:pPr>
              <w:spacing w:after="0" w:line="240" w:lineRule="auto"/>
              <w:contextualSpacing/>
              <w:rPr>
                <w:rFonts w:ascii="Arial" w:hAnsi="Arial" w:cs="Arial"/>
                <w:b/>
                <w:sz w:val="20"/>
                <w:szCs w:val="20"/>
              </w:rPr>
            </w:pPr>
            <w:r w:rsidRPr="00422E78">
              <w:rPr>
                <w:rFonts w:ascii="Arial" w:hAnsi="Arial" w:cs="Arial"/>
                <w:b/>
                <w:sz w:val="20"/>
                <w:szCs w:val="20"/>
              </w:rPr>
              <w:t>Change in sedimentation</w:t>
            </w:r>
          </w:p>
        </w:tc>
        <w:tc>
          <w:tcPr>
            <w:tcW w:w="3685" w:type="dxa"/>
            <w:tcBorders>
              <w:top w:val="single" w:sz="4" w:space="0" w:color="auto"/>
              <w:left w:val="single" w:sz="4" w:space="0" w:color="auto"/>
              <w:bottom w:val="single" w:sz="4" w:space="0" w:color="auto"/>
              <w:right w:val="single" w:sz="4" w:space="0" w:color="auto"/>
            </w:tcBorders>
          </w:tcPr>
          <w:p w14:paraId="229448C8" w14:textId="77777777" w:rsidR="00BB1803" w:rsidRPr="00422E78"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Sediment is moved intentionally or unintentionally, affecting plants and animals living at the site.</w:t>
            </w:r>
          </w:p>
          <w:p w14:paraId="2DB8E5AB" w14:textId="77777777" w:rsidR="00BB1803" w:rsidRPr="00422E78"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Sediment is stirred up by vessels or people, smothering nearby corals or seagrass or reducing visibility.</w:t>
            </w:r>
          </w:p>
        </w:tc>
        <w:tc>
          <w:tcPr>
            <w:tcW w:w="4253" w:type="dxa"/>
            <w:tcBorders>
              <w:top w:val="single" w:sz="4" w:space="0" w:color="auto"/>
              <w:left w:val="single" w:sz="4" w:space="0" w:color="auto"/>
              <w:bottom w:val="single" w:sz="4" w:space="0" w:color="auto"/>
              <w:right w:val="single" w:sz="4" w:space="0" w:color="auto"/>
            </w:tcBorders>
          </w:tcPr>
          <w:p w14:paraId="294F8FC3" w14:textId="77777777" w:rsidR="00BB1803"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Avoid using vessels at low tide in shallow areas.</w:t>
            </w:r>
          </w:p>
          <w:p w14:paraId="2FB6C646" w14:textId="1D36A602" w:rsidR="00CF5BB0" w:rsidRPr="00422E78" w:rsidRDefault="00CF5BB0" w:rsidP="00957C32">
            <w:pPr>
              <w:numPr>
                <w:ilvl w:val="0"/>
                <w:numId w:val="2"/>
              </w:numPr>
              <w:spacing w:line="240" w:lineRule="auto"/>
              <w:contextualSpacing/>
              <w:rPr>
                <w:rFonts w:ascii="Arial" w:hAnsi="Arial" w:cs="Arial"/>
                <w:sz w:val="20"/>
                <w:szCs w:val="20"/>
              </w:rPr>
            </w:pPr>
            <w:r>
              <w:rPr>
                <w:rFonts w:ascii="Arial" w:hAnsi="Arial" w:cs="Arial"/>
                <w:sz w:val="20"/>
                <w:szCs w:val="20"/>
              </w:rPr>
              <w:t>Limit beach landings to vessels under 12 metres in length.</w:t>
            </w:r>
          </w:p>
          <w:p w14:paraId="6C4AFFFB" w14:textId="6E6EEB73" w:rsidR="00BB1803" w:rsidRPr="00422E78" w:rsidRDefault="00BB1803" w:rsidP="00957C32">
            <w:pPr>
              <w:numPr>
                <w:ilvl w:val="0"/>
                <w:numId w:val="3"/>
              </w:numPr>
              <w:spacing w:line="240" w:lineRule="auto"/>
              <w:contextualSpacing/>
              <w:rPr>
                <w:rFonts w:ascii="Arial" w:hAnsi="Arial" w:cs="Arial"/>
                <w:sz w:val="20"/>
                <w:szCs w:val="20"/>
              </w:rPr>
            </w:pPr>
            <w:r w:rsidRPr="00422E78">
              <w:rPr>
                <w:rFonts w:ascii="Arial" w:hAnsi="Arial" w:cs="Arial"/>
                <w:sz w:val="20"/>
                <w:szCs w:val="20"/>
              </w:rPr>
              <w:t>Large-scale movement of sediment (</w:t>
            </w:r>
            <w:r w:rsidR="0065064C">
              <w:rPr>
                <w:rFonts w:ascii="Arial" w:hAnsi="Arial" w:cs="Arial"/>
                <w:sz w:val="20"/>
                <w:szCs w:val="20"/>
              </w:rPr>
              <w:t xml:space="preserve">for example, </w:t>
            </w:r>
            <w:r w:rsidRPr="00422E78">
              <w:rPr>
                <w:rFonts w:ascii="Arial" w:hAnsi="Arial" w:cs="Arial"/>
                <w:sz w:val="20"/>
                <w:szCs w:val="20"/>
              </w:rPr>
              <w:t>dredging or seabed levelling) shoul</w:t>
            </w:r>
            <w:r w:rsidR="005C1D0F">
              <w:rPr>
                <w:rFonts w:ascii="Arial" w:hAnsi="Arial" w:cs="Arial"/>
                <w:sz w:val="20"/>
                <w:szCs w:val="20"/>
              </w:rPr>
              <w:t>d not generally be allowed for record</w:t>
            </w:r>
            <w:r w:rsidRPr="00422E78">
              <w:rPr>
                <w:rFonts w:ascii="Arial" w:hAnsi="Arial" w:cs="Arial"/>
                <w:sz w:val="20"/>
                <w:szCs w:val="20"/>
              </w:rPr>
              <w:t>ing purposes.</w:t>
            </w:r>
          </w:p>
          <w:p w14:paraId="144B3FB7" w14:textId="70CAD13B" w:rsidR="001172B1" w:rsidRPr="00422E78" w:rsidRDefault="00BB1803" w:rsidP="00AE3136">
            <w:pPr>
              <w:numPr>
                <w:ilvl w:val="0"/>
                <w:numId w:val="3"/>
              </w:numPr>
              <w:spacing w:line="240" w:lineRule="auto"/>
              <w:contextualSpacing/>
              <w:rPr>
                <w:rFonts w:ascii="Arial" w:hAnsi="Arial" w:cs="Arial"/>
                <w:sz w:val="20"/>
                <w:szCs w:val="20"/>
              </w:rPr>
            </w:pPr>
            <w:r w:rsidRPr="00422E78">
              <w:rPr>
                <w:rFonts w:ascii="Arial" w:hAnsi="Arial" w:cs="Arial"/>
                <w:sz w:val="20"/>
                <w:szCs w:val="20"/>
              </w:rPr>
              <w:t>Avoid kicking or standing in sandy patches within coral.</w:t>
            </w:r>
          </w:p>
        </w:tc>
      </w:tr>
      <w:tr w:rsidR="00BB1803" w:rsidRPr="009D5C68" w14:paraId="06A3D384" w14:textId="77777777" w:rsidTr="0019746E">
        <w:tc>
          <w:tcPr>
            <w:tcW w:w="1986" w:type="dxa"/>
            <w:tcBorders>
              <w:top w:val="single" w:sz="4" w:space="0" w:color="auto"/>
              <w:left w:val="single" w:sz="4" w:space="0" w:color="auto"/>
              <w:bottom w:val="single" w:sz="4" w:space="0" w:color="auto"/>
              <w:right w:val="single" w:sz="4" w:space="0" w:color="auto"/>
            </w:tcBorders>
          </w:tcPr>
          <w:p w14:paraId="7BB4C568" w14:textId="77777777" w:rsidR="00BB1803" w:rsidRPr="00422E78" w:rsidRDefault="00BB1803" w:rsidP="00CA05DE">
            <w:pPr>
              <w:spacing w:after="0" w:line="240" w:lineRule="auto"/>
              <w:contextualSpacing/>
              <w:rPr>
                <w:rFonts w:ascii="Arial" w:hAnsi="Arial" w:cs="Arial"/>
                <w:b/>
                <w:sz w:val="20"/>
                <w:szCs w:val="20"/>
              </w:rPr>
            </w:pPr>
            <w:r w:rsidRPr="00422E78">
              <w:rPr>
                <w:rFonts w:ascii="Arial" w:hAnsi="Arial" w:cs="Arial"/>
                <w:b/>
                <w:sz w:val="20"/>
                <w:szCs w:val="20"/>
              </w:rPr>
              <w:t>Contamination of air</w:t>
            </w:r>
          </w:p>
        </w:tc>
        <w:tc>
          <w:tcPr>
            <w:tcW w:w="3685" w:type="dxa"/>
            <w:tcBorders>
              <w:top w:val="single" w:sz="4" w:space="0" w:color="auto"/>
              <w:left w:val="single" w:sz="4" w:space="0" w:color="auto"/>
              <w:bottom w:val="single" w:sz="4" w:space="0" w:color="auto"/>
              <w:right w:val="single" w:sz="4" w:space="0" w:color="auto"/>
            </w:tcBorders>
          </w:tcPr>
          <w:p w14:paraId="77F3B98C" w14:textId="2DAC1CF2" w:rsidR="00BB1803" w:rsidRPr="00422E78" w:rsidRDefault="00BB1803" w:rsidP="00957C32">
            <w:pPr>
              <w:numPr>
                <w:ilvl w:val="0"/>
                <w:numId w:val="2"/>
              </w:numPr>
              <w:spacing w:line="240" w:lineRule="auto"/>
              <w:ind w:left="317" w:hanging="283"/>
              <w:contextualSpacing/>
              <w:rPr>
                <w:rFonts w:ascii="Arial" w:hAnsi="Arial" w:cs="Arial"/>
                <w:sz w:val="20"/>
                <w:szCs w:val="20"/>
              </w:rPr>
            </w:pPr>
            <w:r w:rsidRPr="00422E78">
              <w:rPr>
                <w:rFonts w:ascii="Arial" w:hAnsi="Arial" w:cs="Arial"/>
                <w:sz w:val="20"/>
                <w:szCs w:val="20"/>
              </w:rPr>
              <w:t>Pyrotechnics or special effects release gases or particles into the air, affecting wildlife</w:t>
            </w:r>
            <w:r w:rsidR="00957C32">
              <w:rPr>
                <w:rFonts w:ascii="Arial" w:hAnsi="Arial" w:cs="Arial"/>
                <w:sz w:val="20"/>
                <w:szCs w:val="20"/>
              </w:rPr>
              <w:t>.</w:t>
            </w:r>
          </w:p>
          <w:p w14:paraId="6F0E7F89" w14:textId="30AFEB6B" w:rsidR="00CF5BB0" w:rsidRPr="00422E78" w:rsidRDefault="00BB1803" w:rsidP="00AE3136">
            <w:pPr>
              <w:numPr>
                <w:ilvl w:val="0"/>
                <w:numId w:val="2"/>
              </w:numPr>
              <w:spacing w:line="240" w:lineRule="auto"/>
              <w:ind w:left="317" w:hanging="283"/>
              <w:contextualSpacing/>
              <w:rPr>
                <w:rFonts w:ascii="Arial" w:hAnsi="Arial" w:cs="Arial"/>
                <w:sz w:val="20"/>
                <w:szCs w:val="20"/>
              </w:rPr>
            </w:pPr>
            <w:r w:rsidRPr="00422E78">
              <w:rPr>
                <w:rFonts w:ascii="Arial" w:hAnsi="Arial" w:cs="Arial"/>
                <w:sz w:val="20"/>
                <w:szCs w:val="20"/>
              </w:rPr>
              <w:t>Large numbers of vessels or generators produce fumes or smoke which affects wildlife or people</w:t>
            </w:r>
            <w:r w:rsidR="00957C32">
              <w:rPr>
                <w:rFonts w:ascii="Arial" w:hAnsi="Arial" w:cs="Arial"/>
                <w:sz w:val="20"/>
                <w:szCs w:val="20"/>
              </w:rPr>
              <w:t>.</w:t>
            </w:r>
          </w:p>
        </w:tc>
        <w:tc>
          <w:tcPr>
            <w:tcW w:w="4253" w:type="dxa"/>
            <w:tcBorders>
              <w:top w:val="single" w:sz="4" w:space="0" w:color="auto"/>
              <w:left w:val="single" w:sz="4" w:space="0" w:color="auto"/>
              <w:bottom w:val="single" w:sz="4" w:space="0" w:color="auto"/>
              <w:right w:val="single" w:sz="4" w:space="0" w:color="auto"/>
            </w:tcBorders>
          </w:tcPr>
          <w:p w14:paraId="1A3F8CB4" w14:textId="4CF40B36" w:rsidR="00BB1803" w:rsidRPr="00422E78"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Restrict the type of material used (e.g. toxicity level)</w:t>
            </w:r>
            <w:r w:rsidR="00957C32">
              <w:rPr>
                <w:rFonts w:ascii="Arial" w:hAnsi="Arial" w:cs="Arial"/>
                <w:sz w:val="20"/>
                <w:szCs w:val="20"/>
              </w:rPr>
              <w:t>.</w:t>
            </w:r>
            <w:r w:rsidRPr="00422E78">
              <w:rPr>
                <w:rFonts w:ascii="Arial" w:hAnsi="Arial" w:cs="Arial"/>
                <w:sz w:val="20"/>
                <w:szCs w:val="20"/>
              </w:rPr>
              <w:t xml:space="preserve"> </w:t>
            </w:r>
          </w:p>
          <w:p w14:paraId="58B6636B" w14:textId="070CEFC6" w:rsidR="00BB1803" w:rsidRPr="00422E78" w:rsidRDefault="00BB1803"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Avoid use of potentially toxic compounds near sensitive sites</w:t>
            </w:r>
            <w:r w:rsidR="00957C32">
              <w:rPr>
                <w:rFonts w:ascii="Arial" w:hAnsi="Arial" w:cs="Arial"/>
                <w:sz w:val="20"/>
                <w:szCs w:val="20"/>
              </w:rPr>
              <w:t>.</w:t>
            </w:r>
            <w:r w:rsidRPr="00422E78">
              <w:rPr>
                <w:rFonts w:ascii="Arial" w:hAnsi="Arial" w:cs="Arial"/>
                <w:sz w:val="20"/>
                <w:szCs w:val="20"/>
              </w:rPr>
              <w:t xml:space="preserve"> </w:t>
            </w:r>
          </w:p>
          <w:p w14:paraId="6810F26F" w14:textId="47EC37E9" w:rsidR="00BB1803" w:rsidRPr="00422E78" w:rsidRDefault="00BB1803"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Brief crew before start of operation</w:t>
            </w:r>
            <w:r w:rsidR="00957C32">
              <w:rPr>
                <w:rFonts w:ascii="Arial" w:hAnsi="Arial" w:cs="Arial"/>
                <w:sz w:val="20"/>
                <w:szCs w:val="20"/>
              </w:rPr>
              <w:t>.</w:t>
            </w:r>
            <w:r w:rsidRPr="00422E78">
              <w:rPr>
                <w:rFonts w:ascii="Arial" w:hAnsi="Arial" w:cs="Arial"/>
                <w:sz w:val="20"/>
                <w:szCs w:val="20"/>
              </w:rPr>
              <w:t xml:space="preserve"> </w:t>
            </w:r>
          </w:p>
          <w:p w14:paraId="11AA0AD9" w14:textId="77777777" w:rsidR="00957C32" w:rsidRDefault="00BB1803" w:rsidP="00957C32">
            <w:pPr>
              <w:numPr>
                <w:ilvl w:val="0"/>
                <w:numId w:val="2"/>
              </w:numPr>
              <w:spacing w:line="240" w:lineRule="auto"/>
              <w:ind w:left="357" w:hanging="357"/>
              <w:contextualSpacing/>
              <w:rPr>
                <w:rFonts w:ascii="Arial" w:hAnsi="Arial" w:cs="Arial"/>
                <w:sz w:val="20"/>
                <w:szCs w:val="20"/>
              </w:rPr>
            </w:pPr>
            <w:r w:rsidRPr="00957C32">
              <w:rPr>
                <w:rFonts w:ascii="Arial" w:hAnsi="Arial" w:cs="Arial"/>
                <w:sz w:val="20"/>
                <w:szCs w:val="20"/>
              </w:rPr>
              <w:t>Site supervision</w:t>
            </w:r>
            <w:r w:rsidR="00957C32" w:rsidRPr="00957C32">
              <w:rPr>
                <w:rFonts w:ascii="Arial" w:hAnsi="Arial" w:cs="Arial"/>
                <w:sz w:val="20"/>
                <w:szCs w:val="20"/>
              </w:rPr>
              <w:t>.</w:t>
            </w:r>
          </w:p>
          <w:p w14:paraId="1F595AB2" w14:textId="0FBB8F55" w:rsidR="00BB1803" w:rsidRPr="00957C32" w:rsidRDefault="00BB1803" w:rsidP="00957C32">
            <w:pPr>
              <w:numPr>
                <w:ilvl w:val="0"/>
                <w:numId w:val="2"/>
              </w:numPr>
              <w:spacing w:line="240" w:lineRule="auto"/>
              <w:ind w:left="357" w:hanging="357"/>
              <w:contextualSpacing/>
              <w:rPr>
                <w:rFonts w:ascii="Arial" w:hAnsi="Arial" w:cs="Arial"/>
                <w:sz w:val="20"/>
                <w:szCs w:val="20"/>
              </w:rPr>
            </w:pPr>
            <w:r w:rsidRPr="00957C32">
              <w:rPr>
                <w:rFonts w:ascii="Arial" w:hAnsi="Arial" w:cs="Arial"/>
                <w:sz w:val="20"/>
                <w:szCs w:val="20"/>
              </w:rPr>
              <w:t>Store fuel and chemicals in appropriate containers within bunded are</w:t>
            </w:r>
            <w:r w:rsidR="00CF5BB0">
              <w:rPr>
                <w:rFonts w:ascii="Arial" w:hAnsi="Arial" w:cs="Arial"/>
                <w:sz w:val="20"/>
                <w:szCs w:val="20"/>
              </w:rPr>
              <w:t>as</w:t>
            </w:r>
            <w:r w:rsidRPr="00957C32">
              <w:rPr>
                <w:rFonts w:ascii="Arial" w:hAnsi="Arial" w:cs="Arial"/>
                <w:sz w:val="20"/>
                <w:szCs w:val="20"/>
              </w:rPr>
              <w:t>.</w:t>
            </w:r>
          </w:p>
          <w:p w14:paraId="41F90F25" w14:textId="77777777" w:rsidR="00BB1803" w:rsidRPr="00422E78"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Establish an incident response plan and carry required response equipment.</w:t>
            </w:r>
          </w:p>
          <w:p w14:paraId="169E70DF" w14:textId="29767B7C" w:rsidR="00BB1803" w:rsidRPr="00422E78"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Minimise idling equipment</w:t>
            </w:r>
          </w:p>
          <w:p w14:paraId="0AC6C5ED" w14:textId="0162DBF8" w:rsidR="00103506" w:rsidRPr="00422E78" w:rsidRDefault="00BB1803" w:rsidP="00AE3136">
            <w:pPr>
              <w:numPr>
                <w:ilvl w:val="0"/>
                <w:numId w:val="2"/>
              </w:numPr>
              <w:spacing w:line="240" w:lineRule="auto"/>
              <w:contextualSpacing/>
              <w:rPr>
                <w:rFonts w:ascii="Arial" w:hAnsi="Arial" w:cs="Arial"/>
                <w:sz w:val="20"/>
                <w:szCs w:val="20"/>
              </w:rPr>
            </w:pPr>
            <w:r w:rsidRPr="00957C32">
              <w:rPr>
                <w:rFonts w:ascii="Arial" w:hAnsi="Arial" w:cs="Arial"/>
                <w:sz w:val="20"/>
                <w:szCs w:val="20"/>
              </w:rPr>
              <w:t xml:space="preserve">Use solar power or battery arrays rather than </w:t>
            </w:r>
            <w:r w:rsidR="00CF5BB0">
              <w:rPr>
                <w:rFonts w:ascii="Arial" w:hAnsi="Arial" w:cs="Arial"/>
                <w:sz w:val="20"/>
                <w:szCs w:val="20"/>
              </w:rPr>
              <w:t>motorised</w:t>
            </w:r>
            <w:r w:rsidR="00CF5BB0" w:rsidRPr="00957C32">
              <w:rPr>
                <w:rFonts w:ascii="Arial" w:hAnsi="Arial" w:cs="Arial"/>
                <w:sz w:val="20"/>
                <w:szCs w:val="20"/>
              </w:rPr>
              <w:t xml:space="preserve"> </w:t>
            </w:r>
            <w:r w:rsidRPr="00957C32">
              <w:rPr>
                <w:rFonts w:ascii="Arial" w:hAnsi="Arial" w:cs="Arial"/>
                <w:sz w:val="20"/>
                <w:szCs w:val="20"/>
              </w:rPr>
              <w:t>generators</w:t>
            </w:r>
            <w:r w:rsidR="00957C32">
              <w:rPr>
                <w:rFonts w:ascii="Arial" w:hAnsi="Arial" w:cs="Arial"/>
                <w:sz w:val="20"/>
                <w:szCs w:val="20"/>
              </w:rPr>
              <w:t>.</w:t>
            </w:r>
          </w:p>
        </w:tc>
      </w:tr>
      <w:tr w:rsidR="00BB1803" w:rsidRPr="009D5C68" w14:paraId="3BB20C9C" w14:textId="77777777" w:rsidTr="0019746E">
        <w:tc>
          <w:tcPr>
            <w:tcW w:w="1986" w:type="dxa"/>
            <w:tcBorders>
              <w:top w:val="single" w:sz="4" w:space="0" w:color="auto"/>
              <w:left w:val="single" w:sz="4" w:space="0" w:color="auto"/>
              <w:bottom w:val="single" w:sz="4" w:space="0" w:color="auto"/>
              <w:right w:val="single" w:sz="4" w:space="0" w:color="auto"/>
            </w:tcBorders>
          </w:tcPr>
          <w:p w14:paraId="4769E79E" w14:textId="575CE6EA" w:rsidR="00BB1803" w:rsidRPr="001B550B" w:rsidRDefault="00BB1803" w:rsidP="001B550B">
            <w:pPr>
              <w:rPr>
                <w:rFonts w:ascii="Arial" w:hAnsi="Arial" w:cs="Arial"/>
                <w:b/>
                <w:sz w:val="20"/>
                <w:szCs w:val="20"/>
              </w:rPr>
            </w:pPr>
            <w:r w:rsidRPr="001B550B">
              <w:rPr>
                <w:rFonts w:ascii="Arial" w:hAnsi="Arial" w:cs="Arial"/>
                <w:b/>
                <w:sz w:val="20"/>
                <w:szCs w:val="20"/>
              </w:rPr>
              <w:lastRenderedPageBreak/>
              <w:t>Contamination of sediment or water</w:t>
            </w:r>
          </w:p>
        </w:tc>
        <w:tc>
          <w:tcPr>
            <w:tcW w:w="3685" w:type="dxa"/>
            <w:tcBorders>
              <w:top w:val="single" w:sz="4" w:space="0" w:color="auto"/>
              <w:left w:val="single" w:sz="4" w:space="0" w:color="auto"/>
              <w:bottom w:val="single" w:sz="4" w:space="0" w:color="auto"/>
              <w:right w:val="single" w:sz="4" w:space="0" w:color="auto"/>
            </w:tcBorders>
          </w:tcPr>
          <w:p w14:paraId="26900052" w14:textId="6AD41566" w:rsidR="00BB1803" w:rsidRPr="00422E78" w:rsidRDefault="00257145" w:rsidP="00957C32">
            <w:pPr>
              <w:keepNext/>
              <w:numPr>
                <w:ilvl w:val="0"/>
                <w:numId w:val="2"/>
              </w:numPr>
              <w:spacing w:line="240" w:lineRule="auto"/>
              <w:ind w:left="317" w:hanging="283"/>
              <w:contextualSpacing/>
              <w:rPr>
                <w:rFonts w:ascii="Arial" w:hAnsi="Arial" w:cs="Arial"/>
                <w:sz w:val="20"/>
                <w:szCs w:val="20"/>
              </w:rPr>
            </w:pPr>
            <w:r w:rsidRPr="00422E78">
              <w:rPr>
                <w:rFonts w:ascii="Arial" w:hAnsi="Arial" w:cs="Arial"/>
                <w:sz w:val="20"/>
                <w:szCs w:val="20"/>
              </w:rPr>
              <w:t>Pyrotechnics or special effects release dyes, particles or chemicals into the water</w:t>
            </w:r>
            <w:r w:rsidR="00957C32">
              <w:rPr>
                <w:rFonts w:ascii="Arial" w:hAnsi="Arial" w:cs="Arial"/>
                <w:sz w:val="20"/>
                <w:szCs w:val="20"/>
              </w:rPr>
              <w:t>.</w:t>
            </w:r>
          </w:p>
          <w:p w14:paraId="43D0DCF2" w14:textId="3F37B182" w:rsidR="00257145" w:rsidRPr="00422E78" w:rsidRDefault="00257145" w:rsidP="00957C32">
            <w:pPr>
              <w:keepNext/>
              <w:numPr>
                <w:ilvl w:val="0"/>
                <w:numId w:val="2"/>
              </w:numPr>
              <w:spacing w:line="240" w:lineRule="auto"/>
              <w:ind w:left="317" w:hanging="283"/>
              <w:contextualSpacing/>
              <w:rPr>
                <w:rFonts w:ascii="Arial" w:hAnsi="Arial" w:cs="Arial"/>
                <w:sz w:val="20"/>
                <w:szCs w:val="20"/>
              </w:rPr>
            </w:pPr>
            <w:r w:rsidRPr="00422E78">
              <w:rPr>
                <w:rFonts w:ascii="Arial" w:hAnsi="Arial" w:cs="Arial"/>
                <w:sz w:val="20"/>
                <w:szCs w:val="20"/>
              </w:rPr>
              <w:t>Fuel or chemical spill from a vessel or facility</w:t>
            </w:r>
            <w:r w:rsidR="00957C32">
              <w:rPr>
                <w:rFonts w:ascii="Arial" w:hAnsi="Arial" w:cs="Arial"/>
                <w:sz w:val="20"/>
                <w:szCs w:val="20"/>
              </w:rPr>
              <w:t>.</w:t>
            </w:r>
          </w:p>
          <w:p w14:paraId="2FE6D2CD" w14:textId="77777777" w:rsidR="00257145" w:rsidRDefault="00257145" w:rsidP="00957C32">
            <w:pPr>
              <w:keepNext/>
              <w:numPr>
                <w:ilvl w:val="0"/>
                <w:numId w:val="2"/>
              </w:numPr>
              <w:spacing w:line="240" w:lineRule="auto"/>
              <w:ind w:left="317" w:hanging="283"/>
              <w:contextualSpacing/>
              <w:rPr>
                <w:rFonts w:ascii="Arial" w:hAnsi="Arial" w:cs="Arial"/>
                <w:sz w:val="20"/>
                <w:szCs w:val="20"/>
              </w:rPr>
            </w:pPr>
            <w:r w:rsidRPr="00422E78">
              <w:rPr>
                <w:rFonts w:ascii="Arial" w:hAnsi="Arial" w:cs="Arial"/>
                <w:sz w:val="20"/>
                <w:szCs w:val="20"/>
              </w:rPr>
              <w:t>Sewage discharge</w:t>
            </w:r>
            <w:r w:rsidR="00957C32">
              <w:rPr>
                <w:rFonts w:ascii="Arial" w:hAnsi="Arial" w:cs="Arial"/>
                <w:sz w:val="20"/>
                <w:szCs w:val="20"/>
              </w:rPr>
              <w:t>.</w:t>
            </w:r>
          </w:p>
          <w:p w14:paraId="2B373E67" w14:textId="5AF4A825" w:rsidR="00B80303" w:rsidRPr="00422E78" w:rsidRDefault="00B80303" w:rsidP="00957C32">
            <w:pPr>
              <w:keepNext/>
              <w:numPr>
                <w:ilvl w:val="0"/>
                <w:numId w:val="2"/>
              </w:numPr>
              <w:spacing w:line="240" w:lineRule="auto"/>
              <w:ind w:left="317" w:hanging="283"/>
              <w:contextualSpacing/>
              <w:rPr>
                <w:rFonts w:ascii="Arial" w:hAnsi="Arial" w:cs="Arial"/>
                <w:sz w:val="20"/>
                <w:szCs w:val="20"/>
              </w:rPr>
            </w:pPr>
            <w:r>
              <w:rPr>
                <w:rFonts w:ascii="Arial" w:hAnsi="Arial" w:cs="Arial"/>
                <w:sz w:val="20"/>
                <w:szCs w:val="20"/>
              </w:rPr>
              <w:t>Inappropriate disposal of food scraps, waste or accidental loss of equipment.</w:t>
            </w:r>
          </w:p>
        </w:tc>
        <w:tc>
          <w:tcPr>
            <w:tcW w:w="4253" w:type="dxa"/>
            <w:tcBorders>
              <w:top w:val="single" w:sz="4" w:space="0" w:color="auto"/>
              <w:left w:val="single" w:sz="4" w:space="0" w:color="auto"/>
              <w:bottom w:val="single" w:sz="4" w:space="0" w:color="auto"/>
              <w:right w:val="single" w:sz="4" w:space="0" w:color="auto"/>
            </w:tcBorders>
          </w:tcPr>
          <w:p w14:paraId="0161CDD7" w14:textId="24FAA4BF" w:rsidR="00BB1803" w:rsidRPr="00422E78" w:rsidRDefault="00BB1803" w:rsidP="00957C32">
            <w:pPr>
              <w:keepNext/>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Restrict the type of material used (e.g. toxicity level)</w:t>
            </w:r>
            <w:r w:rsidR="00957C32">
              <w:rPr>
                <w:rFonts w:ascii="Arial" w:hAnsi="Arial" w:cs="Arial"/>
                <w:sz w:val="20"/>
                <w:szCs w:val="20"/>
              </w:rPr>
              <w:t>.</w:t>
            </w:r>
            <w:r w:rsidRPr="00422E78">
              <w:rPr>
                <w:rFonts w:ascii="Arial" w:hAnsi="Arial" w:cs="Arial"/>
                <w:sz w:val="20"/>
                <w:szCs w:val="20"/>
              </w:rPr>
              <w:t xml:space="preserve"> </w:t>
            </w:r>
          </w:p>
          <w:p w14:paraId="606161EB" w14:textId="23CEC432" w:rsidR="00BB1803" w:rsidRPr="00422E78" w:rsidRDefault="00BB1803" w:rsidP="00957C32">
            <w:pPr>
              <w:keepNext/>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Avoid use of potentially toxic compounds near sensitive sites</w:t>
            </w:r>
            <w:r w:rsidR="00957C32">
              <w:rPr>
                <w:rFonts w:ascii="Arial" w:hAnsi="Arial" w:cs="Arial"/>
                <w:sz w:val="20"/>
                <w:szCs w:val="20"/>
              </w:rPr>
              <w:t>.</w:t>
            </w:r>
            <w:r w:rsidRPr="00422E78">
              <w:rPr>
                <w:rFonts w:ascii="Arial" w:hAnsi="Arial" w:cs="Arial"/>
                <w:sz w:val="20"/>
                <w:szCs w:val="20"/>
              </w:rPr>
              <w:t xml:space="preserve"> </w:t>
            </w:r>
          </w:p>
          <w:p w14:paraId="12F66DC2" w14:textId="1099A874" w:rsidR="00BB1803" w:rsidRPr="00422E78" w:rsidRDefault="00BB1803" w:rsidP="00957C32">
            <w:pPr>
              <w:keepNext/>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Brief crew before start of operation</w:t>
            </w:r>
            <w:r w:rsidR="00957C32">
              <w:rPr>
                <w:rFonts w:ascii="Arial" w:hAnsi="Arial" w:cs="Arial"/>
                <w:sz w:val="20"/>
                <w:szCs w:val="20"/>
              </w:rPr>
              <w:t>.</w:t>
            </w:r>
            <w:r w:rsidRPr="00422E78">
              <w:rPr>
                <w:rFonts w:ascii="Arial" w:hAnsi="Arial" w:cs="Arial"/>
                <w:sz w:val="20"/>
                <w:szCs w:val="20"/>
              </w:rPr>
              <w:t xml:space="preserve"> </w:t>
            </w:r>
          </w:p>
          <w:p w14:paraId="184E1CA2" w14:textId="7BE1C617" w:rsidR="00957C32" w:rsidRDefault="00BB1803" w:rsidP="00957C32">
            <w:pPr>
              <w:keepNext/>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Site supervision</w:t>
            </w:r>
            <w:r w:rsidR="00957C32">
              <w:rPr>
                <w:rFonts w:ascii="Arial" w:hAnsi="Arial" w:cs="Arial"/>
                <w:sz w:val="20"/>
                <w:szCs w:val="20"/>
              </w:rPr>
              <w:t>.</w:t>
            </w:r>
          </w:p>
          <w:p w14:paraId="530BF73E" w14:textId="07AD4248" w:rsidR="00BB1803" w:rsidRPr="00957C32" w:rsidRDefault="00BB1803" w:rsidP="00957C32">
            <w:pPr>
              <w:keepNext/>
              <w:numPr>
                <w:ilvl w:val="0"/>
                <w:numId w:val="2"/>
              </w:numPr>
              <w:spacing w:line="240" w:lineRule="auto"/>
              <w:ind w:left="357" w:hanging="357"/>
              <w:contextualSpacing/>
              <w:rPr>
                <w:rFonts w:ascii="Arial" w:hAnsi="Arial" w:cs="Arial"/>
                <w:sz w:val="20"/>
                <w:szCs w:val="20"/>
              </w:rPr>
            </w:pPr>
            <w:r w:rsidRPr="00957C32">
              <w:rPr>
                <w:rFonts w:ascii="Arial" w:hAnsi="Arial" w:cs="Arial"/>
                <w:sz w:val="20"/>
                <w:szCs w:val="20"/>
              </w:rPr>
              <w:t>Store fuel and chemicals in appropriate containers within bunded areas.</w:t>
            </w:r>
          </w:p>
          <w:p w14:paraId="6C4F7549" w14:textId="77777777" w:rsidR="00BB1803" w:rsidRDefault="00BB1803" w:rsidP="00957C32">
            <w:pPr>
              <w:keepNext/>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Establish an incident response plan and carry required response equipment.</w:t>
            </w:r>
          </w:p>
          <w:p w14:paraId="0D241122" w14:textId="3F63C056" w:rsidR="001172B1" w:rsidRPr="00422E78" w:rsidRDefault="00B80303" w:rsidP="00AE3136">
            <w:pPr>
              <w:keepNext/>
              <w:numPr>
                <w:ilvl w:val="0"/>
                <w:numId w:val="2"/>
              </w:numPr>
              <w:spacing w:line="240" w:lineRule="auto"/>
              <w:ind w:left="357" w:hanging="357"/>
              <w:contextualSpacing/>
              <w:rPr>
                <w:rFonts w:ascii="Arial" w:hAnsi="Arial" w:cs="Arial"/>
                <w:sz w:val="20"/>
                <w:szCs w:val="20"/>
              </w:rPr>
            </w:pPr>
            <w:r>
              <w:rPr>
                <w:rFonts w:ascii="Arial" w:hAnsi="Arial" w:cs="Arial"/>
                <w:sz w:val="20"/>
                <w:szCs w:val="20"/>
              </w:rPr>
              <w:t xml:space="preserve">Ensure appropriate waste management procedures in place. </w:t>
            </w:r>
          </w:p>
        </w:tc>
      </w:tr>
      <w:tr w:rsidR="00BB1803" w:rsidRPr="009D5C68" w14:paraId="3C76E8B7" w14:textId="77777777" w:rsidTr="0019746E">
        <w:tc>
          <w:tcPr>
            <w:tcW w:w="1986" w:type="dxa"/>
          </w:tcPr>
          <w:p w14:paraId="2761FDFE" w14:textId="2545DE93" w:rsidR="00BB1803" w:rsidRPr="00422E78" w:rsidRDefault="00BB1803" w:rsidP="00CA05DE">
            <w:pPr>
              <w:spacing w:after="0" w:line="240" w:lineRule="auto"/>
              <w:contextualSpacing/>
              <w:rPr>
                <w:rFonts w:ascii="Arial" w:hAnsi="Arial" w:cs="Arial"/>
                <w:b/>
                <w:sz w:val="20"/>
                <w:szCs w:val="20"/>
              </w:rPr>
            </w:pPr>
            <w:r w:rsidRPr="00422E78">
              <w:rPr>
                <w:rFonts w:ascii="Arial" w:hAnsi="Arial" w:cs="Arial"/>
                <w:b/>
                <w:sz w:val="20"/>
                <w:szCs w:val="20"/>
              </w:rPr>
              <w:t>Direct damage, removal or destruction of non-living things</w:t>
            </w:r>
          </w:p>
        </w:tc>
        <w:tc>
          <w:tcPr>
            <w:tcW w:w="3685" w:type="dxa"/>
          </w:tcPr>
          <w:p w14:paraId="77FAFB04" w14:textId="57673DAC" w:rsidR="00957C32" w:rsidRPr="00957C32" w:rsidRDefault="00BB1803" w:rsidP="00957C32">
            <w:pPr>
              <w:numPr>
                <w:ilvl w:val="0"/>
                <w:numId w:val="2"/>
              </w:numPr>
              <w:spacing w:line="240" w:lineRule="auto"/>
              <w:contextualSpacing/>
              <w:rPr>
                <w:rFonts w:ascii="Arial" w:hAnsi="Arial" w:cs="Arial"/>
                <w:sz w:val="20"/>
                <w:szCs w:val="20"/>
              </w:rPr>
            </w:pPr>
            <w:r w:rsidRPr="00957C32">
              <w:rPr>
                <w:rFonts w:ascii="Arial" w:hAnsi="Arial" w:cs="Arial"/>
                <w:sz w:val="20"/>
                <w:szCs w:val="20"/>
              </w:rPr>
              <w:t>Installing tripods or other equipment may damage or disturb sand, rocks or other non-living components of the Marine Park</w:t>
            </w:r>
            <w:r w:rsidR="00957C32" w:rsidRPr="00957C32">
              <w:rPr>
                <w:rFonts w:ascii="Arial" w:hAnsi="Arial" w:cs="Arial"/>
                <w:sz w:val="20"/>
                <w:szCs w:val="20"/>
              </w:rPr>
              <w:t>.</w:t>
            </w:r>
          </w:p>
          <w:p w14:paraId="617964A2" w14:textId="77777777" w:rsidR="00957C32" w:rsidRPr="00957C32" w:rsidRDefault="00BB1803" w:rsidP="00957C32">
            <w:pPr>
              <w:numPr>
                <w:ilvl w:val="0"/>
                <w:numId w:val="2"/>
              </w:numPr>
              <w:spacing w:line="240" w:lineRule="auto"/>
              <w:contextualSpacing/>
              <w:rPr>
                <w:rFonts w:ascii="Arial" w:hAnsi="Arial" w:cs="Arial"/>
                <w:sz w:val="20"/>
                <w:szCs w:val="20"/>
              </w:rPr>
            </w:pPr>
            <w:r w:rsidRPr="00957C32">
              <w:rPr>
                <w:rFonts w:ascii="Arial" w:hAnsi="Arial" w:cs="Arial"/>
                <w:sz w:val="20"/>
                <w:szCs w:val="20"/>
              </w:rPr>
              <w:t>Unintentional damage to a heritage site or feature by touching, kicking, bumping, standing, entering or otherwise disturbing.</w:t>
            </w:r>
          </w:p>
          <w:p w14:paraId="500A9431" w14:textId="5A42B6FF" w:rsidR="00BB1803" w:rsidRPr="00957C32" w:rsidRDefault="00BB1803" w:rsidP="00957C32">
            <w:pPr>
              <w:numPr>
                <w:ilvl w:val="0"/>
                <w:numId w:val="2"/>
              </w:numPr>
              <w:spacing w:line="240" w:lineRule="auto"/>
              <w:contextualSpacing/>
              <w:rPr>
                <w:rFonts w:ascii="Arial" w:hAnsi="Arial" w:cs="Arial"/>
                <w:sz w:val="20"/>
                <w:szCs w:val="20"/>
              </w:rPr>
            </w:pPr>
            <w:r w:rsidRPr="00957C32">
              <w:rPr>
                <w:rFonts w:ascii="Arial" w:hAnsi="Arial" w:cs="Arial"/>
                <w:sz w:val="20"/>
                <w:szCs w:val="20"/>
              </w:rPr>
              <w:t>Displacement of other Marine Park users</w:t>
            </w:r>
            <w:r w:rsidR="00957C32" w:rsidRPr="00957C32">
              <w:rPr>
                <w:rFonts w:ascii="Arial" w:hAnsi="Arial" w:cs="Arial"/>
                <w:sz w:val="20"/>
                <w:szCs w:val="20"/>
              </w:rPr>
              <w:t>.</w:t>
            </w:r>
          </w:p>
          <w:p w14:paraId="21EB379B" w14:textId="2FCCA42A" w:rsidR="00957C32" w:rsidRPr="00957C32" w:rsidRDefault="00BB1803" w:rsidP="00957C32">
            <w:pPr>
              <w:numPr>
                <w:ilvl w:val="0"/>
                <w:numId w:val="2"/>
              </w:numPr>
              <w:spacing w:line="240" w:lineRule="auto"/>
              <w:contextualSpacing/>
              <w:rPr>
                <w:rFonts w:ascii="Arial" w:hAnsi="Arial" w:cs="Arial"/>
                <w:sz w:val="20"/>
                <w:szCs w:val="20"/>
              </w:rPr>
            </w:pPr>
            <w:r w:rsidRPr="00957C32">
              <w:rPr>
                <w:rFonts w:ascii="Arial" w:hAnsi="Arial" w:cs="Arial"/>
                <w:sz w:val="20"/>
                <w:szCs w:val="20"/>
              </w:rPr>
              <w:t>Damage or disturbance of cultural heritage values (such as disturbance to sacred sites)</w:t>
            </w:r>
            <w:r w:rsidR="00957C32" w:rsidRPr="00957C32">
              <w:rPr>
                <w:rFonts w:ascii="Arial" w:hAnsi="Arial" w:cs="Arial"/>
                <w:sz w:val="20"/>
                <w:szCs w:val="20"/>
              </w:rPr>
              <w:t>.</w:t>
            </w:r>
          </w:p>
          <w:p w14:paraId="50B0DEEB" w14:textId="6D742B81" w:rsidR="00BB1803" w:rsidRPr="00957C32" w:rsidRDefault="00BB1803" w:rsidP="00957C32">
            <w:pPr>
              <w:numPr>
                <w:ilvl w:val="0"/>
                <w:numId w:val="2"/>
              </w:numPr>
              <w:spacing w:line="240" w:lineRule="auto"/>
              <w:contextualSpacing/>
              <w:rPr>
                <w:rFonts w:ascii="Arial" w:hAnsi="Arial" w:cs="Arial"/>
                <w:sz w:val="20"/>
                <w:szCs w:val="20"/>
              </w:rPr>
            </w:pPr>
            <w:r w:rsidRPr="00957C32">
              <w:rPr>
                <w:rFonts w:ascii="Arial" w:hAnsi="Arial" w:cs="Arial"/>
                <w:sz w:val="20"/>
                <w:szCs w:val="20"/>
              </w:rPr>
              <w:t>Misrepresentation of Indigenous or historic cultural heritage</w:t>
            </w:r>
            <w:r w:rsidR="00957C32" w:rsidRPr="00957C32">
              <w:rPr>
                <w:rFonts w:ascii="Arial" w:hAnsi="Arial" w:cs="Arial"/>
                <w:sz w:val="20"/>
                <w:szCs w:val="20"/>
              </w:rPr>
              <w:t>.</w:t>
            </w:r>
          </w:p>
        </w:tc>
        <w:tc>
          <w:tcPr>
            <w:tcW w:w="4253" w:type="dxa"/>
          </w:tcPr>
          <w:p w14:paraId="4AD1AD00" w14:textId="43A40985" w:rsidR="00BB1803" w:rsidRPr="00422E78"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Select site to minimise disturbance.</w:t>
            </w:r>
          </w:p>
          <w:p w14:paraId="2C64BDA8" w14:textId="0FBC94EE" w:rsidR="00BB1803" w:rsidRPr="00422E78" w:rsidRDefault="00351CE5" w:rsidP="00957C32">
            <w:pPr>
              <w:numPr>
                <w:ilvl w:val="0"/>
                <w:numId w:val="2"/>
              </w:numPr>
              <w:spacing w:line="240" w:lineRule="auto"/>
              <w:contextualSpacing/>
              <w:rPr>
                <w:rFonts w:ascii="Arial" w:hAnsi="Arial" w:cs="Arial"/>
                <w:sz w:val="20"/>
                <w:szCs w:val="20"/>
              </w:rPr>
            </w:pPr>
            <w:r>
              <w:rPr>
                <w:rFonts w:ascii="Arial" w:hAnsi="Arial" w:cs="Arial"/>
                <w:sz w:val="20"/>
                <w:szCs w:val="20"/>
              </w:rPr>
              <w:t>The Authority</w:t>
            </w:r>
            <w:r w:rsidR="00BB1803" w:rsidRPr="00422E78">
              <w:rPr>
                <w:rFonts w:ascii="Arial" w:hAnsi="Arial" w:cs="Arial"/>
                <w:sz w:val="20"/>
                <w:szCs w:val="20"/>
              </w:rPr>
              <w:t xml:space="preserve"> site supervision for larger equipment.</w:t>
            </w:r>
          </w:p>
          <w:p w14:paraId="571CD6DE" w14:textId="39B24F27" w:rsidR="00BB1803" w:rsidRPr="00422E78"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Adequate engagement with Traditional Owners.</w:t>
            </w:r>
          </w:p>
          <w:p w14:paraId="086BF119" w14:textId="51C9255A" w:rsidR="00BB1803" w:rsidRPr="00422E78"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Design and secure equipment/facilities to withstand currents and weather conditions at the location.</w:t>
            </w:r>
          </w:p>
          <w:p w14:paraId="7C33B3F3" w14:textId="432FD69B" w:rsidR="00BB1803" w:rsidRPr="00422E78"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Brief crew on values of site and low impact methods</w:t>
            </w:r>
            <w:r w:rsidR="00EE2870">
              <w:rPr>
                <w:rFonts w:ascii="Arial" w:hAnsi="Arial" w:cs="Arial"/>
                <w:sz w:val="20"/>
                <w:szCs w:val="20"/>
              </w:rPr>
              <w:t>.</w:t>
            </w:r>
            <w:r w:rsidRPr="00422E78">
              <w:rPr>
                <w:rFonts w:ascii="Arial" w:hAnsi="Arial" w:cs="Arial"/>
                <w:sz w:val="20"/>
                <w:szCs w:val="20"/>
              </w:rPr>
              <w:t xml:space="preserve"> </w:t>
            </w:r>
          </w:p>
          <w:p w14:paraId="668B59CD" w14:textId="52168598" w:rsidR="00BB1803" w:rsidRPr="00422E78"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Attend equipment at all times and remove at the end of each day.</w:t>
            </w:r>
          </w:p>
          <w:p w14:paraId="450FE804" w14:textId="728D19D0" w:rsidR="00BB1803" w:rsidRPr="00422E78"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For longer term installations, regularly inspect equipment.</w:t>
            </w:r>
          </w:p>
          <w:p w14:paraId="7002F4D1" w14:textId="2842CAFE" w:rsidR="001172B1" w:rsidRPr="00AE3136" w:rsidRDefault="00BB1803" w:rsidP="00AE3136">
            <w:pPr>
              <w:numPr>
                <w:ilvl w:val="0"/>
                <w:numId w:val="2"/>
              </w:numPr>
              <w:spacing w:line="240" w:lineRule="auto"/>
              <w:contextualSpacing/>
              <w:rPr>
                <w:rFonts w:ascii="Arial" w:hAnsi="Arial" w:cs="Arial"/>
                <w:sz w:val="20"/>
                <w:szCs w:val="20"/>
              </w:rPr>
            </w:pPr>
            <w:r w:rsidRPr="00422E78">
              <w:rPr>
                <w:rFonts w:ascii="Arial" w:hAnsi="Arial" w:cs="Arial"/>
                <w:sz w:val="20"/>
                <w:szCs w:val="20"/>
              </w:rPr>
              <w:t>Mark equipment with permission information</w:t>
            </w:r>
            <w:r w:rsidR="00AE3136">
              <w:rPr>
                <w:rFonts w:ascii="Arial" w:hAnsi="Arial" w:cs="Arial"/>
                <w:sz w:val="20"/>
                <w:szCs w:val="20"/>
              </w:rPr>
              <w:t xml:space="preserve"> (e.g. permit number)</w:t>
            </w:r>
            <w:r w:rsidRPr="00422E78">
              <w:rPr>
                <w:rFonts w:ascii="Arial" w:hAnsi="Arial" w:cs="Arial"/>
                <w:sz w:val="20"/>
                <w:szCs w:val="20"/>
              </w:rPr>
              <w:t>.</w:t>
            </w:r>
          </w:p>
        </w:tc>
      </w:tr>
      <w:tr w:rsidR="00BB1803" w:rsidRPr="009D5C68" w14:paraId="5A079E77" w14:textId="77777777" w:rsidTr="0019746E">
        <w:tc>
          <w:tcPr>
            <w:tcW w:w="1986" w:type="dxa"/>
          </w:tcPr>
          <w:p w14:paraId="29719363" w14:textId="6CEF763F" w:rsidR="00BB1803" w:rsidRPr="00422E78" w:rsidRDefault="00BB1803" w:rsidP="00CA05DE">
            <w:pPr>
              <w:spacing w:after="0" w:line="240" w:lineRule="auto"/>
              <w:contextualSpacing/>
              <w:rPr>
                <w:rFonts w:ascii="Arial" w:hAnsi="Arial" w:cs="Arial"/>
                <w:b/>
                <w:sz w:val="20"/>
                <w:szCs w:val="20"/>
              </w:rPr>
            </w:pPr>
            <w:r w:rsidRPr="00422E78">
              <w:rPr>
                <w:rFonts w:ascii="Arial" w:hAnsi="Arial" w:cs="Arial"/>
                <w:b/>
                <w:sz w:val="20"/>
                <w:szCs w:val="20"/>
              </w:rPr>
              <w:t>Direct death or removal of living things, including vessel strike</w:t>
            </w:r>
          </w:p>
        </w:tc>
        <w:tc>
          <w:tcPr>
            <w:tcW w:w="3685" w:type="dxa"/>
          </w:tcPr>
          <w:p w14:paraId="1D705F8B" w14:textId="65E12182" w:rsidR="00BB1803" w:rsidRPr="00422E78" w:rsidRDefault="00BB1803"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Vessel strike</w:t>
            </w:r>
            <w:r w:rsidR="00957C32">
              <w:rPr>
                <w:rFonts w:ascii="Arial" w:hAnsi="Arial" w:cs="Arial"/>
                <w:sz w:val="20"/>
                <w:szCs w:val="20"/>
              </w:rPr>
              <w:t>.</w:t>
            </w:r>
          </w:p>
          <w:p w14:paraId="2FA10AD3" w14:textId="652BE88F" w:rsidR="00BB1803" w:rsidRPr="00422E78" w:rsidRDefault="00BB1803"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 xml:space="preserve">Handling or disturbance of wildlife </w:t>
            </w:r>
            <w:r w:rsidR="00B80303">
              <w:rPr>
                <w:rFonts w:ascii="Arial" w:hAnsi="Arial" w:cs="Arial"/>
                <w:sz w:val="20"/>
                <w:szCs w:val="20"/>
              </w:rPr>
              <w:t>may lead to</w:t>
            </w:r>
            <w:r w:rsidRPr="00422E78">
              <w:rPr>
                <w:rFonts w:ascii="Arial" w:hAnsi="Arial" w:cs="Arial"/>
                <w:sz w:val="20"/>
                <w:szCs w:val="20"/>
              </w:rPr>
              <w:t xml:space="preserve"> death</w:t>
            </w:r>
            <w:r w:rsidR="00957C32">
              <w:rPr>
                <w:rFonts w:ascii="Arial" w:hAnsi="Arial" w:cs="Arial"/>
                <w:sz w:val="20"/>
                <w:szCs w:val="20"/>
              </w:rPr>
              <w:t>.</w:t>
            </w:r>
          </w:p>
          <w:p w14:paraId="516AF939" w14:textId="63BE3A0D" w:rsidR="00BB1803" w:rsidRPr="00422E78" w:rsidRDefault="00BB1803"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Plants or non-sessile animals (such as corals or clams) are destroyed by propeller damage, trampling, or other physical disturbance by vessels, people or equipment</w:t>
            </w:r>
            <w:r w:rsidR="00957C32">
              <w:rPr>
                <w:rFonts w:ascii="Arial" w:hAnsi="Arial" w:cs="Arial"/>
                <w:sz w:val="20"/>
                <w:szCs w:val="20"/>
              </w:rPr>
              <w:t>.</w:t>
            </w:r>
          </w:p>
          <w:p w14:paraId="0530025A" w14:textId="3C16EF4D" w:rsidR="00BB1803" w:rsidRPr="00422E78" w:rsidRDefault="00BB1803"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Removing wildlife to another location (such as a holding tank or laboratory) to assist in filming</w:t>
            </w:r>
            <w:r w:rsidR="00957C32">
              <w:rPr>
                <w:rFonts w:ascii="Arial" w:hAnsi="Arial" w:cs="Arial"/>
                <w:sz w:val="20"/>
                <w:szCs w:val="20"/>
              </w:rPr>
              <w:t>.</w:t>
            </w:r>
          </w:p>
        </w:tc>
        <w:tc>
          <w:tcPr>
            <w:tcW w:w="4253" w:type="dxa"/>
          </w:tcPr>
          <w:p w14:paraId="54481773" w14:textId="7F9629E3" w:rsidR="00BB1803" w:rsidRPr="00422E78" w:rsidRDefault="00BB1803"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Establish Go Slow zones.</w:t>
            </w:r>
          </w:p>
          <w:p w14:paraId="7B15AB72" w14:textId="77777777" w:rsidR="00BB1803" w:rsidRPr="00422E78" w:rsidRDefault="00BB1803"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Brief crew on risks and procedures to minimise risks.</w:t>
            </w:r>
          </w:p>
          <w:p w14:paraId="245B642F" w14:textId="77777777" w:rsidR="00BB1803" w:rsidRPr="00422E78" w:rsidRDefault="00BB1803"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Avoid using vessels at low tide in shallow areas.</w:t>
            </w:r>
          </w:p>
          <w:p w14:paraId="607FF5BC" w14:textId="245EDFFF" w:rsidR="00BB1803" w:rsidRPr="00422E78" w:rsidRDefault="00BB1803"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Avoid sensitive habitat</w:t>
            </w:r>
            <w:r w:rsidR="00501B40" w:rsidRPr="00422E78">
              <w:rPr>
                <w:rFonts w:ascii="Arial" w:hAnsi="Arial" w:cs="Arial"/>
                <w:sz w:val="20"/>
                <w:szCs w:val="20"/>
              </w:rPr>
              <w:t xml:space="preserve"> and species</w:t>
            </w:r>
            <w:r w:rsidRPr="00422E78">
              <w:rPr>
                <w:rFonts w:ascii="Arial" w:hAnsi="Arial" w:cs="Arial"/>
                <w:sz w:val="20"/>
                <w:szCs w:val="20"/>
              </w:rPr>
              <w:t>.</w:t>
            </w:r>
          </w:p>
          <w:p w14:paraId="3ED1F714" w14:textId="1AA717D6" w:rsidR="00501B40" w:rsidRPr="00422E78" w:rsidRDefault="00501B40"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Ensure drone operators are suitably qualified and experienced.</w:t>
            </w:r>
          </w:p>
          <w:p w14:paraId="58BD62AA" w14:textId="311B25A8" w:rsidR="00BB1803" w:rsidRPr="00422E78" w:rsidRDefault="00BB1803"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Comply with limits on take</w:t>
            </w:r>
            <w:r w:rsidR="00351CE5">
              <w:rPr>
                <w:rFonts w:ascii="Arial" w:hAnsi="Arial" w:cs="Arial"/>
                <w:sz w:val="20"/>
                <w:szCs w:val="20"/>
              </w:rPr>
              <w:t xml:space="preserve"> set by QLD Fisheries and the Authority</w:t>
            </w:r>
            <w:r w:rsidRPr="00422E78">
              <w:rPr>
                <w:rFonts w:ascii="Arial" w:hAnsi="Arial" w:cs="Arial"/>
                <w:sz w:val="20"/>
                <w:szCs w:val="20"/>
              </w:rPr>
              <w:t>’s Protected Species policy.</w:t>
            </w:r>
          </w:p>
          <w:p w14:paraId="02283293" w14:textId="642B97DD" w:rsidR="00BB1803" w:rsidRPr="00422E78" w:rsidRDefault="00BB1803"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 xml:space="preserve">Film </w:t>
            </w:r>
            <w:r w:rsidRPr="00950FEC">
              <w:rPr>
                <w:rFonts w:ascii="Arial" w:hAnsi="Arial" w:cs="Arial"/>
                <w:i/>
                <w:sz w:val="20"/>
                <w:szCs w:val="20"/>
              </w:rPr>
              <w:t>in situ</w:t>
            </w:r>
            <w:r w:rsidRPr="00422E78">
              <w:rPr>
                <w:rFonts w:ascii="Arial" w:hAnsi="Arial" w:cs="Arial"/>
                <w:sz w:val="20"/>
                <w:szCs w:val="20"/>
              </w:rPr>
              <w:t xml:space="preserve"> </w:t>
            </w:r>
            <w:r w:rsidR="00B80303">
              <w:rPr>
                <w:rFonts w:ascii="Arial" w:hAnsi="Arial" w:cs="Arial"/>
                <w:sz w:val="20"/>
                <w:szCs w:val="20"/>
              </w:rPr>
              <w:t xml:space="preserve">with minimal disturbance </w:t>
            </w:r>
            <w:r w:rsidRPr="00422E78">
              <w:rPr>
                <w:rFonts w:ascii="Arial" w:hAnsi="Arial" w:cs="Arial"/>
                <w:sz w:val="20"/>
                <w:szCs w:val="20"/>
              </w:rPr>
              <w:t>whenever possible.</w:t>
            </w:r>
          </w:p>
          <w:p w14:paraId="1AD73A6D" w14:textId="5C17E0B2" w:rsidR="00BB1803" w:rsidRPr="00422E78" w:rsidRDefault="00BB1803"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Source specimens from permitted harvest fisheries or other sources rather than taking directly from the Marine Park.</w:t>
            </w:r>
          </w:p>
          <w:p w14:paraId="0C2FCD15" w14:textId="7E0D0988" w:rsidR="00BB1803" w:rsidRPr="00422E78" w:rsidRDefault="00BB1803"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Replace specimens at location of collection as soon as possible after recording</w:t>
            </w:r>
            <w:r w:rsidR="00957C32">
              <w:rPr>
                <w:rFonts w:ascii="Arial" w:hAnsi="Arial" w:cs="Arial"/>
                <w:sz w:val="20"/>
                <w:szCs w:val="20"/>
              </w:rPr>
              <w:t>.</w:t>
            </w:r>
          </w:p>
          <w:p w14:paraId="1DD6F1D1" w14:textId="67948A1D" w:rsidR="001172B1" w:rsidRPr="00422E78" w:rsidRDefault="00BB1803"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Comply with ceta</w:t>
            </w:r>
            <w:r w:rsidR="00CD486A">
              <w:rPr>
                <w:rFonts w:ascii="Arial" w:hAnsi="Arial" w:cs="Arial"/>
                <w:sz w:val="20"/>
                <w:szCs w:val="20"/>
              </w:rPr>
              <w:t>cean limits set by Part 9</w:t>
            </w:r>
            <w:r w:rsidRPr="00422E78">
              <w:rPr>
                <w:rFonts w:ascii="Arial" w:hAnsi="Arial" w:cs="Arial"/>
                <w:sz w:val="20"/>
                <w:szCs w:val="20"/>
              </w:rPr>
              <w:t xml:space="preserve"> of the Regulations.</w:t>
            </w:r>
          </w:p>
        </w:tc>
      </w:tr>
      <w:tr w:rsidR="00BB1803" w:rsidRPr="009D5C68" w14:paraId="0A89723C" w14:textId="77777777" w:rsidTr="0019746E">
        <w:tc>
          <w:tcPr>
            <w:tcW w:w="1986" w:type="dxa"/>
          </w:tcPr>
          <w:p w14:paraId="3481D10B" w14:textId="5F55FCD5" w:rsidR="00BB1803" w:rsidRPr="00422E78" w:rsidRDefault="00BB1803" w:rsidP="00CA05DE">
            <w:pPr>
              <w:spacing w:after="0" w:line="240" w:lineRule="auto"/>
              <w:contextualSpacing/>
              <w:rPr>
                <w:rFonts w:ascii="Arial" w:hAnsi="Arial" w:cs="Arial"/>
                <w:b/>
                <w:sz w:val="20"/>
                <w:szCs w:val="20"/>
              </w:rPr>
            </w:pPr>
            <w:r w:rsidRPr="00422E78">
              <w:rPr>
                <w:rFonts w:ascii="Arial" w:hAnsi="Arial" w:cs="Arial"/>
                <w:b/>
                <w:sz w:val="20"/>
                <w:szCs w:val="20"/>
              </w:rPr>
              <w:lastRenderedPageBreak/>
              <w:t>Direct injury or disturbance of living things, including translocation</w:t>
            </w:r>
          </w:p>
        </w:tc>
        <w:tc>
          <w:tcPr>
            <w:tcW w:w="3685" w:type="dxa"/>
          </w:tcPr>
          <w:p w14:paraId="04EA16F5" w14:textId="2708EA2A" w:rsidR="00BB1803" w:rsidRPr="00422E78"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Touching, pursuing, or otherwise disturbing wildlife</w:t>
            </w:r>
            <w:r w:rsidR="00957C32">
              <w:rPr>
                <w:rFonts w:ascii="Arial" w:hAnsi="Arial" w:cs="Arial"/>
                <w:sz w:val="20"/>
                <w:szCs w:val="20"/>
              </w:rPr>
              <w:t>.</w:t>
            </w:r>
          </w:p>
          <w:p w14:paraId="733D5B86" w14:textId="186D90CF" w:rsidR="00BB1803" w:rsidRPr="00422E78"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Moving wildlife, for example to improve a shot</w:t>
            </w:r>
            <w:r w:rsidR="00957C32">
              <w:rPr>
                <w:rFonts w:ascii="Arial" w:hAnsi="Arial" w:cs="Arial"/>
                <w:sz w:val="20"/>
                <w:szCs w:val="20"/>
              </w:rPr>
              <w:t>.</w:t>
            </w:r>
          </w:p>
        </w:tc>
        <w:tc>
          <w:tcPr>
            <w:tcW w:w="4253" w:type="dxa"/>
          </w:tcPr>
          <w:p w14:paraId="0061C3BF" w14:textId="77777777" w:rsidR="00501B40" w:rsidRPr="00422E78" w:rsidRDefault="00501B40"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Avoid sensitive habitat and species.</w:t>
            </w:r>
          </w:p>
          <w:p w14:paraId="419F357A" w14:textId="77777777" w:rsidR="00501B40" w:rsidRPr="00422E78" w:rsidRDefault="00501B40"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Ensure drone operators are suitably qualified and experienced.</w:t>
            </w:r>
          </w:p>
          <w:p w14:paraId="24DE5190" w14:textId="0588617D" w:rsidR="00BB1803" w:rsidRPr="00422E78"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Comply w</w:t>
            </w:r>
            <w:r w:rsidR="00351CE5">
              <w:rPr>
                <w:rFonts w:ascii="Arial" w:hAnsi="Arial" w:cs="Arial"/>
                <w:sz w:val="20"/>
                <w:szCs w:val="20"/>
              </w:rPr>
              <w:t>ith limits on take set by the Authority</w:t>
            </w:r>
            <w:r w:rsidRPr="00422E78">
              <w:rPr>
                <w:rFonts w:ascii="Arial" w:hAnsi="Arial" w:cs="Arial"/>
                <w:sz w:val="20"/>
                <w:szCs w:val="20"/>
              </w:rPr>
              <w:t>’s Protected Species policy.</w:t>
            </w:r>
          </w:p>
          <w:p w14:paraId="11CE0C2F" w14:textId="77777777" w:rsidR="00BB1803"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Avoid touching or pursuing wildlife.</w:t>
            </w:r>
          </w:p>
          <w:p w14:paraId="22CEB7EE" w14:textId="0B283303" w:rsidR="00B80303" w:rsidRPr="00422E78" w:rsidRDefault="00B80303" w:rsidP="00957C32">
            <w:pPr>
              <w:numPr>
                <w:ilvl w:val="0"/>
                <w:numId w:val="2"/>
              </w:numPr>
              <w:spacing w:line="240" w:lineRule="auto"/>
              <w:contextualSpacing/>
              <w:rPr>
                <w:rFonts w:ascii="Arial" w:hAnsi="Arial" w:cs="Arial"/>
                <w:sz w:val="20"/>
                <w:szCs w:val="20"/>
              </w:rPr>
            </w:pPr>
            <w:r>
              <w:rPr>
                <w:rFonts w:ascii="Arial" w:hAnsi="Arial" w:cs="Arial"/>
                <w:sz w:val="20"/>
                <w:szCs w:val="20"/>
              </w:rPr>
              <w:t xml:space="preserve">Film </w:t>
            </w:r>
            <w:r w:rsidRPr="00950FEC">
              <w:rPr>
                <w:rFonts w:ascii="Arial" w:hAnsi="Arial" w:cs="Arial"/>
                <w:i/>
                <w:sz w:val="20"/>
                <w:szCs w:val="20"/>
              </w:rPr>
              <w:t>in situ</w:t>
            </w:r>
            <w:r>
              <w:rPr>
                <w:rFonts w:ascii="Arial" w:hAnsi="Arial" w:cs="Arial"/>
                <w:sz w:val="20"/>
                <w:szCs w:val="20"/>
              </w:rPr>
              <w:t xml:space="preserve"> with minimal disturbance where possible.</w:t>
            </w:r>
          </w:p>
          <w:p w14:paraId="13ED1D4B" w14:textId="1AC069A2" w:rsidR="001172B1" w:rsidRPr="00422E78" w:rsidRDefault="00BB1803" w:rsidP="00AE3136">
            <w:pPr>
              <w:numPr>
                <w:ilvl w:val="0"/>
                <w:numId w:val="2"/>
              </w:numPr>
              <w:spacing w:line="240" w:lineRule="auto"/>
              <w:contextualSpacing/>
              <w:rPr>
                <w:rFonts w:ascii="Arial" w:hAnsi="Arial" w:cs="Arial"/>
                <w:sz w:val="20"/>
                <w:szCs w:val="20"/>
              </w:rPr>
            </w:pPr>
            <w:r w:rsidRPr="00422E78">
              <w:rPr>
                <w:rFonts w:ascii="Arial" w:hAnsi="Arial" w:cs="Arial"/>
                <w:sz w:val="20"/>
                <w:szCs w:val="20"/>
              </w:rPr>
              <w:t>Comply with cetacean lim</w:t>
            </w:r>
            <w:r w:rsidR="00036B38">
              <w:rPr>
                <w:rFonts w:ascii="Arial" w:hAnsi="Arial" w:cs="Arial"/>
                <w:sz w:val="20"/>
                <w:szCs w:val="20"/>
              </w:rPr>
              <w:t>its set by Part 9</w:t>
            </w:r>
            <w:r w:rsidRPr="00422E78">
              <w:rPr>
                <w:rFonts w:ascii="Arial" w:hAnsi="Arial" w:cs="Arial"/>
                <w:sz w:val="20"/>
                <w:szCs w:val="20"/>
              </w:rPr>
              <w:t xml:space="preserve"> of the Regulations.</w:t>
            </w:r>
          </w:p>
        </w:tc>
      </w:tr>
      <w:tr w:rsidR="00BB1803" w:rsidRPr="009D5C68" w14:paraId="1EDDE71E" w14:textId="77777777" w:rsidTr="0019746E">
        <w:tc>
          <w:tcPr>
            <w:tcW w:w="1986" w:type="dxa"/>
          </w:tcPr>
          <w:p w14:paraId="692C522C" w14:textId="77F9AF1A" w:rsidR="00BB1803" w:rsidRPr="00422E78" w:rsidRDefault="00BB1803" w:rsidP="00CA05DE">
            <w:pPr>
              <w:spacing w:after="0" w:line="240" w:lineRule="auto"/>
              <w:ind w:left="34"/>
              <w:contextualSpacing/>
              <w:rPr>
                <w:rFonts w:ascii="Arial" w:hAnsi="Arial" w:cs="Arial"/>
                <w:b/>
                <w:sz w:val="20"/>
                <w:szCs w:val="20"/>
              </w:rPr>
            </w:pPr>
            <w:r w:rsidRPr="00422E78">
              <w:rPr>
                <w:rFonts w:ascii="Arial" w:hAnsi="Arial" w:cs="Arial"/>
                <w:b/>
                <w:sz w:val="20"/>
                <w:szCs w:val="20"/>
              </w:rPr>
              <w:t>Exotic species or diseases</w:t>
            </w:r>
          </w:p>
        </w:tc>
        <w:tc>
          <w:tcPr>
            <w:tcW w:w="3685" w:type="dxa"/>
          </w:tcPr>
          <w:p w14:paraId="119877C6" w14:textId="77777777" w:rsidR="00BB1803" w:rsidRDefault="00BB1803" w:rsidP="007F591B">
            <w:pPr>
              <w:pStyle w:val="ListParagraph"/>
              <w:numPr>
                <w:ilvl w:val="0"/>
                <w:numId w:val="12"/>
              </w:numPr>
              <w:spacing w:line="240" w:lineRule="auto"/>
              <w:rPr>
                <w:rFonts w:ascii="Arial" w:hAnsi="Arial" w:cs="Arial"/>
                <w:sz w:val="20"/>
                <w:szCs w:val="20"/>
              </w:rPr>
            </w:pPr>
            <w:r w:rsidRPr="00422E78">
              <w:rPr>
                <w:rFonts w:ascii="Arial" w:hAnsi="Arial" w:cs="Arial"/>
                <w:sz w:val="20"/>
                <w:szCs w:val="20"/>
              </w:rPr>
              <w:t>Vessels, equipment or people introduce exotic pests to the site</w:t>
            </w:r>
            <w:r w:rsidR="00957C32">
              <w:rPr>
                <w:rFonts w:ascii="Arial" w:hAnsi="Arial" w:cs="Arial"/>
                <w:sz w:val="20"/>
                <w:szCs w:val="20"/>
              </w:rPr>
              <w:t>.</w:t>
            </w:r>
          </w:p>
          <w:p w14:paraId="65866142" w14:textId="1B1B6D24" w:rsidR="00B80303" w:rsidRPr="00422E78" w:rsidRDefault="00B80303" w:rsidP="007F591B">
            <w:pPr>
              <w:pStyle w:val="ListParagraph"/>
              <w:numPr>
                <w:ilvl w:val="0"/>
                <w:numId w:val="12"/>
              </w:numPr>
              <w:spacing w:line="240" w:lineRule="auto"/>
              <w:rPr>
                <w:rFonts w:ascii="Arial" w:hAnsi="Arial" w:cs="Arial"/>
                <w:sz w:val="20"/>
                <w:szCs w:val="20"/>
              </w:rPr>
            </w:pPr>
            <w:r>
              <w:rPr>
                <w:rFonts w:ascii="Arial" w:hAnsi="Arial" w:cs="Arial"/>
                <w:sz w:val="20"/>
                <w:szCs w:val="20"/>
              </w:rPr>
              <w:t>Use of animals or plants during filming introduces exotic pests or diseases to the site.</w:t>
            </w:r>
          </w:p>
        </w:tc>
        <w:tc>
          <w:tcPr>
            <w:tcW w:w="4253" w:type="dxa"/>
          </w:tcPr>
          <w:p w14:paraId="404A7E87" w14:textId="4745C66C" w:rsidR="00BB1803" w:rsidRDefault="00BB1803" w:rsidP="00957C32">
            <w:pPr>
              <w:numPr>
                <w:ilvl w:val="0"/>
                <w:numId w:val="2"/>
              </w:numPr>
              <w:spacing w:line="240" w:lineRule="auto"/>
              <w:ind w:left="317" w:hanging="317"/>
              <w:contextualSpacing/>
              <w:rPr>
                <w:rFonts w:ascii="Arial" w:hAnsi="Arial" w:cs="Arial"/>
                <w:sz w:val="20"/>
                <w:szCs w:val="20"/>
              </w:rPr>
            </w:pPr>
            <w:r w:rsidRPr="00422E78">
              <w:rPr>
                <w:rFonts w:ascii="Arial" w:hAnsi="Arial" w:cs="Arial"/>
                <w:sz w:val="20"/>
                <w:szCs w:val="20"/>
              </w:rPr>
              <w:t>Pest assessments of introduced props</w:t>
            </w:r>
            <w:r w:rsidR="00957C32">
              <w:rPr>
                <w:rFonts w:ascii="Arial" w:hAnsi="Arial" w:cs="Arial"/>
                <w:sz w:val="20"/>
                <w:szCs w:val="20"/>
              </w:rPr>
              <w:t>.</w:t>
            </w:r>
          </w:p>
          <w:p w14:paraId="5396479A" w14:textId="2D658B0F" w:rsidR="00B80303" w:rsidRPr="00422E78" w:rsidRDefault="00B80303" w:rsidP="00957C32">
            <w:pPr>
              <w:numPr>
                <w:ilvl w:val="0"/>
                <w:numId w:val="2"/>
              </w:numPr>
              <w:spacing w:line="240" w:lineRule="auto"/>
              <w:ind w:left="317" w:hanging="317"/>
              <w:contextualSpacing/>
              <w:rPr>
                <w:rFonts w:ascii="Arial" w:hAnsi="Arial" w:cs="Arial"/>
                <w:sz w:val="20"/>
                <w:szCs w:val="20"/>
              </w:rPr>
            </w:pPr>
            <w:r>
              <w:rPr>
                <w:rFonts w:ascii="Arial" w:hAnsi="Arial" w:cs="Arial"/>
                <w:sz w:val="20"/>
                <w:szCs w:val="20"/>
              </w:rPr>
              <w:t>Limit or avoid the use of plants or animals.</w:t>
            </w:r>
          </w:p>
          <w:p w14:paraId="19DA07B4" w14:textId="01CCC8D2" w:rsidR="00BB1803" w:rsidRPr="00422E78" w:rsidRDefault="00BB1803" w:rsidP="00957C32">
            <w:pPr>
              <w:numPr>
                <w:ilvl w:val="0"/>
                <w:numId w:val="2"/>
              </w:numPr>
              <w:spacing w:line="240" w:lineRule="auto"/>
              <w:ind w:left="317" w:hanging="317"/>
              <w:contextualSpacing/>
              <w:rPr>
                <w:rFonts w:ascii="Arial" w:hAnsi="Arial" w:cs="Arial"/>
                <w:sz w:val="20"/>
                <w:szCs w:val="20"/>
              </w:rPr>
            </w:pPr>
            <w:r w:rsidRPr="00422E78">
              <w:rPr>
                <w:rFonts w:ascii="Arial" w:hAnsi="Arial" w:cs="Arial"/>
                <w:sz w:val="20"/>
                <w:szCs w:val="20"/>
              </w:rPr>
              <w:t>Hygiene and biosecurity measures and treatments for plants and animals and their container</w:t>
            </w:r>
            <w:r w:rsidR="00B80303">
              <w:rPr>
                <w:rFonts w:ascii="Arial" w:hAnsi="Arial" w:cs="Arial"/>
                <w:sz w:val="20"/>
                <w:szCs w:val="20"/>
              </w:rPr>
              <w:t>s.</w:t>
            </w:r>
          </w:p>
          <w:p w14:paraId="1E38BFE1" w14:textId="77777777" w:rsidR="00957C32" w:rsidRDefault="00BB1803" w:rsidP="00957C32">
            <w:pPr>
              <w:numPr>
                <w:ilvl w:val="0"/>
                <w:numId w:val="2"/>
              </w:numPr>
              <w:spacing w:line="240" w:lineRule="auto"/>
              <w:contextualSpacing/>
              <w:rPr>
                <w:rFonts w:ascii="Arial" w:hAnsi="Arial" w:cs="Arial"/>
                <w:sz w:val="20"/>
                <w:szCs w:val="20"/>
              </w:rPr>
            </w:pPr>
            <w:r w:rsidRPr="00422E78">
              <w:rPr>
                <w:rFonts w:ascii="Arial" w:hAnsi="Arial" w:cs="Arial"/>
                <w:sz w:val="20"/>
                <w:szCs w:val="20"/>
              </w:rPr>
              <w:t>Vessels and equipment and machinery to be subject to biosecurity measures</w:t>
            </w:r>
            <w:r w:rsidR="00957C32">
              <w:rPr>
                <w:rFonts w:ascii="Arial" w:hAnsi="Arial" w:cs="Arial"/>
                <w:sz w:val="20"/>
                <w:szCs w:val="20"/>
              </w:rPr>
              <w:t>.</w:t>
            </w:r>
          </w:p>
          <w:p w14:paraId="2ACCD230" w14:textId="78E6592A" w:rsidR="00957C32" w:rsidRDefault="00BB1803" w:rsidP="00957C32">
            <w:pPr>
              <w:numPr>
                <w:ilvl w:val="0"/>
                <w:numId w:val="2"/>
              </w:numPr>
              <w:spacing w:line="240" w:lineRule="auto"/>
              <w:contextualSpacing/>
              <w:rPr>
                <w:rFonts w:ascii="Arial" w:hAnsi="Arial" w:cs="Arial"/>
                <w:sz w:val="20"/>
                <w:szCs w:val="20"/>
              </w:rPr>
            </w:pPr>
            <w:r w:rsidRPr="00957C32">
              <w:rPr>
                <w:rFonts w:ascii="Arial" w:hAnsi="Arial" w:cs="Arial"/>
                <w:sz w:val="20"/>
                <w:szCs w:val="20"/>
              </w:rPr>
              <w:t>Crew to follow biosecurity measures</w:t>
            </w:r>
            <w:r w:rsidR="00B80303">
              <w:rPr>
                <w:rFonts w:ascii="Arial" w:hAnsi="Arial" w:cs="Arial"/>
                <w:sz w:val="20"/>
                <w:szCs w:val="20"/>
              </w:rPr>
              <w:t>.</w:t>
            </w:r>
          </w:p>
          <w:p w14:paraId="1C42B797" w14:textId="77777777" w:rsidR="00957C32" w:rsidRDefault="00BB1803" w:rsidP="00957C32">
            <w:pPr>
              <w:numPr>
                <w:ilvl w:val="0"/>
                <w:numId w:val="2"/>
              </w:numPr>
              <w:spacing w:line="240" w:lineRule="auto"/>
              <w:contextualSpacing/>
              <w:rPr>
                <w:rFonts w:ascii="Arial" w:hAnsi="Arial" w:cs="Arial"/>
                <w:sz w:val="20"/>
                <w:szCs w:val="20"/>
              </w:rPr>
            </w:pPr>
            <w:r w:rsidRPr="00957C32">
              <w:rPr>
                <w:rFonts w:ascii="Arial" w:hAnsi="Arial" w:cs="Arial"/>
                <w:sz w:val="20"/>
                <w:szCs w:val="20"/>
              </w:rPr>
              <w:t>Non-native species not used in the Marine Park.</w:t>
            </w:r>
          </w:p>
          <w:p w14:paraId="0114F3ED" w14:textId="77777777" w:rsidR="00957C32" w:rsidRDefault="00BB1803" w:rsidP="00957C32">
            <w:pPr>
              <w:numPr>
                <w:ilvl w:val="0"/>
                <w:numId w:val="2"/>
              </w:numPr>
              <w:spacing w:line="240" w:lineRule="auto"/>
              <w:contextualSpacing/>
              <w:rPr>
                <w:rFonts w:ascii="Arial" w:hAnsi="Arial" w:cs="Arial"/>
                <w:sz w:val="20"/>
                <w:szCs w:val="20"/>
              </w:rPr>
            </w:pPr>
            <w:r w:rsidRPr="00957C32">
              <w:rPr>
                <w:rFonts w:ascii="Arial" w:hAnsi="Arial" w:cs="Arial"/>
                <w:sz w:val="20"/>
                <w:szCs w:val="20"/>
              </w:rPr>
              <w:t xml:space="preserve">Any introduced wildlife to be securely contained when not being filmed, and controlled by animal handlers only. </w:t>
            </w:r>
          </w:p>
          <w:p w14:paraId="44BC6918" w14:textId="1BDE7E20" w:rsidR="00BB1803" w:rsidRDefault="00BB1803" w:rsidP="00957C32">
            <w:pPr>
              <w:numPr>
                <w:ilvl w:val="0"/>
                <w:numId w:val="2"/>
              </w:numPr>
              <w:spacing w:line="240" w:lineRule="auto"/>
              <w:contextualSpacing/>
              <w:rPr>
                <w:rFonts w:ascii="Arial" w:hAnsi="Arial" w:cs="Arial"/>
                <w:sz w:val="20"/>
                <w:szCs w:val="20"/>
              </w:rPr>
            </w:pPr>
            <w:r w:rsidRPr="00957C32">
              <w:rPr>
                <w:rFonts w:ascii="Arial" w:hAnsi="Arial" w:cs="Arial"/>
                <w:sz w:val="20"/>
                <w:szCs w:val="20"/>
              </w:rPr>
              <w:t>Limits on type of feed that can be used for attracting wildlife.</w:t>
            </w:r>
          </w:p>
          <w:p w14:paraId="6F4E0334" w14:textId="56B9D8BB" w:rsidR="001172B1" w:rsidRPr="00AE3136" w:rsidRDefault="00B80303" w:rsidP="00AE3136">
            <w:pPr>
              <w:numPr>
                <w:ilvl w:val="0"/>
                <w:numId w:val="2"/>
              </w:numPr>
              <w:spacing w:line="240" w:lineRule="auto"/>
              <w:contextualSpacing/>
              <w:rPr>
                <w:rFonts w:ascii="Arial" w:hAnsi="Arial" w:cs="Arial"/>
                <w:sz w:val="20"/>
                <w:szCs w:val="20"/>
              </w:rPr>
            </w:pPr>
            <w:r>
              <w:rPr>
                <w:rFonts w:ascii="Arial" w:hAnsi="Arial" w:cs="Arial"/>
                <w:sz w:val="20"/>
                <w:szCs w:val="20"/>
              </w:rPr>
              <w:t>Site supervision.</w:t>
            </w:r>
          </w:p>
        </w:tc>
      </w:tr>
      <w:tr w:rsidR="00BB1803" w:rsidRPr="009D5C68" w14:paraId="3EEC5759" w14:textId="77777777" w:rsidTr="0019746E">
        <w:tc>
          <w:tcPr>
            <w:tcW w:w="1986" w:type="dxa"/>
          </w:tcPr>
          <w:p w14:paraId="4A09EBAB" w14:textId="70632A72" w:rsidR="00BB1803" w:rsidRPr="00422E78" w:rsidRDefault="00BB1803" w:rsidP="00CA05DE">
            <w:pPr>
              <w:spacing w:after="0" w:line="240" w:lineRule="auto"/>
              <w:ind w:left="34"/>
              <w:contextualSpacing/>
              <w:rPr>
                <w:rFonts w:ascii="Arial" w:hAnsi="Arial" w:cs="Arial"/>
                <w:b/>
                <w:sz w:val="20"/>
                <w:szCs w:val="20"/>
              </w:rPr>
            </w:pPr>
            <w:r w:rsidRPr="00422E78">
              <w:rPr>
                <w:rFonts w:ascii="Arial" w:hAnsi="Arial" w:cs="Arial"/>
                <w:b/>
                <w:sz w:val="20"/>
                <w:szCs w:val="20"/>
              </w:rPr>
              <w:t>Marine debris</w:t>
            </w:r>
          </w:p>
        </w:tc>
        <w:tc>
          <w:tcPr>
            <w:tcW w:w="3685" w:type="dxa"/>
          </w:tcPr>
          <w:p w14:paraId="0ECCE43A" w14:textId="6C6EC0A0" w:rsidR="00BB1803" w:rsidRPr="00422E78" w:rsidRDefault="00BB1803" w:rsidP="00957C32">
            <w:pPr>
              <w:numPr>
                <w:ilvl w:val="0"/>
                <w:numId w:val="2"/>
              </w:numPr>
              <w:spacing w:line="240" w:lineRule="auto"/>
              <w:ind w:left="317" w:hanging="283"/>
              <w:contextualSpacing/>
              <w:rPr>
                <w:rFonts w:ascii="Arial" w:hAnsi="Arial" w:cs="Arial"/>
                <w:sz w:val="20"/>
                <w:szCs w:val="20"/>
              </w:rPr>
            </w:pPr>
            <w:r w:rsidRPr="00422E78">
              <w:rPr>
                <w:rFonts w:ascii="Arial" w:hAnsi="Arial" w:cs="Arial"/>
                <w:sz w:val="20"/>
                <w:szCs w:val="20"/>
              </w:rPr>
              <w:t>Packaging or waste released into Marine Park</w:t>
            </w:r>
            <w:r w:rsidR="00957C32">
              <w:rPr>
                <w:rFonts w:ascii="Arial" w:hAnsi="Arial" w:cs="Arial"/>
                <w:sz w:val="20"/>
                <w:szCs w:val="20"/>
              </w:rPr>
              <w:t>.</w:t>
            </w:r>
          </w:p>
          <w:p w14:paraId="1DB2E761" w14:textId="32308B70" w:rsidR="00BB1803" w:rsidRPr="00422E78" w:rsidRDefault="00BB1803" w:rsidP="00957C32">
            <w:pPr>
              <w:numPr>
                <w:ilvl w:val="0"/>
                <w:numId w:val="2"/>
              </w:numPr>
              <w:spacing w:line="240" w:lineRule="auto"/>
              <w:ind w:left="317" w:hanging="283"/>
              <w:contextualSpacing/>
              <w:rPr>
                <w:rFonts w:ascii="Arial" w:hAnsi="Arial" w:cs="Arial"/>
                <w:sz w:val="20"/>
                <w:szCs w:val="20"/>
              </w:rPr>
            </w:pPr>
            <w:r w:rsidRPr="00422E78">
              <w:rPr>
                <w:rFonts w:ascii="Arial" w:hAnsi="Arial" w:cs="Arial"/>
                <w:sz w:val="20"/>
                <w:szCs w:val="20"/>
              </w:rPr>
              <w:t>Entanglement of wildlife</w:t>
            </w:r>
            <w:r w:rsidR="00957C32">
              <w:rPr>
                <w:rFonts w:ascii="Arial" w:hAnsi="Arial" w:cs="Arial"/>
                <w:sz w:val="20"/>
                <w:szCs w:val="20"/>
              </w:rPr>
              <w:t>.</w:t>
            </w:r>
          </w:p>
          <w:p w14:paraId="3FFCD1E0" w14:textId="45AAA6BA" w:rsidR="00BB1803" w:rsidRPr="00422E78" w:rsidRDefault="00BB1803" w:rsidP="00957C32">
            <w:pPr>
              <w:numPr>
                <w:ilvl w:val="0"/>
                <w:numId w:val="2"/>
              </w:numPr>
              <w:spacing w:line="240" w:lineRule="auto"/>
              <w:ind w:left="317" w:hanging="283"/>
              <w:contextualSpacing/>
              <w:rPr>
                <w:rFonts w:ascii="Arial" w:hAnsi="Arial" w:cs="Arial"/>
                <w:sz w:val="20"/>
                <w:szCs w:val="20"/>
              </w:rPr>
            </w:pPr>
            <w:r w:rsidRPr="00422E78">
              <w:rPr>
                <w:rFonts w:ascii="Arial" w:hAnsi="Arial" w:cs="Arial"/>
                <w:sz w:val="20"/>
                <w:szCs w:val="20"/>
              </w:rPr>
              <w:t>Ingestion by wildlife</w:t>
            </w:r>
            <w:r w:rsidR="00957C32">
              <w:rPr>
                <w:rFonts w:ascii="Arial" w:hAnsi="Arial" w:cs="Arial"/>
                <w:sz w:val="20"/>
                <w:szCs w:val="20"/>
              </w:rPr>
              <w:t>.</w:t>
            </w:r>
          </w:p>
          <w:p w14:paraId="2FA71E6A" w14:textId="6B6DAE91" w:rsidR="00BB1803" w:rsidRPr="00422E78" w:rsidRDefault="00BB1803" w:rsidP="00957C32">
            <w:pPr>
              <w:numPr>
                <w:ilvl w:val="0"/>
                <w:numId w:val="2"/>
              </w:numPr>
              <w:spacing w:line="240" w:lineRule="auto"/>
              <w:ind w:left="317" w:hanging="283"/>
              <w:contextualSpacing/>
              <w:rPr>
                <w:rFonts w:ascii="Arial" w:hAnsi="Arial" w:cs="Arial"/>
                <w:sz w:val="20"/>
                <w:szCs w:val="20"/>
              </w:rPr>
            </w:pPr>
            <w:r w:rsidRPr="00422E78">
              <w:rPr>
                <w:rFonts w:ascii="Arial" w:hAnsi="Arial" w:cs="Arial"/>
                <w:sz w:val="20"/>
                <w:szCs w:val="20"/>
              </w:rPr>
              <w:t>Bioaccumulation of plastics in the food chain</w:t>
            </w:r>
            <w:r w:rsidR="00957C32">
              <w:rPr>
                <w:rFonts w:ascii="Arial" w:hAnsi="Arial" w:cs="Arial"/>
                <w:sz w:val="20"/>
                <w:szCs w:val="20"/>
              </w:rPr>
              <w:t>.</w:t>
            </w:r>
          </w:p>
          <w:p w14:paraId="76CB20D7" w14:textId="7999B4EF" w:rsidR="00BB1803" w:rsidRPr="00422E78" w:rsidRDefault="00BB1803" w:rsidP="00957C32">
            <w:pPr>
              <w:numPr>
                <w:ilvl w:val="0"/>
                <w:numId w:val="2"/>
              </w:numPr>
              <w:spacing w:line="240" w:lineRule="auto"/>
              <w:ind w:left="317" w:hanging="283"/>
              <w:contextualSpacing/>
              <w:rPr>
                <w:rFonts w:ascii="Arial" w:hAnsi="Arial" w:cs="Arial"/>
                <w:sz w:val="20"/>
                <w:szCs w:val="20"/>
              </w:rPr>
            </w:pPr>
            <w:r w:rsidRPr="00422E78">
              <w:rPr>
                <w:rFonts w:ascii="Arial" w:hAnsi="Arial" w:cs="Arial"/>
                <w:sz w:val="20"/>
                <w:szCs w:val="20"/>
              </w:rPr>
              <w:t>Aesthetic impacts</w:t>
            </w:r>
            <w:r w:rsidR="00957C32">
              <w:rPr>
                <w:rFonts w:ascii="Arial" w:hAnsi="Arial" w:cs="Arial"/>
                <w:sz w:val="20"/>
                <w:szCs w:val="20"/>
              </w:rPr>
              <w:t>.</w:t>
            </w:r>
          </w:p>
        </w:tc>
        <w:tc>
          <w:tcPr>
            <w:tcW w:w="4253" w:type="dxa"/>
          </w:tcPr>
          <w:p w14:paraId="19A66007" w14:textId="5C395EA8" w:rsidR="00BB1803" w:rsidRPr="00422E78" w:rsidRDefault="00BB1803"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Props to be attended at all times</w:t>
            </w:r>
            <w:r w:rsidR="00B80303">
              <w:rPr>
                <w:rFonts w:ascii="Arial" w:hAnsi="Arial" w:cs="Arial"/>
                <w:sz w:val="20"/>
                <w:szCs w:val="20"/>
              </w:rPr>
              <w:t xml:space="preserve"> and removed as soon as practicable.</w:t>
            </w:r>
          </w:p>
          <w:p w14:paraId="15270DCC" w14:textId="329EB8B8" w:rsidR="00BB1803" w:rsidRPr="00422E78" w:rsidRDefault="00BB1803"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Entanglement response team and equipment on call</w:t>
            </w:r>
            <w:r w:rsidR="00957C32">
              <w:rPr>
                <w:rFonts w:ascii="Arial" w:hAnsi="Arial" w:cs="Arial"/>
                <w:sz w:val="20"/>
                <w:szCs w:val="20"/>
              </w:rPr>
              <w:t>.</w:t>
            </w:r>
          </w:p>
          <w:p w14:paraId="1AB4EEC0" w14:textId="797C681A" w:rsidR="00BB1803" w:rsidRPr="00422E78" w:rsidRDefault="00BB1803"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Removal of props at end of each day where feasible and after completion of filming</w:t>
            </w:r>
            <w:r w:rsidR="00B80303">
              <w:rPr>
                <w:rFonts w:ascii="Arial" w:hAnsi="Arial" w:cs="Arial"/>
                <w:sz w:val="20"/>
                <w:szCs w:val="20"/>
              </w:rPr>
              <w:t>.</w:t>
            </w:r>
          </w:p>
          <w:p w14:paraId="2AB718D8" w14:textId="77777777" w:rsidR="00957C32" w:rsidRDefault="00BB1803" w:rsidP="00957C32">
            <w:pPr>
              <w:numPr>
                <w:ilvl w:val="0"/>
                <w:numId w:val="2"/>
              </w:numPr>
              <w:spacing w:line="240" w:lineRule="auto"/>
              <w:ind w:left="357" w:hanging="357"/>
              <w:contextualSpacing/>
              <w:rPr>
                <w:rFonts w:ascii="Arial" w:hAnsi="Arial" w:cs="Arial"/>
                <w:sz w:val="20"/>
                <w:szCs w:val="20"/>
              </w:rPr>
            </w:pPr>
            <w:r w:rsidRPr="00422E78">
              <w:rPr>
                <w:rFonts w:ascii="Arial" w:hAnsi="Arial" w:cs="Arial"/>
                <w:sz w:val="20"/>
                <w:szCs w:val="20"/>
              </w:rPr>
              <w:t>Restrictions on type of material use (e.g. prohibit polystyrene).</w:t>
            </w:r>
          </w:p>
          <w:p w14:paraId="5F184288" w14:textId="77777777" w:rsidR="00BB1803" w:rsidRPr="007F591B" w:rsidRDefault="00BB1803" w:rsidP="00957C32">
            <w:pPr>
              <w:numPr>
                <w:ilvl w:val="0"/>
                <w:numId w:val="2"/>
              </w:numPr>
              <w:spacing w:line="240" w:lineRule="auto"/>
              <w:ind w:left="357" w:hanging="357"/>
              <w:contextualSpacing/>
              <w:rPr>
                <w:rFonts w:ascii="Arial" w:hAnsi="Arial" w:cs="Arial"/>
                <w:sz w:val="20"/>
                <w:szCs w:val="20"/>
              </w:rPr>
            </w:pPr>
            <w:r w:rsidRPr="00957C32">
              <w:rPr>
                <w:rFonts w:ascii="Arial" w:hAnsi="Arial" w:cs="Arial"/>
                <w:color w:val="000000" w:themeColor="text1"/>
                <w:sz w:val="20"/>
                <w:szCs w:val="20"/>
              </w:rPr>
              <w:t>Permit the removal of rubbish such as debris, fishing line, nets provided the removal of the rubbish does not impact on the values.</w:t>
            </w:r>
            <w:r w:rsidR="00273F6A" w:rsidRPr="00957C32">
              <w:rPr>
                <w:rFonts w:ascii="Arial" w:hAnsi="Arial" w:cs="Arial"/>
                <w:color w:val="000000" w:themeColor="text1"/>
                <w:sz w:val="20"/>
                <w:szCs w:val="20"/>
              </w:rPr>
              <w:t xml:space="preserve"> </w:t>
            </w:r>
          </w:p>
          <w:p w14:paraId="33E9363E" w14:textId="006AB344" w:rsidR="00B80303" w:rsidRDefault="00B80303" w:rsidP="00957C32">
            <w:pPr>
              <w:numPr>
                <w:ilvl w:val="0"/>
                <w:numId w:val="2"/>
              </w:numPr>
              <w:spacing w:line="240" w:lineRule="auto"/>
              <w:ind w:left="357" w:hanging="357"/>
              <w:contextualSpacing/>
              <w:rPr>
                <w:rFonts w:ascii="Arial" w:hAnsi="Arial" w:cs="Arial"/>
                <w:sz w:val="20"/>
                <w:szCs w:val="20"/>
              </w:rPr>
            </w:pPr>
            <w:r>
              <w:rPr>
                <w:rFonts w:ascii="Arial" w:hAnsi="Arial" w:cs="Arial"/>
                <w:sz w:val="20"/>
                <w:szCs w:val="20"/>
              </w:rPr>
              <w:t>Site supervision.</w:t>
            </w:r>
          </w:p>
          <w:p w14:paraId="10D10CFF" w14:textId="6A5D066D" w:rsidR="00957C32" w:rsidRPr="00957C32" w:rsidRDefault="00B80303" w:rsidP="00AE3136">
            <w:pPr>
              <w:numPr>
                <w:ilvl w:val="0"/>
                <w:numId w:val="2"/>
              </w:numPr>
              <w:spacing w:line="240" w:lineRule="auto"/>
              <w:ind w:left="357" w:hanging="357"/>
              <w:contextualSpacing/>
              <w:rPr>
                <w:rFonts w:ascii="Arial" w:hAnsi="Arial" w:cs="Arial"/>
                <w:sz w:val="20"/>
                <w:szCs w:val="20"/>
              </w:rPr>
            </w:pPr>
            <w:r>
              <w:rPr>
                <w:rFonts w:ascii="Arial" w:hAnsi="Arial" w:cs="Arial"/>
                <w:sz w:val="20"/>
                <w:szCs w:val="20"/>
              </w:rPr>
              <w:t>Adequate waste disposal procedures in place.</w:t>
            </w:r>
          </w:p>
        </w:tc>
      </w:tr>
    </w:tbl>
    <w:p w14:paraId="64BF272B" w14:textId="712AD6EB" w:rsidR="00150950" w:rsidRPr="00150950" w:rsidRDefault="00150950" w:rsidP="002F2BCD">
      <w:pPr>
        <w:pStyle w:val="Heading2"/>
      </w:pPr>
      <w:bookmarkStart w:id="17" w:name="_Toc425839958"/>
      <w:bookmarkStart w:id="18" w:name="_Toc447266222"/>
      <w:bookmarkStart w:id="19" w:name="_Toc448499158"/>
      <w:bookmarkStart w:id="20" w:name="_Toc458607411"/>
      <w:r>
        <w:t>Assessment i</w:t>
      </w:r>
      <w:r w:rsidRPr="00150950">
        <w:t xml:space="preserve">nformation </w:t>
      </w:r>
    </w:p>
    <w:p w14:paraId="24499E57" w14:textId="79E831FD" w:rsidR="007D0FAB" w:rsidRDefault="007D0FAB" w:rsidP="00197104">
      <w:pPr>
        <w:pStyle w:val="BodyTextNumbering"/>
        <w:spacing w:before="120"/>
      </w:pPr>
      <w:r>
        <w:t xml:space="preserve">Additional </w:t>
      </w:r>
      <w:r w:rsidRPr="002B3027">
        <w:t>information</w:t>
      </w:r>
      <w:r>
        <w:t xml:space="preserve"> may be required depending on the type of activity. This is outlined based on the assessment process. Refer to the </w:t>
      </w:r>
      <w:hyperlink r:id="rId36" w:history="1">
        <w:r w:rsidR="00705EA2" w:rsidRPr="00197104">
          <w:rPr>
            <w:rStyle w:val="Hyperlink"/>
          </w:rPr>
          <w:t>Application guidelines</w:t>
        </w:r>
      </w:hyperlink>
      <w:r w:rsidR="00705EA2">
        <w:t xml:space="preserve"> </w:t>
      </w:r>
      <w:r>
        <w:t xml:space="preserve">for more information on how assessment processes are determined. </w:t>
      </w:r>
    </w:p>
    <w:p w14:paraId="246AB8C7" w14:textId="77777777" w:rsidR="00150950" w:rsidRDefault="00150950" w:rsidP="00103506">
      <w:pPr>
        <w:pStyle w:val="BodyTextNumbering"/>
      </w:pPr>
      <w:r>
        <w:lastRenderedPageBreak/>
        <w:t>Depending on the type and scale of recording, the following information may also be needed:</w:t>
      </w:r>
      <w:bookmarkEnd w:id="17"/>
      <w:bookmarkEnd w:id="18"/>
      <w:bookmarkEnd w:id="19"/>
      <w:bookmarkEnd w:id="20"/>
    </w:p>
    <w:p w14:paraId="2D3F7599" w14:textId="1CEB2369" w:rsidR="00150950" w:rsidRPr="001C57A1" w:rsidRDefault="00B80303" w:rsidP="007F591B">
      <w:pPr>
        <w:pStyle w:val="BodyTextNumbering"/>
        <w:numPr>
          <w:ilvl w:val="1"/>
          <w:numId w:val="21"/>
        </w:numPr>
        <w:spacing w:before="0" w:after="0"/>
      </w:pPr>
      <w:r>
        <w:rPr>
          <w:rFonts w:cs="Arial"/>
          <w:szCs w:val="20"/>
        </w:rPr>
        <w:t>F</w:t>
      </w:r>
      <w:r w:rsidR="00150950" w:rsidRPr="001C57A1">
        <w:rPr>
          <w:rFonts w:cs="Arial"/>
          <w:szCs w:val="20"/>
        </w:rPr>
        <w:t>requency and duration of filming activities (preferably an itinerary or schedule)</w:t>
      </w:r>
      <w:r>
        <w:rPr>
          <w:rFonts w:cs="Arial"/>
          <w:szCs w:val="20"/>
        </w:rPr>
        <w:t>.</w:t>
      </w:r>
    </w:p>
    <w:p w14:paraId="768F371C" w14:textId="1BD7E05A" w:rsidR="00150950" w:rsidRPr="001C57A1" w:rsidRDefault="00B80303" w:rsidP="007F591B">
      <w:pPr>
        <w:pStyle w:val="BodyTextNumbering"/>
        <w:numPr>
          <w:ilvl w:val="1"/>
          <w:numId w:val="21"/>
        </w:numPr>
        <w:spacing w:before="0" w:after="0"/>
      </w:pPr>
      <w:r>
        <w:rPr>
          <w:rFonts w:cs="Arial"/>
          <w:szCs w:val="20"/>
        </w:rPr>
        <w:t>L</w:t>
      </w:r>
      <w:r w:rsidRPr="001C57A1">
        <w:rPr>
          <w:rFonts w:cs="Arial"/>
          <w:szCs w:val="20"/>
        </w:rPr>
        <w:t xml:space="preserve">ocations </w:t>
      </w:r>
      <w:r w:rsidR="00150950" w:rsidRPr="001C57A1">
        <w:rPr>
          <w:rFonts w:cs="Arial"/>
          <w:szCs w:val="20"/>
        </w:rPr>
        <w:t>where the activity is proposed and alternative or back-up locations (for example, in the case of bad weather)</w:t>
      </w:r>
      <w:r>
        <w:rPr>
          <w:rFonts w:cs="Arial"/>
          <w:szCs w:val="20"/>
        </w:rPr>
        <w:t>.</w:t>
      </w:r>
    </w:p>
    <w:p w14:paraId="6F4226C7" w14:textId="36C8F4CD" w:rsidR="00150950" w:rsidRPr="001C57A1" w:rsidRDefault="00B80303" w:rsidP="007F591B">
      <w:pPr>
        <w:pStyle w:val="BodyTextNumbering"/>
        <w:numPr>
          <w:ilvl w:val="1"/>
          <w:numId w:val="21"/>
        </w:numPr>
        <w:spacing w:before="0" w:after="0"/>
      </w:pPr>
      <w:r>
        <w:rPr>
          <w:rFonts w:cs="Arial"/>
          <w:szCs w:val="20"/>
        </w:rPr>
        <w:t>D</w:t>
      </w:r>
      <w:r w:rsidRPr="001C57A1">
        <w:rPr>
          <w:rFonts w:cs="Arial"/>
          <w:szCs w:val="20"/>
        </w:rPr>
        <w:t xml:space="preserve">etails </w:t>
      </w:r>
      <w:r w:rsidR="00150950" w:rsidRPr="001C57A1">
        <w:rPr>
          <w:rFonts w:cs="Arial"/>
          <w:szCs w:val="20"/>
        </w:rPr>
        <w:t xml:space="preserve">of any </w:t>
      </w:r>
      <w:r w:rsidR="00150950">
        <w:rPr>
          <w:rFonts w:cs="Arial"/>
          <w:szCs w:val="20"/>
        </w:rPr>
        <w:t xml:space="preserve">vessels, aircraft, </w:t>
      </w:r>
      <w:r w:rsidR="00150950" w:rsidRPr="001C57A1">
        <w:rPr>
          <w:rFonts w:cs="Arial"/>
          <w:szCs w:val="20"/>
        </w:rPr>
        <w:t>materials, equipment, structures and machinery to be used.</w:t>
      </w:r>
    </w:p>
    <w:p w14:paraId="57D69900" w14:textId="59E9B63F" w:rsidR="00150950" w:rsidRPr="001C57A1" w:rsidRDefault="00B80303" w:rsidP="007F591B">
      <w:pPr>
        <w:pStyle w:val="BodyTextNumbering"/>
        <w:numPr>
          <w:ilvl w:val="1"/>
          <w:numId w:val="21"/>
        </w:numPr>
        <w:spacing w:before="0" w:after="0"/>
      </w:pPr>
      <w:r>
        <w:rPr>
          <w:rFonts w:cs="Arial"/>
          <w:szCs w:val="20"/>
        </w:rPr>
        <w:t>P</w:t>
      </w:r>
      <w:r w:rsidRPr="001C57A1">
        <w:rPr>
          <w:rFonts w:cs="Arial"/>
          <w:szCs w:val="20"/>
        </w:rPr>
        <w:t xml:space="preserve">lanned </w:t>
      </w:r>
      <w:r w:rsidR="00150950" w:rsidRPr="001C57A1">
        <w:rPr>
          <w:rFonts w:cs="Arial"/>
          <w:szCs w:val="20"/>
        </w:rPr>
        <w:t>interaction with wildlife including species, type of interaction, duration, locations and measures proposed to mitigate potential impacts</w:t>
      </w:r>
      <w:r>
        <w:rPr>
          <w:rFonts w:cs="Arial"/>
          <w:szCs w:val="20"/>
        </w:rPr>
        <w:t>.</w:t>
      </w:r>
    </w:p>
    <w:p w14:paraId="5EB886D1" w14:textId="31D03A13" w:rsidR="00150950" w:rsidRPr="001C57A1" w:rsidRDefault="00B80303" w:rsidP="007F591B">
      <w:pPr>
        <w:pStyle w:val="BodyTextNumbering"/>
        <w:numPr>
          <w:ilvl w:val="1"/>
          <w:numId w:val="21"/>
        </w:numPr>
        <w:spacing w:before="0" w:after="0"/>
      </w:pPr>
      <w:r>
        <w:rPr>
          <w:rFonts w:cs="Arial"/>
          <w:szCs w:val="20"/>
        </w:rPr>
        <w:t>D</w:t>
      </w:r>
      <w:r w:rsidRPr="001C57A1">
        <w:rPr>
          <w:rFonts w:cs="Arial"/>
          <w:szCs w:val="20"/>
        </w:rPr>
        <w:t xml:space="preserve">etails </w:t>
      </w:r>
      <w:r w:rsidR="00150950" w:rsidRPr="001C57A1">
        <w:rPr>
          <w:rFonts w:cs="Arial"/>
          <w:szCs w:val="20"/>
        </w:rPr>
        <w:t>of any live plants or animals proposed to be brought on set to be used for filming. Relevant import permits, including details relating to how/where the animals will be contained whilst not being filmed and where animals will be kept when not on set</w:t>
      </w:r>
      <w:r>
        <w:rPr>
          <w:rFonts w:cs="Arial"/>
          <w:szCs w:val="20"/>
        </w:rPr>
        <w:t>.</w:t>
      </w:r>
    </w:p>
    <w:p w14:paraId="6818D664" w14:textId="622DF7F8" w:rsidR="00150950" w:rsidRPr="001C57A1" w:rsidRDefault="00B80303" w:rsidP="007F591B">
      <w:pPr>
        <w:pStyle w:val="BodyTextNumbering"/>
        <w:numPr>
          <w:ilvl w:val="1"/>
          <w:numId w:val="21"/>
        </w:numPr>
        <w:spacing w:before="0" w:after="0"/>
      </w:pPr>
      <w:r>
        <w:rPr>
          <w:rFonts w:cs="Arial"/>
          <w:szCs w:val="20"/>
        </w:rPr>
        <w:t>N</w:t>
      </w:r>
      <w:r w:rsidRPr="001C57A1">
        <w:rPr>
          <w:rFonts w:cs="Arial"/>
          <w:szCs w:val="20"/>
        </w:rPr>
        <w:t xml:space="preserve">umbers </w:t>
      </w:r>
      <w:r w:rsidR="00150950" w:rsidRPr="001C57A1">
        <w:rPr>
          <w:rFonts w:cs="Arial"/>
          <w:szCs w:val="20"/>
        </w:rPr>
        <w:t>of cast, crew, and extras</w:t>
      </w:r>
      <w:r>
        <w:rPr>
          <w:rFonts w:cs="Arial"/>
          <w:szCs w:val="20"/>
        </w:rPr>
        <w:t>.</w:t>
      </w:r>
    </w:p>
    <w:p w14:paraId="1BE5ABB2" w14:textId="398FCDDB" w:rsidR="00150950" w:rsidRPr="001C57A1" w:rsidRDefault="00B80303" w:rsidP="007F591B">
      <w:pPr>
        <w:pStyle w:val="BodyTextNumbering"/>
        <w:numPr>
          <w:ilvl w:val="1"/>
          <w:numId w:val="21"/>
        </w:numPr>
        <w:spacing w:before="0" w:after="0"/>
      </w:pPr>
      <w:r>
        <w:rPr>
          <w:rFonts w:cs="Arial"/>
          <w:szCs w:val="20"/>
        </w:rPr>
        <w:t>W</w:t>
      </w:r>
      <w:r w:rsidRPr="001C57A1">
        <w:rPr>
          <w:rFonts w:cs="Arial"/>
          <w:szCs w:val="20"/>
        </w:rPr>
        <w:t xml:space="preserve">hether </w:t>
      </w:r>
      <w:r w:rsidR="00150950" w:rsidRPr="001C57A1">
        <w:rPr>
          <w:rFonts w:cs="Arial"/>
          <w:szCs w:val="20"/>
        </w:rPr>
        <w:t>a location manager or similar officer will be used</w:t>
      </w:r>
      <w:r>
        <w:rPr>
          <w:rFonts w:cs="Arial"/>
          <w:szCs w:val="20"/>
        </w:rPr>
        <w:t>.</w:t>
      </w:r>
    </w:p>
    <w:p w14:paraId="54F89EAF" w14:textId="1087380B" w:rsidR="00150950" w:rsidRPr="001C57A1" w:rsidRDefault="00B80303" w:rsidP="007F591B">
      <w:pPr>
        <w:pStyle w:val="BodyTextNumbering"/>
        <w:numPr>
          <w:ilvl w:val="1"/>
          <w:numId w:val="21"/>
        </w:numPr>
        <w:spacing w:before="0" w:after="0"/>
      </w:pPr>
      <w:r>
        <w:rPr>
          <w:rFonts w:cs="Arial"/>
          <w:szCs w:val="20"/>
        </w:rPr>
        <w:t>P</w:t>
      </w:r>
      <w:r w:rsidRPr="001C57A1">
        <w:rPr>
          <w:rFonts w:cs="Arial"/>
          <w:szCs w:val="20"/>
        </w:rPr>
        <w:t xml:space="preserve">roposed </w:t>
      </w:r>
      <w:r w:rsidR="00150950" w:rsidRPr="001C57A1">
        <w:rPr>
          <w:rFonts w:cs="Arial"/>
          <w:szCs w:val="20"/>
        </w:rPr>
        <w:t>special effects, props, stunts, pyrotechnics to be used including a schedule relating to the use of such, and planned clean-up of related debris</w:t>
      </w:r>
      <w:r>
        <w:rPr>
          <w:rFonts w:cs="Arial"/>
          <w:szCs w:val="20"/>
        </w:rPr>
        <w:t>.</w:t>
      </w:r>
    </w:p>
    <w:p w14:paraId="60EC834D" w14:textId="257612FF" w:rsidR="00150950" w:rsidRPr="001C57A1" w:rsidRDefault="00B80303" w:rsidP="007F591B">
      <w:pPr>
        <w:pStyle w:val="BodyTextNumbering"/>
        <w:numPr>
          <w:ilvl w:val="1"/>
          <w:numId w:val="21"/>
        </w:numPr>
        <w:spacing w:before="0" w:after="0"/>
      </w:pPr>
      <w:r>
        <w:rPr>
          <w:rFonts w:cs="Arial"/>
          <w:szCs w:val="20"/>
        </w:rPr>
        <w:t>E</w:t>
      </w:r>
      <w:r w:rsidRPr="001C57A1">
        <w:rPr>
          <w:rFonts w:cs="Arial"/>
          <w:szCs w:val="20"/>
        </w:rPr>
        <w:t xml:space="preserve">xpected </w:t>
      </w:r>
      <w:r w:rsidR="00150950" w:rsidRPr="001C57A1">
        <w:rPr>
          <w:rFonts w:cs="Arial"/>
          <w:szCs w:val="20"/>
        </w:rPr>
        <w:t>type, level and duration of noise (such as sound propagation, acoustic signature, sensitive receivers)</w:t>
      </w:r>
      <w:r>
        <w:rPr>
          <w:rFonts w:cs="Arial"/>
          <w:szCs w:val="20"/>
        </w:rPr>
        <w:t>.</w:t>
      </w:r>
    </w:p>
    <w:p w14:paraId="6C76181B" w14:textId="0FAEBE2D" w:rsidR="00150950" w:rsidRPr="001C57A1" w:rsidRDefault="00B80303" w:rsidP="007F591B">
      <w:pPr>
        <w:pStyle w:val="BodyTextNumbering"/>
        <w:numPr>
          <w:ilvl w:val="1"/>
          <w:numId w:val="21"/>
        </w:numPr>
        <w:spacing w:before="0" w:after="0"/>
      </w:pPr>
      <w:r>
        <w:rPr>
          <w:rFonts w:cs="Arial"/>
          <w:szCs w:val="20"/>
        </w:rPr>
        <w:t>D</w:t>
      </w:r>
      <w:r w:rsidRPr="001C57A1">
        <w:rPr>
          <w:rFonts w:cs="Arial"/>
          <w:szCs w:val="20"/>
        </w:rPr>
        <w:t xml:space="preserve">etails </w:t>
      </w:r>
      <w:r w:rsidR="00150950" w:rsidRPr="001C57A1">
        <w:rPr>
          <w:rFonts w:cs="Arial"/>
          <w:szCs w:val="20"/>
        </w:rPr>
        <w:t>of facilities to be installed, including approved drawings and the nature and timing of installation. Where facilities proposed for use are already permitted, details of the permit(s) for the facilities</w:t>
      </w:r>
      <w:r>
        <w:rPr>
          <w:rFonts w:cs="Arial"/>
          <w:szCs w:val="20"/>
        </w:rPr>
        <w:t>.</w:t>
      </w:r>
    </w:p>
    <w:p w14:paraId="0987BCAC" w14:textId="6693014F" w:rsidR="00150950" w:rsidRPr="001C57A1" w:rsidRDefault="00B80303" w:rsidP="007F591B">
      <w:pPr>
        <w:pStyle w:val="BodyTextNumbering"/>
        <w:numPr>
          <w:ilvl w:val="1"/>
          <w:numId w:val="21"/>
        </w:numPr>
        <w:spacing w:before="0" w:after="0"/>
      </w:pPr>
      <w:r>
        <w:rPr>
          <w:rFonts w:cs="Arial"/>
          <w:szCs w:val="20"/>
        </w:rPr>
        <w:t>D</w:t>
      </w:r>
      <w:r w:rsidRPr="001C57A1">
        <w:rPr>
          <w:rFonts w:cs="Arial"/>
          <w:szCs w:val="20"/>
        </w:rPr>
        <w:t xml:space="preserve">etails </w:t>
      </w:r>
      <w:r w:rsidR="00150950" w:rsidRPr="001C57A1">
        <w:rPr>
          <w:rFonts w:cs="Arial"/>
          <w:szCs w:val="20"/>
        </w:rPr>
        <w:t>of any moorings planned to be used to fix facilities to the seabed</w:t>
      </w:r>
      <w:r>
        <w:rPr>
          <w:rFonts w:cs="Arial"/>
          <w:szCs w:val="20"/>
        </w:rPr>
        <w:t>.</w:t>
      </w:r>
    </w:p>
    <w:p w14:paraId="375DC583" w14:textId="6ED22840" w:rsidR="00150950" w:rsidRPr="001C57A1" w:rsidRDefault="00B80303" w:rsidP="007F591B">
      <w:pPr>
        <w:pStyle w:val="BodyTextNumbering"/>
        <w:numPr>
          <w:ilvl w:val="1"/>
          <w:numId w:val="21"/>
        </w:numPr>
        <w:spacing w:before="0" w:after="0"/>
      </w:pPr>
      <w:r>
        <w:rPr>
          <w:rFonts w:cs="Arial"/>
          <w:szCs w:val="20"/>
        </w:rPr>
        <w:t>T</w:t>
      </w:r>
      <w:r w:rsidRPr="001C57A1">
        <w:rPr>
          <w:rFonts w:cs="Arial"/>
          <w:szCs w:val="20"/>
        </w:rPr>
        <w:t xml:space="preserve">ypes </w:t>
      </w:r>
      <w:r w:rsidR="00150950" w:rsidRPr="001C57A1">
        <w:rPr>
          <w:rFonts w:cs="Arial"/>
          <w:szCs w:val="20"/>
        </w:rPr>
        <w:t>and size of drones and remotely piloted aircraft</w:t>
      </w:r>
      <w:r w:rsidR="00150950" w:rsidRPr="001C57A1">
        <w:rPr>
          <w:lang w:val="en"/>
        </w:rPr>
        <w:t xml:space="preserve"> </w:t>
      </w:r>
      <w:r w:rsidR="00150950" w:rsidRPr="001C57A1">
        <w:rPr>
          <w:rFonts w:cs="Arial"/>
          <w:szCs w:val="20"/>
        </w:rPr>
        <w:t>(RPAs) to be used, licenses held for these and if known, level of noise emitted, flight plan, duration of use and proposed altitude</w:t>
      </w:r>
      <w:r>
        <w:rPr>
          <w:rFonts w:cs="Arial"/>
          <w:szCs w:val="20"/>
        </w:rPr>
        <w:t>.</w:t>
      </w:r>
    </w:p>
    <w:p w14:paraId="236F00D1" w14:textId="4AE56953" w:rsidR="00150950" w:rsidRPr="001C57A1" w:rsidRDefault="00B80303" w:rsidP="007F591B">
      <w:pPr>
        <w:pStyle w:val="BodyTextNumbering"/>
        <w:numPr>
          <w:ilvl w:val="1"/>
          <w:numId w:val="21"/>
        </w:numPr>
        <w:spacing w:before="0" w:after="0"/>
      </w:pPr>
      <w:r>
        <w:rPr>
          <w:rFonts w:cs="Arial"/>
          <w:szCs w:val="20"/>
        </w:rPr>
        <w:t>A</w:t>
      </w:r>
      <w:r w:rsidRPr="001C57A1">
        <w:rPr>
          <w:rFonts w:cs="Arial"/>
          <w:szCs w:val="20"/>
        </w:rPr>
        <w:t xml:space="preserve">ny </w:t>
      </w:r>
      <w:r w:rsidR="00150950" w:rsidRPr="001C57A1">
        <w:rPr>
          <w:rFonts w:cs="Arial"/>
          <w:szCs w:val="20"/>
        </w:rPr>
        <w:t>requests or requirements for restricting public access, including the reasons, location (radius), specific times, and how this is proposed to be managed.</w:t>
      </w:r>
    </w:p>
    <w:p w14:paraId="5AE7F1E6" w14:textId="7B241A86" w:rsidR="00AD2136" w:rsidRDefault="00150950" w:rsidP="00094FB4">
      <w:pPr>
        <w:pStyle w:val="BodyTextNumbering"/>
      </w:pPr>
      <w:r>
        <w:t>For larger scale recording, a</w:t>
      </w:r>
      <w:r w:rsidRPr="001C57A1">
        <w:t xml:space="preserve">n environmental management plan </w:t>
      </w:r>
      <w:r>
        <w:t>may be needed to detail</w:t>
      </w:r>
      <w:r w:rsidRPr="001C57A1">
        <w:t xml:space="preserve"> potential impacts and </w:t>
      </w:r>
      <w:r>
        <w:t xml:space="preserve">proposed avoidance and </w:t>
      </w:r>
      <w:r w:rsidRPr="001C57A1">
        <w:t>mitigation measures.</w:t>
      </w:r>
      <w:bookmarkStart w:id="21" w:name="_Toc447266252"/>
    </w:p>
    <w:p w14:paraId="17F17BC4" w14:textId="77777777" w:rsidR="00A73E6F" w:rsidRPr="008D6410" w:rsidRDefault="00A73E6F" w:rsidP="000B316E">
      <w:pPr>
        <w:pStyle w:val="Heading1"/>
      </w:pPr>
      <w:r w:rsidRPr="00ED5D21">
        <w:t>Implementation</w:t>
      </w:r>
    </w:p>
    <w:p w14:paraId="025D4683" w14:textId="29C8FFE5" w:rsidR="00A73E6F" w:rsidRPr="007F591B" w:rsidRDefault="00AD2136" w:rsidP="008D6D22">
      <w:pPr>
        <w:pStyle w:val="BodyTextNumbering"/>
        <w:spacing w:before="120"/>
        <w:rPr>
          <w:rFonts w:cs="Arial"/>
          <w:i/>
        </w:rPr>
      </w:pPr>
      <w:r>
        <w:t xml:space="preserve">These guidelines will be reviewed and updated at least every </w:t>
      </w:r>
      <w:r w:rsidR="00ED42F6">
        <w:t>three (3)</w:t>
      </w:r>
      <w:r>
        <w:t xml:space="preserve"> years.</w:t>
      </w:r>
    </w:p>
    <w:p w14:paraId="6AEB7699" w14:textId="4672F639" w:rsidR="00AD2136" w:rsidRPr="007F591B" w:rsidRDefault="00AD2136" w:rsidP="00705EA2">
      <w:pPr>
        <w:pStyle w:val="BodyTextNumbering"/>
        <w:rPr>
          <w:rFonts w:cs="Arial"/>
          <w:i/>
        </w:rPr>
      </w:pPr>
      <w:r>
        <w:t xml:space="preserve">The </w:t>
      </w:r>
      <w:hyperlink r:id="rId37" w:history="1">
        <w:r w:rsidR="00232543" w:rsidRPr="00CA3456">
          <w:rPr>
            <w:rStyle w:val="Hyperlink"/>
          </w:rPr>
          <w:t xml:space="preserve">Permission </w:t>
        </w:r>
        <w:r w:rsidR="007366EB" w:rsidRPr="00CA3456">
          <w:rPr>
            <w:rStyle w:val="Hyperlink"/>
          </w:rPr>
          <w:t>s</w:t>
        </w:r>
        <w:r w:rsidRPr="00CA3456">
          <w:rPr>
            <w:rStyle w:val="Hyperlink"/>
          </w:rPr>
          <w:t xml:space="preserve">ystem </w:t>
        </w:r>
        <w:r w:rsidR="007366EB" w:rsidRPr="00CA3456">
          <w:rPr>
            <w:rStyle w:val="Hyperlink"/>
          </w:rPr>
          <w:t>p</w:t>
        </w:r>
        <w:r w:rsidRPr="00CA3456">
          <w:rPr>
            <w:rStyle w:val="Hyperlink"/>
          </w:rPr>
          <w:t>olicy</w:t>
        </w:r>
      </w:hyperlink>
      <w:r>
        <w:t xml:space="preserve"> and other assessment guidelines are available which prov</w:t>
      </w:r>
      <w:r w:rsidR="00351CE5">
        <w:t>ide further detail on how the Authority</w:t>
      </w:r>
      <w:r>
        <w:t xml:space="preserve"> assess</w:t>
      </w:r>
      <w:r w:rsidR="00094FB4">
        <w:t>es, decides and manages specific aspects</w:t>
      </w:r>
      <w:r w:rsidR="00DA1A37">
        <w:t xml:space="preserve"> of the permission</w:t>
      </w:r>
      <w:r w:rsidR="00094FB4">
        <w:t xml:space="preserve"> system and application process.</w:t>
      </w:r>
    </w:p>
    <w:p w14:paraId="5FC1A4FF" w14:textId="158FE348" w:rsidR="00232543" w:rsidRDefault="00232543" w:rsidP="00232543">
      <w:pPr>
        <w:pStyle w:val="BodyTextNumbering"/>
      </w:pPr>
      <w:r>
        <w:t xml:space="preserve">For actions that are wholly or partially outside the Marine Parks, the </w:t>
      </w:r>
      <w:r w:rsidRPr="004A7D54">
        <w:rPr>
          <w:rFonts w:cs="Arial"/>
          <w:szCs w:val="20"/>
        </w:rPr>
        <w:t>Authority</w:t>
      </w:r>
      <w:r>
        <w:t xml:space="preserve"> will continue to liaise with the </w:t>
      </w:r>
      <w:r w:rsidRPr="00C916FD">
        <w:t>Commonwealth Department responsible</w:t>
      </w:r>
      <w:r>
        <w:t xml:space="preserve"> for the</w:t>
      </w:r>
      <w:r w:rsidR="00D74930">
        <w:t xml:space="preserve"> </w:t>
      </w:r>
      <w:r w:rsidR="00D74930" w:rsidRPr="00950FEC">
        <w:rPr>
          <w:i/>
        </w:rPr>
        <w:t>Environment Biodiversity and Conservation Act 1999</w:t>
      </w:r>
      <w:r>
        <w:rPr>
          <w:rFonts w:cs="Arial"/>
          <w:i/>
          <w:sz w:val="19"/>
          <w:szCs w:val="19"/>
        </w:rPr>
        <w:t>.</w:t>
      </w:r>
      <w:r>
        <w:t xml:space="preserve"> Where a bilateral agreement exists </w:t>
      </w:r>
      <w:r w:rsidRPr="00C916FD">
        <w:t xml:space="preserve">between the Australian Government and </w:t>
      </w:r>
      <w:r w:rsidRPr="00C916FD">
        <w:lastRenderedPageBreak/>
        <w:t xml:space="preserve">the Queensland Government, </w:t>
      </w:r>
      <w:r>
        <w:t xml:space="preserve">depending on the terms of the agreement </w:t>
      </w:r>
      <w:r w:rsidRPr="00C916FD">
        <w:t>the Commonwealth Department’s role</w:t>
      </w:r>
      <w:r>
        <w:t xml:space="preserve"> may be delivered by the Queensland Government. The </w:t>
      </w:r>
      <w:r w:rsidRPr="004A7D54">
        <w:rPr>
          <w:rFonts w:cs="Arial"/>
          <w:szCs w:val="20"/>
        </w:rPr>
        <w:t>Authority</w:t>
      </w:r>
      <w:r>
        <w:t xml:space="preserve"> will work with both levels of government according to agreed procedures, such as a Memorandum of Understanding, to provide advice on matters that may affect the Great Barrier Reef. </w:t>
      </w:r>
    </w:p>
    <w:p w14:paraId="19225D97" w14:textId="06DAA5C9" w:rsidR="002016B7" w:rsidRPr="0059661C" w:rsidRDefault="002016B7" w:rsidP="000B316E">
      <w:pPr>
        <w:pStyle w:val="Heading1"/>
      </w:pPr>
      <w:bookmarkStart w:id="22" w:name="_Ref490141570"/>
      <w:r w:rsidRPr="00ED5D21">
        <w:t>Definitions</w:t>
      </w:r>
      <w:bookmarkEnd w:id="22"/>
    </w:p>
    <w:p w14:paraId="765379CD" w14:textId="52173DE4" w:rsidR="006B0A7C" w:rsidRPr="008D6D22" w:rsidRDefault="006B0A7C" w:rsidP="00705EA2">
      <w:pPr>
        <w:pStyle w:val="DefinitionHeadings"/>
        <w:rPr>
          <w:b w:val="0"/>
          <w:sz w:val="20"/>
          <w:szCs w:val="20"/>
        </w:rPr>
      </w:pPr>
      <w:bookmarkStart w:id="23" w:name="_Toc448499162"/>
      <w:bookmarkStart w:id="24" w:name="_Toc458607415"/>
      <w:bookmarkEnd w:id="21"/>
      <w:r w:rsidRPr="008D6D22">
        <w:rPr>
          <w:b w:val="0"/>
          <w:sz w:val="20"/>
          <w:szCs w:val="20"/>
        </w:rPr>
        <w:t xml:space="preserve">Refer to the </w:t>
      </w:r>
      <w:hyperlink r:id="rId38" w:history="1">
        <w:r w:rsidRPr="008D6D22">
          <w:rPr>
            <w:rStyle w:val="Hyperlink"/>
            <w:b w:val="0"/>
            <w:sz w:val="20"/>
            <w:szCs w:val="20"/>
          </w:rPr>
          <w:t>Permission System Policy</w:t>
        </w:r>
      </w:hyperlink>
      <w:r w:rsidRPr="008D6D22">
        <w:rPr>
          <w:b w:val="0"/>
          <w:sz w:val="20"/>
          <w:szCs w:val="20"/>
        </w:rPr>
        <w:t xml:space="preserve"> for a list of general definitions relating to the permission system.</w:t>
      </w:r>
    </w:p>
    <w:p w14:paraId="126AD51D" w14:textId="7B749DA3" w:rsidR="000E505A" w:rsidRPr="008D6D22" w:rsidRDefault="000E505A" w:rsidP="00705EA2">
      <w:pPr>
        <w:pStyle w:val="DefinitionHeadings"/>
        <w:rPr>
          <w:sz w:val="20"/>
          <w:szCs w:val="20"/>
        </w:rPr>
      </w:pPr>
      <w:bookmarkStart w:id="25" w:name="Aircraft"/>
      <w:r w:rsidRPr="008D6D22">
        <w:rPr>
          <w:sz w:val="20"/>
          <w:szCs w:val="20"/>
        </w:rPr>
        <w:t>Aircraft</w:t>
      </w:r>
      <w:bookmarkEnd w:id="25"/>
    </w:p>
    <w:p w14:paraId="277E7B06" w14:textId="4F2FB0DF" w:rsidR="000E505A" w:rsidRPr="008D6D22" w:rsidRDefault="00DB37AD" w:rsidP="00705EA2">
      <w:pPr>
        <w:pStyle w:val="DefinitionText"/>
        <w:rPr>
          <w:sz w:val="20"/>
          <w:szCs w:val="20"/>
        </w:rPr>
      </w:pPr>
      <w:r w:rsidRPr="008D6D22">
        <w:rPr>
          <w:sz w:val="20"/>
          <w:szCs w:val="20"/>
        </w:rPr>
        <w:t>H</w:t>
      </w:r>
      <w:r w:rsidR="000E505A" w:rsidRPr="008D6D22">
        <w:rPr>
          <w:sz w:val="20"/>
          <w:szCs w:val="20"/>
        </w:rPr>
        <w:t xml:space="preserve">as the meaning given in Part 3 of the </w:t>
      </w:r>
      <w:r w:rsidR="000E505A" w:rsidRPr="008D6D22">
        <w:rPr>
          <w:i/>
          <w:sz w:val="20"/>
          <w:szCs w:val="20"/>
        </w:rPr>
        <w:t>Great Barrier Reef Marine Park Act</w:t>
      </w:r>
      <w:r w:rsidR="000E505A" w:rsidRPr="008D6D22">
        <w:rPr>
          <w:sz w:val="20"/>
          <w:szCs w:val="20"/>
        </w:rPr>
        <w:t xml:space="preserve"> </w:t>
      </w:r>
      <w:r w:rsidR="000E505A" w:rsidRPr="008D6D22">
        <w:rPr>
          <w:i/>
          <w:sz w:val="20"/>
          <w:szCs w:val="20"/>
        </w:rPr>
        <w:t>1975.</w:t>
      </w:r>
    </w:p>
    <w:p w14:paraId="203FB4C9" w14:textId="77777777" w:rsidR="000E505A" w:rsidRPr="008D6D22" w:rsidRDefault="000E505A" w:rsidP="00705EA2">
      <w:pPr>
        <w:pStyle w:val="DefinitionHeadings"/>
        <w:rPr>
          <w:sz w:val="20"/>
          <w:szCs w:val="20"/>
        </w:rPr>
      </w:pPr>
      <w:bookmarkStart w:id="26" w:name="Autonomous_vehicle"/>
      <w:r w:rsidRPr="008D6D22">
        <w:rPr>
          <w:sz w:val="20"/>
          <w:szCs w:val="20"/>
        </w:rPr>
        <w:t>Autonomous vehicle</w:t>
      </w:r>
      <w:bookmarkEnd w:id="26"/>
    </w:p>
    <w:p w14:paraId="47074A93" w14:textId="079783EC" w:rsidR="000E505A" w:rsidRPr="008D6D22" w:rsidRDefault="00DB37AD" w:rsidP="00705EA2">
      <w:pPr>
        <w:pStyle w:val="DefinitionText"/>
        <w:rPr>
          <w:sz w:val="20"/>
          <w:szCs w:val="20"/>
        </w:rPr>
      </w:pPr>
      <w:r w:rsidRPr="008D6D22">
        <w:rPr>
          <w:sz w:val="20"/>
          <w:szCs w:val="20"/>
        </w:rPr>
        <w:t>M</w:t>
      </w:r>
      <w:r w:rsidR="000E505A" w:rsidRPr="008D6D22">
        <w:rPr>
          <w:sz w:val="20"/>
          <w:szCs w:val="20"/>
        </w:rPr>
        <w:t>eans a vessel, aircraft or other vehicle which is not directly controlled by a human operator; typically operate</w:t>
      </w:r>
      <w:r w:rsidR="00F73828" w:rsidRPr="008D6D22">
        <w:rPr>
          <w:sz w:val="20"/>
          <w:szCs w:val="20"/>
        </w:rPr>
        <w:t>d</w:t>
      </w:r>
      <w:r w:rsidR="000E505A" w:rsidRPr="008D6D22">
        <w:rPr>
          <w:sz w:val="20"/>
          <w:szCs w:val="20"/>
        </w:rPr>
        <w:t xml:space="preserve"> using robotics and programmed algorithms, removing the need for direct human piloting; the most common types are autonomous underwater vehicles (AUVs).</w:t>
      </w:r>
    </w:p>
    <w:p w14:paraId="0331F44A" w14:textId="77777777" w:rsidR="000E505A" w:rsidRPr="008D6D22" w:rsidRDefault="000E505A" w:rsidP="007F591B">
      <w:pPr>
        <w:pStyle w:val="DefinitionHeadings"/>
        <w:tabs>
          <w:tab w:val="left" w:pos="1762"/>
        </w:tabs>
        <w:rPr>
          <w:sz w:val="20"/>
          <w:szCs w:val="20"/>
        </w:rPr>
      </w:pPr>
      <w:bookmarkStart w:id="27" w:name="Drone"/>
      <w:r w:rsidRPr="008D6D22">
        <w:rPr>
          <w:sz w:val="20"/>
          <w:szCs w:val="20"/>
        </w:rPr>
        <w:t>Drone</w:t>
      </w:r>
      <w:bookmarkEnd w:id="27"/>
    </w:p>
    <w:p w14:paraId="2E757A80" w14:textId="0DA6FE1C" w:rsidR="000E505A" w:rsidRPr="008D6D22" w:rsidRDefault="00DB37AD" w:rsidP="00705EA2">
      <w:pPr>
        <w:pStyle w:val="DefinitionText"/>
        <w:rPr>
          <w:sz w:val="20"/>
          <w:szCs w:val="20"/>
        </w:rPr>
      </w:pPr>
      <w:r w:rsidRPr="008D6D22">
        <w:rPr>
          <w:sz w:val="20"/>
          <w:szCs w:val="20"/>
        </w:rPr>
        <w:t>A</w:t>
      </w:r>
      <w:r w:rsidR="000E505A" w:rsidRPr="008D6D22">
        <w:rPr>
          <w:sz w:val="20"/>
          <w:szCs w:val="20"/>
        </w:rPr>
        <w:t xml:space="preserve"> popular term for a remotely operated vehicle (ROV); most commonly used to refer to remotely piloted aircraft (RPA).</w:t>
      </w:r>
    </w:p>
    <w:p w14:paraId="6DB53865" w14:textId="05EAF7D9" w:rsidR="000E505A" w:rsidRPr="008D6D22" w:rsidRDefault="000E505A" w:rsidP="00705EA2">
      <w:pPr>
        <w:pStyle w:val="DefinitionHeadings"/>
        <w:rPr>
          <w:sz w:val="20"/>
          <w:szCs w:val="20"/>
        </w:rPr>
      </w:pPr>
      <w:bookmarkStart w:id="28" w:name="Managed_vessels_or_aircraft"/>
      <w:r w:rsidRPr="008D6D22">
        <w:rPr>
          <w:sz w:val="20"/>
          <w:szCs w:val="20"/>
        </w:rPr>
        <w:t>Managed vessel or aircraft</w:t>
      </w:r>
      <w:bookmarkEnd w:id="28"/>
    </w:p>
    <w:p w14:paraId="5C417CB1" w14:textId="224A7D38" w:rsidR="000E505A" w:rsidRPr="008D6D22" w:rsidRDefault="00DB37AD" w:rsidP="00705EA2">
      <w:pPr>
        <w:pStyle w:val="DefinitionText"/>
        <w:rPr>
          <w:sz w:val="20"/>
          <w:szCs w:val="20"/>
        </w:rPr>
      </w:pPr>
      <w:r w:rsidRPr="008D6D22">
        <w:rPr>
          <w:sz w:val="20"/>
          <w:szCs w:val="20"/>
        </w:rPr>
        <w:t>H</w:t>
      </w:r>
      <w:r w:rsidR="000E505A" w:rsidRPr="008D6D22">
        <w:rPr>
          <w:sz w:val="20"/>
          <w:szCs w:val="20"/>
        </w:rPr>
        <w:t>as th</w:t>
      </w:r>
      <w:r w:rsidR="000B78BC">
        <w:rPr>
          <w:sz w:val="20"/>
          <w:szCs w:val="20"/>
        </w:rPr>
        <w:t>e meaning given in section</w:t>
      </w:r>
      <w:r w:rsidR="0004350A">
        <w:rPr>
          <w:sz w:val="20"/>
          <w:szCs w:val="20"/>
        </w:rPr>
        <w:t xml:space="preserve"> 24</w:t>
      </w:r>
      <w:r w:rsidR="000E505A" w:rsidRPr="008D6D22">
        <w:rPr>
          <w:sz w:val="20"/>
          <w:szCs w:val="20"/>
        </w:rPr>
        <w:t xml:space="preserve"> of the </w:t>
      </w:r>
      <w:r w:rsidR="000E505A" w:rsidRPr="008D6D22">
        <w:rPr>
          <w:i/>
          <w:sz w:val="20"/>
          <w:szCs w:val="20"/>
        </w:rPr>
        <w:t>Great Barrier R</w:t>
      </w:r>
      <w:r w:rsidR="00F619F9">
        <w:rPr>
          <w:i/>
          <w:sz w:val="20"/>
          <w:szCs w:val="20"/>
        </w:rPr>
        <w:t>eef Marine Park Regulations 2019</w:t>
      </w:r>
      <w:r w:rsidR="000E505A" w:rsidRPr="008D6D22">
        <w:rPr>
          <w:sz w:val="20"/>
          <w:szCs w:val="20"/>
        </w:rPr>
        <w:t>.</w:t>
      </w:r>
    </w:p>
    <w:p w14:paraId="1D70E8EC" w14:textId="77777777" w:rsidR="000E505A" w:rsidRPr="008D6D22" w:rsidRDefault="000E505A" w:rsidP="00705EA2">
      <w:pPr>
        <w:pStyle w:val="DefinitionHeadings"/>
        <w:rPr>
          <w:sz w:val="20"/>
          <w:szCs w:val="20"/>
        </w:rPr>
      </w:pPr>
      <w:bookmarkStart w:id="29" w:name="Remotely_operated_vehicle"/>
      <w:r w:rsidRPr="008D6D22">
        <w:rPr>
          <w:sz w:val="20"/>
          <w:szCs w:val="20"/>
        </w:rPr>
        <w:t>Remotely operated vehicle (ROV)</w:t>
      </w:r>
      <w:bookmarkEnd w:id="29"/>
    </w:p>
    <w:p w14:paraId="0FA478D5" w14:textId="77777777" w:rsidR="000E505A" w:rsidRPr="008D6D22" w:rsidRDefault="000E505A" w:rsidP="00DB37AD">
      <w:pPr>
        <w:pStyle w:val="DefinitionText"/>
        <w:rPr>
          <w:b/>
          <w:sz w:val="20"/>
          <w:szCs w:val="20"/>
        </w:rPr>
      </w:pPr>
      <w:r w:rsidRPr="008D6D22">
        <w:rPr>
          <w:sz w:val="20"/>
          <w:szCs w:val="20"/>
        </w:rPr>
        <w:t>Means a vessel, aircraft or other vehicle which is directly controlled by a human operator who is not located in or on the vehicle; may or may not be physically connected to the operator by a cable or tether; most commonly used to refer to underwater vehicles, but also includes remotely piloted aircraft.</w:t>
      </w:r>
    </w:p>
    <w:p w14:paraId="59180422" w14:textId="77777777" w:rsidR="000E505A" w:rsidRPr="008D6D22" w:rsidRDefault="000E505A" w:rsidP="00705EA2">
      <w:pPr>
        <w:pStyle w:val="DefinitionHeadings"/>
        <w:rPr>
          <w:sz w:val="20"/>
          <w:szCs w:val="20"/>
        </w:rPr>
      </w:pPr>
      <w:r w:rsidRPr="008D6D22">
        <w:rPr>
          <w:sz w:val="20"/>
          <w:szCs w:val="20"/>
        </w:rPr>
        <w:t>Remotely piloted aircraft (RPA)</w:t>
      </w:r>
    </w:p>
    <w:p w14:paraId="44FBF7EB" w14:textId="1829F918" w:rsidR="000E505A" w:rsidRPr="000A7AD7" w:rsidRDefault="00DB37AD" w:rsidP="000A7AD7">
      <w:pPr>
        <w:pStyle w:val="DefinitionText"/>
        <w:rPr>
          <w:iCs/>
          <w:lang w:val="en"/>
        </w:rPr>
      </w:pPr>
      <w:r w:rsidRPr="008D6D22">
        <w:rPr>
          <w:sz w:val="20"/>
          <w:szCs w:val="20"/>
        </w:rPr>
        <w:t>H</w:t>
      </w:r>
      <w:r w:rsidR="000E505A" w:rsidRPr="008D6D22">
        <w:rPr>
          <w:sz w:val="20"/>
          <w:szCs w:val="20"/>
        </w:rPr>
        <w:t xml:space="preserve">as the meaning given in the </w:t>
      </w:r>
      <w:r w:rsidR="000E505A" w:rsidRPr="008D6D22">
        <w:rPr>
          <w:rStyle w:val="Emphasis"/>
          <w:sz w:val="20"/>
          <w:szCs w:val="20"/>
          <w:lang w:val="en"/>
        </w:rPr>
        <w:t xml:space="preserve">Civil Aviation Safety Regulations Part 101; </w:t>
      </w:r>
      <w:r w:rsidR="000E505A" w:rsidRPr="008D6D22">
        <w:rPr>
          <w:rStyle w:val="Emphasis"/>
          <w:i w:val="0"/>
          <w:sz w:val="20"/>
          <w:szCs w:val="20"/>
          <w:lang w:val="en"/>
        </w:rPr>
        <w:t xml:space="preserve">this term replaces the previous term </w:t>
      </w:r>
      <w:r w:rsidR="00D01C90" w:rsidRPr="008D6D22">
        <w:rPr>
          <w:rStyle w:val="Emphasis"/>
          <w:i w:val="0"/>
          <w:sz w:val="20"/>
          <w:szCs w:val="20"/>
          <w:lang w:val="en"/>
        </w:rPr>
        <w:t>‘</w:t>
      </w:r>
      <w:r w:rsidR="000E505A" w:rsidRPr="008D6D22">
        <w:rPr>
          <w:rStyle w:val="Emphasis"/>
          <w:i w:val="0"/>
          <w:sz w:val="20"/>
          <w:szCs w:val="20"/>
          <w:lang w:val="en"/>
        </w:rPr>
        <w:t>Unmanned Aerial Vehicle</w:t>
      </w:r>
      <w:r w:rsidR="00D01C90" w:rsidRPr="008D6D22">
        <w:rPr>
          <w:rStyle w:val="Emphasis"/>
          <w:i w:val="0"/>
          <w:sz w:val="20"/>
          <w:szCs w:val="20"/>
          <w:lang w:val="en"/>
        </w:rPr>
        <w:t xml:space="preserve">’ </w:t>
      </w:r>
      <w:r w:rsidR="000E505A" w:rsidRPr="008D6D22">
        <w:rPr>
          <w:rStyle w:val="Emphasis"/>
          <w:i w:val="0"/>
          <w:sz w:val="20"/>
          <w:szCs w:val="20"/>
          <w:lang w:val="en"/>
        </w:rPr>
        <w:t xml:space="preserve">(UAV); also popularly called a </w:t>
      </w:r>
      <w:r w:rsidR="00D01C90" w:rsidRPr="008D6D22">
        <w:rPr>
          <w:rStyle w:val="Emphasis"/>
          <w:i w:val="0"/>
          <w:sz w:val="20"/>
          <w:szCs w:val="20"/>
          <w:lang w:val="en"/>
        </w:rPr>
        <w:t>‘</w:t>
      </w:r>
      <w:r w:rsidR="000E505A" w:rsidRPr="008D6D22">
        <w:rPr>
          <w:rStyle w:val="Emphasis"/>
          <w:i w:val="0"/>
          <w:sz w:val="20"/>
          <w:szCs w:val="20"/>
          <w:lang w:val="en"/>
        </w:rPr>
        <w:t>drone</w:t>
      </w:r>
      <w:r w:rsidR="00D01C90" w:rsidRPr="008D6D22">
        <w:rPr>
          <w:rStyle w:val="Emphasis"/>
          <w:i w:val="0"/>
          <w:sz w:val="20"/>
          <w:szCs w:val="20"/>
          <w:lang w:val="en"/>
        </w:rPr>
        <w:t xml:space="preserve">’; </w:t>
      </w:r>
      <w:r w:rsidR="000E505A" w:rsidRPr="008D6D22">
        <w:rPr>
          <w:rStyle w:val="Emphasis"/>
          <w:i w:val="0"/>
          <w:sz w:val="20"/>
          <w:szCs w:val="20"/>
          <w:lang w:val="en"/>
        </w:rPr>
        <w:t>require a human operator to control their movements.</w:t>
      </w:r>
      <w:r w:rsidR="000A7AD7">
        <w:rPr>
          <w:rStyle w:val="Emphasis"/>
          <w:i w:val="0"/>
          <w:lang w:val="en"/>
        </w:rPr>
        <w:br w:type="page"/>
      </w:r>
    </w:p>
    <w:p w14:paraId="28B3324C" w14:textId="77777777" w:rsidR="008572D5" w:rsidRDefault="008572D5" w:rsidP="000B316E">
      <w:pPr>
        <w:pStyle w:val="Heading1"/>
      </w:pPr>
      <w:r w:rsidRPr="00714A89">
        <w:lastRenderedPageBreak/>
        <w:t xml:space="preserve">Supporting information </w:t>
      </w:r>
    </w:p>
    <w:p w14:paraId="105052A3" w14:textId="77777777" w:rsidR="00094FB4" w:rsidRDefault="00094FB4" w:rsidP="007F591B">
      <w:pPr>
        <w:pStyle w:val="BodyTextNumbering"/>
        <w:numPr>
          <w:ilvl w:val="1"/>
          <w:numId w:val="19"/>
        </w:numPr>
        <w:spacing w:before="120" w:after="120"/>
      </w:pPr>
      <w:r>
        <w:t xml:space="preserve">Christiansen et al. (2016). </w:t>
      </w:r>
      <w:hyperlink r:id="rId39" w:history="1">
        <w:r w:rsidRPr="00AD2136">
          <w:rPr>
            <w:rStyle w:val="Hyperlink"/>
          </w:rPr>
          <w:t>Noise levels of Multi-Rotor Unmanned Aerial Vehicles with Implications for Potential Underwater Impacts on Marine Mammals.</w:t>
        </w:r>
      </w:hyperlink>
      <w:r w:rsidRPr="00AD2136">
        <w:t xml:space="preserve"> </w:t>
      </w:r>
      <w:r w:rsidRPr="00167033">
        <w:rPr>
          <w:i/>
        </w:rPr>
        <w:t>Frontiers in Marine Science</w:t>
      </w:r>
      <w:r>
        <w:t>. Vol 3. Article 277.</w:t>
      </w:r>
    </w:p>
    <w:p w14:paraId="383FBBB6" w14:textId="52A8AB2E" w:rsidR="00094FB4" w:rsidRDefault="00094FB4" w:rsidP="007F591B">
      <w:pPr>
        <w:pStyle w:val="BodyTextNumbering"/>
        <w:numPr>
          <w:ilvl w:val="1"/>
          <w:numId w:val="19"/>
        </w:numPr>
        <w:spacing w:before="120" w:after="120"/>
      </w:pPr>
      <w:r>
        <w:t xml:space="preserve">Civil Aviation Safety Authority. </w:t>
      </w:r>
      <w:hyperlink r:id="rId40" w:history="1">
        <w:r w:rsidRPr="00D7232B">
          <w:rPr>
            <w:rStyle w:val="Hyperlink"/>
          </w:rPr>
          <w:t>Flying drones in Australia</w:t>
        </w:r>
      </w:hyperlink>
      <w:r w:rsidR="008D6D22">
        <w:rPr>
          <w:rStyle w:val="Hyperlink"/>
        </w:rPr>
        <w:t xml:space="preserve"> </w:t>
      </w:r>
      <w:hyperlink r:id="rId41" w:history="1">
        <w:r w:rsidR="00714A89" w:rsidRPr="00094FB4">
          <w:rPr>
            <w:color w:val="0000FF"/>
            <w:u w:val="single"/>
          </w:rPr>
          <w:t>Conservation Drones for Seabird Monitoring</w:t>
        </w:r>
      </w:hyperlink>
      <w:r w:rsidR="00714A89" w:rsidRPr="00CB2BC6">
        <w:t xml:space="preserve"> </w:t>
      </w:r>
      <w:r w:rsidR="00714A89">
        <w:t>– summary from ConservationDrones.org.</w:t>
      </w:r>
    </w:p>
    <w:p w14:paraId="2CEA9703" w14:textId="77777777" w:rsidR="00094FB4" w:rsidRDefault="00094FB4" w:rsidP="00094FB4">
      <w:pPr>
        <w:pStyle w:val="BodyTextNumbering"/>
        <w:numPr>
          <w:ilvl w:val="1"/>
          <w:numId w:val="19"/>
        </w:numPr>
        <w:spacing w:before="120" w:after="120"/>
      </w:pPr>
      <w:r>
        <w:t xml:space="preserve">Hordam, J and Doyle, E (2015). </w:t>
      </w:r>
      <w:hyperlink r:id="rId42" w:history="1">
        <w:r w:rsidRPr="00094FB4">
          <w:rPr>
            <w:i/>
            <w:color w:val="0000FF"/>
            <w:u w:val="single"/>
          </w:rPr>
          <w:t>Perspective: Six factors to consider when deciding whether to use drones to enforce your MPA</w:t>
        </w:r>
      </w:hyperlink>
      <w:r>
        <w:t xml:space="preserve">. </w:t>
      </w:r>
      <w:r w:rsidRPr="000A00FC">
        <w:t>MPA News</w:t>
      </w:r>
      <w:r>
        <w:t>.</w:t>
      </w:r>
      <w:r w:rsidRPr="000A00FC">
        <w:t xml:space="preserve"> Vol. 16, No. 4</w:t>
      </w:r>
      <w:r>
        <w:t>.</w:t>
      </w:r>
    </w:p>
    <w:p w14:paraId="5C71FD44" w14:textId="444A8235" w:rsidR="00094FB4" w:rsidRDefault="0089204D" w:rsidP="007F591B">
      <w:pPr>
        <w:pStyle w:val="BodyTextNumbering"/>
        <w:numPr>
          <w:ilvl w:val="1"/>
          <w:numId w:val="19"/>
        </w:numPr>
        <w:spacing w:before="120" w:after="120"/>
      </w:pPr>
      <w:hyperlink r:id="rId43" w:history="1">
        <w:r w:rsidR="00714A89" w:rsidRPr="00D7232B">
          <w:rPr>
            <w:rStyle w:val="Hyperlink"/>
          </w:rPr>
          <w:t>Indigenous Cultural and Intellectual Property</w:t>
        </w:r>
      </w:hyperlink>
      <w:r w:rsidR="00714A89">
        <w:t xml:space="preserve"> – information from Arts Law.</w:t>
      </w:r>
    </w:p>
    <w:p w14:paraId="1C0DF066" w14:textId="77777777" w:rsidR="00094FB4" w:rsidRDefault="00094FB4" w:rsidP="007F591B">
      <w:pPr>
        <w:pStyle w:val="BodyTextNumbering"/>
        <w:numPr>
          <w:ilvl w:val="1"/>
          <w:numId w:val="10"/>
        </w:numPr>
        <w:spacing w:before="120" w:after="120"/>
      </w:pPr>
      <w:r>
        <w:t xml:space="preserve">Victorian Department of Environment and Primary Industries. </w:t>
      </w:r>
      <w:hyperlink r:id="rId44" w:history="1">
        <w:r>
          <w:rPr>
            <w:rStyle w:val="Hyperlink"/>
          </w:rPr>
          <w:t>Guidelines for filming i</w:t>
        </w:r>
        <w:r w:rsidRPr="0086343D">
          <w:rPr>
            <w:rStyle w:val="Hyperlink"/>
          </w:rPr>
          <w:t xml:space="preserve">n Victoria’s protected </w:t>
        </w:r>
        <w:r>
          <w:rPr>
            <w:rStyle w:val="Hyperlink"/>
          </w:rPr>
          <w:t>area</w:t>
        </w:r>
        <w:r w:rsidRPr="0086343D">
          <w:rPr>
            <w:rStyle w:val="Hyperlink"/>
          </w:rPr>
          <w:t>s</w:t>
        </w:r>
      </w:hyperlink>
      <w:r>
        <w:t>.</w:t>
      </w:r>
    </w:p>
    <w:p w14:paraId="60DC43D3" w14:textId="77777777" w:rsidR="00094FB4" w:rsidRPr="008D6410" w:rsidRDefault="00094FB4" w:rsidP="000B316E">
      <w:pPr>
        <w:pStyle w:val="Heading1"/>
      </w:pPr>
      <w:bookmarkStart w:id="30" w:name="_Toc483732983"/>
      <w:r w:rsidRPr="008D6410">
        <w:t>Further i</w:t>
      </w:r>
      <w:r>
        <w:t>nformation</w:t>
      </w:r>
      <w:bookmarkEnd w:id="30"/>
    </w:p>
    <w:p w14:paraId="3F89B7E3" w14:textId="05D8780A" w:rsidR="00094FB4" w:rsidRDefault="00094FB4" w:rsidP="00094FB4">
      <w:pPr>
        <w:pStyle w:val="FurtherInformationText"/>
      </w:pPr>
      <w:r>
        <w:t>Director - Environmental Assessment and Protection</w:t>
      </w:r>
    </w:p>
    <w:p w14:paraId="0A2641CD" w14:textId="5C81C197" w:rsidR="00094FB4" w:rsidRPr="00C53E2A" w:rsidRDefault="00094FB4" w:rsidP="00094FB4">
      <w:pPr>
        <w:pStyle w:val="FurtherInformationText"/>
        <w:rPr>
          <w:b/>
        </w:rPr>
      </w:pPr>
      <w:r w:rsidRPr="00C53E2A">
        <w:rPr>
          <w:b/>
        </w:rPr>
        <w:t>Great Barrier Reef Marine Park Authority</w:t>
      </w:r>
    </w:p>
    <w:p w14:paraId="78B7172E" w14:textId="5099985C" w:rsidR="00094FB4" w:rsidRPr="00C53E2A" w:rsidRDefault="00062CF1" w:rsidP="00094FB4">
      <w:pPr>
        <w:pStyle w:val="FurtherInformationText"/>
      </w:pPr>
      <w:r>
        <w:t xml:space="preserve">280 </w:t>
      </w:r>
      <w:r w:rsidR="00094FB4" w:rsidRPr="00C53E2A">
        <w:t xml:space="preserve">Flinders Street </w:t>
      </w:r>
    </w:p>
    <w:p w14:paraId="23014B61" w14:textId="77777777" w:rsidR="00094FB4" w:rsidRPr="00C53E2A" w:rsidRDefault="00094FB4" w:rsidP="00094FB4">
      <w:pPr>
        <w:pStyle w:val="FurtherInformationText"/>
      </w:pPr>
      <w:r>
        <w:t>PO B</w:t>
      </w:r>
      <w:r w:rsidRPr="00C53E2A">
        <w:t>ox 1379</w:t>
      </w:r>
    </w:p>
    <w:p w14:paraId="03B591E6" w14:textId="77777777" w:rsidR="00094FB4" w:rsidRPr="00C53E2A" w:rsidRDefault="00094FB4" w:rsidP="00094FB4">
      <w:pPr>
        <w:pStyle w:val="FurtherInformationText"/>
      </w:pPr>
      <w:r w:rsidRPr="00C53E2A">
        <w:t>Townsville Qld 4810</w:t>
      </w:r>
    </w:p>
    <w:p w14:paraId="67AAC6DF" w14:textId="77777777" w:rsidR="00094FB4" w:rsidRPr="00C53E2A" w:rsidRDefault="00094FB4" w:rsidP="00094FB4">
      <w:pPr>
        <w:pStyle w:val="FurtherInformationText"/>
      </w:pPr>
      <w:r w:rsidRPr="00C53E2A">
        <w:t>Australia</w:t>
      </w:r>
    </w:p>
    <w:p w14:paraId="1D9C3A32" w14:textId="77777777" w:rsidR="00094FB4" w:rsidRPr="00317C89" w:rsidRDefault="00094FB4" w:rsidP="00094FB4">
      <w:pPr>
        <w:pStyle w:val="FurtherInformationText"/>
        <w:rPr>
          <w:sz w:val="16"/>
          <w:szCs w:val="16"/>
        </w:rPr>
      </w:pPr>
    </w:p>
    <w:p w14:paraId="0D715A32" w14:textId="77777777" w:rsidR="00094FB4" w:rsidRPr="00C53E2A" w:rsidRDefault="00094FB4" w:rsidP="00094FB4">
      <w:pPr>
        <w:pStyle w:val="FurtherInformationText"/>
      </w:pPr>
      <w:r w:rsidRPr="00C53E2A">
        <w:t>Phone + 61 7 4750 0700</w:t>
      </w:r>
    </w:p>
    <w:p w14:paraId="1DA0BDA9" w14:textId="18C88D63" w:rsidR="00094FB4" w:rsidRDefault="0089204D" w:rsidP="00F635AC">
      <w:pPr>
        <w:pStyle w:val="FurtherInformationText"/>
        <w:spacing w:after="0"/>
      </w:pPr>
      <w:hyperlink r:id="rId45" w:tooltip="GBRMPA's website" w:history="1">
        <w:r w:rsidR="00094FB4" w:rsidRPr="00F35A44">
          <w:rPr>
            <w:rStyle w:val="Hyperlink"/>
            <w:rFonts w:eastAsiaTheme="majorEastAsia"/>
          </w:rPr>
          <w:t>www.gbrmpa.gov.au</w:t>
        </w:r>
      </w:hyperlink>
    </w:p>
    <w:p w14:paraId="3A98AEAC" w14:textId="77777777" w:rsidR="00094FB4" w:rsidRPr="00C53E2A" w:rsidRDefault="00094FB4" w:rsidP="00094FB4">
      <w:pPr>
        <w:pStyle w:val="FurtherInformationText"/>
      </w:pPr>
    </w:p>
    <w:tbl>
      <w:tblPr>
        <w:tblW w:w="5000" w:type="pct"/>
        <w:shd w:val="clear" w:color="auto" w:fill="C6D9F1" w:themeFill="text2" w:themeFillTint="33"/>
        <w:tblLook w:val="04A0" w:firstRow="1" w:lastRow="0" w:firstColumn="1" w:lastColumn="0" w:noHBand="0" w:noVBand="1"/>
      </w:tblPr>
      <w:tblGrid>
        <w:gridCol w:w="2054"/>
        <w:gridCol w:w="4887"/>
        <w:gridCol w:w="1418"/>
        <w:gridCol w:w="142"/>
        <w:gridCol w:w="1241"/>
      </w:tblGrid>
      <w:tr w:rsidR="00094FB4" w:rsidRPr="00A44480" w14:paraId="3F88A7B7" w14:textId="77777777" w:rsidTr="008D6D22">
        <w:trPr>
          <w:trHeight w:val="283"/>
        </w:trPr>
        <w:tc>
          <w:tcPr>
            <w:tcW w:w="5000" w:type="pct"/>
            <w:gridSpan w:val="5"/>
            <w:tcBorders>
              <w:top w:val="single" w:sz="4" w:space="0" w:color="1F497D" w:themeColor="text2"/>
              <w:left w:val="single" w:sz="4" w:space="0" w:color="1F497D" w:themeColor="text2"/>
              <w:right w:val="single" w:sz="4" w:space="0" w:color="1F497D" w:themeColor="text2"/>
            </w:tcBorders>
            <w:shd w:val="clear" w:color="auto" w:fill="C6D9F1" w:themeFill="text2" w:themeFillTint="33"/>
            <w:vAlign w:val="center"/>
            <w:hideMark/>
          </w:tcPr>
          <w:p w14:paraId="0E71D1C2" w14:textId="77777777" w:rsidR="00094FB4" w:rsidRPr="0055149A" w:rsidRDefault="00094FB4" w:rsidP="007F591B">
            <w:pPr>
              <w:spacing w:after="0" w:line="240" w:lineRule="auto"/>
              <w:rPr>
                <w:rFonts w:ascii="Arial" w:hAnsi="Arial" w:cs="Arial"/>
                <w:b/>
                <w:i/>
                <w:color w:val="005782"/>
                <w:sz w:val="18"/>
                <w:szCs w:val="18"/>
              </w:rPr>
            </w:pPr>
            <w:r w:rsidRPr="0055149A">
              <w:rPr>
                <w:rFonts w:ascii="Arial" w:hAnsi="Arial" w:cs="Arial"/>
                <w:b/>
                <w:i/>
                <w:color w:val="005782"/>
                <w:sz w:val="18"/>
                <w:szCs w:val="18"/>
              </w:rPr>
              <w:t xml:space="preserve">Document </w:t>
            </w:r>
            <w:r>
              <w:rPr>
                <w:rFonts w:ascii="Arial" w:hAnsi="Arial" w:cs="Arial"/>
                <w:b/>
                <w:i/>
                <w:color w:val="005782"/>
                <w:sz w:val="18"/>
                <w:szCs w:val="18"/>
              </w:rPr>
              <w:t>c</w:t>
            </w:r>
            <w:r w:rsidRPr="0055149A">
              <w:rPr>
                <w:rFonts w:ascii="Arial" w:hAnsi="Arial" w:cs="Arial"/>
                <w:b/>
                <w:i/>
                <w:color w:val="005782"/>
                <w:sz w:val="18"/>
                <w:szCs w:val="18"/>
              </w:rPr>
              <w:t xml:space="preserve">ontrol </w:t>
            </w:r>
            <w:r>
              <w:rPr>
                <w:rFonts w:ascii="Arial" w:hAnsi="Arial" w:cs="Arial"/>
                <w:b/>
                <w:i/>
                <w:color w:val="005782"/>
                <w:sz w:val="18"/>
                <w:szCs w:val="18"/>
              </w:rPr>
              <w:t>i</w:t>
            </w:r>
            <w:r w:rsidRPr="0055149A">
              <w:rPr>
                <w:rFonts w:ascii="Arial" w:hAnsi="Arial" w:cs="Arial"/>
                <w:b/>
                <w:i/>
                <w:color w:val="005782"/>
                <w:sz w:val="18"/>
                <w:szCs w:val="18"/>
              </w:rPr>
              <w:t>nformation</w:t>
            </w:r>
          </w:p>
        </w:tc>
      </w:tr>
      <w:tr w:rsidR="00094FB4" w:rsidRPr="00A44480" w14:paraId="2A8806D2" w14:textId="77777777" w:rsidTr="00D046B2">
        <w:trPr>
          <w:trHeight w:val="283"/>
        </w:trPr>
        <w:tc>
          <w:tcPr>
            <w:tcW w:w="1054" w:type="pct"/>
            <w:tcBorders>
              <w:left w:val="single" w:sz="4" w:space="0" w:color="1F497D" w:themeColor="text2"/>
            </w:tcBorders>
            <w:shd w:val="clear" w:color="auto" w:fill="DBE5F1" w:themeFill="accent1" w:themeFillTint="33"/>
            <w:vAlign w:val="center"/>
            <w:hideMark/>
          </w:tcPr>
          <w:p w14:paraId="7896DFB5" w14:textId="77777777" w:rsidR="00094FB4" w:rsidRPr="004736AF" w:rsidRDefault="00094FB4" w:rsidP="007F591B">
            <w:pPr>
              <w:spacing w:after="0" w:line="240" w:lineRule="auto"/>
              <w:rPr>
                <w:rFonts w:ascii="Arial" w:hAnsi="Arial" w:cs="Arial"/>
                <w:i/>
                <w:color w:val="005782"/>
                <w:sz w:val="16"/>
                <w:szCs w:val="16"/>
              </w:rPr>
            </w:pPr>
            <w:r w:rsidRPr="004736AF">
              <w:rPr>
                <w:rFonts w:ascii="Arial" w:hAnsi="Arial" w:cs="Arial"/>
                <w:i/>
                <w:color w:val="005782"/>
                <w:sz w:val="16"/>
                <w:szCs w:val="16"/>
              </w:rPr>
              <w:t>Approved by:</w:t>
            </w:r>
          </w:p>
        </w:tc>
        <w:tc>
          <w:tcPr>
            <w:tcW w:w="2508" w:type="pct"/>
            <w:shd w:val="clear" w:color="auto" w:fill="DBE5F1" w:themeFill="accent1" w:themeFillTint="33"/>
            <w:vAlign w:val="center"/>
            <w:hideMark/>
          </w:tcPr>
          <w:p w14:paraId="4F1126DA" w14:textId="12193137" w:rsidR="00094FB4" w:rsidRPr="00A44480" w:rsidRDefault="0089204D" w:rsidP="00776F17">
            <w:pPr>
              <w:spacing w:after="0" w:line="240" w:lineRule="auto"/>
              <w:rPr>
                <w:rFonts w:ascii="Arial" w:hAnsi="Arial" w:cs="Arial"/>
                <w:color w:val="005782"/>
                <w:sz w:val="16"/>
                <w:szCs w:val="16"/>
              </w:rPr>
            </w:pPr>
            <w:sdt>
              <w:sdtPr>
                <w:rPr>
                  <w:rFonts w:ascii="Arial" w:hAnsi="Arial" w:cs="Arial"/>
                  <w:color w:val="005782"/>
                  <w:sz w:val="16"/>
                  <w:szCs w:val="16"/>
                </w:rPr>
                <w:id w:val="-1021853488"/>
                <w:text/>
              </w:sdtPr>
              <w:sdtEndPr/>
              <w:sdtContent>
                <w:r w:rsidR="00776F17">
                  <w:rPr>
                    <w:rFonts w:ascii="Arial" w:hAnsi="Arial" w:cs="Arial"/>
                    <w:color w:val="005782"/>
                    <w:sz w:val="16"/>
                    <w:szCs w:val="16"/>
                  </w:rPr>
                  <w:t>General Manager, Biodiversity, Conservation and Sustainable Use</w:t>
                </w:r>
              </w:sdtContent>
            </w:sdt>
          </w:p>
        </w:tc>
        <w:tc>
          <w:tcPr>
            <w:tcW w:w="801" w:type="pct"/>
            <w:gridSpan w:val="2"/>
            <w:shd w:val="clear" w:color="auto" w:fill="DBE5F1" w:themeFill="accent1" w:themeFillTint="33"/>
            <w:vAlign w:val="center"/>
            <w:hideMark/>
          </w:tcPr>
          <w:p w14:paraId="600C5C06" w14:textId="77777777" w:rsidR="00094FB4" w:rsidRPr="004736AF" w:rsidRDefault="00094FB4" w:rsidP="007F591B">
            <w:pPr>
              <w:spacing w:after="0" w:line="240" w:lineRule="auto"/>
              <w:rPr>
                <w:rFonts w:ascii="Arial" w:hAnsi="Arial" w:cs="Arial"/>
                <w:i/>
                <w:color w:val="005782"/>
                <w:sz w:val="16"/>
                <w:szCs w:val="16"/>
              </w:rPr>
            </w:pPr>
            <w:r w:rsidRPr="004736AF">
              <w:rPr>
                <w:rFonts w:ascii="Arial" w:hAnsi="Arial" w:cs="Arial"/>
                <w:i/>
                <w:color w:val="005782"/>
                <w:sz w:val="16"/>
                <w:szCs w:val="16"/>
              </w:rPr>
              <w:t>Approved date:</w:t>
            </w:r>
          </w:p>
        </w:tc>
        <w:sdt>
          <w:sdtPr>
            <w:rPr>
              <w:rFonts w:ascii="Arial" w:hAnsi="Arial" w:cs="Arial"/>
              <w:color w:val="005782"/>
              <w:sz w:val="16"/>
              <w:szCs w:val="16"/>
            </w:rPr>
            <w:id w:val="410814182"/>
            <w:date w:fullDate="2017-09-26T00:00:00Z">
              <w:dateFormat w:val="d-MMM-yy"/>
              <w:lid w:val="en-AU"/>
              <w:storeMappedDataAs w:val="dateTime"/>
              <w:calendar w:val="gregorian"/>
            </w:date>
          </w:sdtPr>
          <w:sdtEndPr/>
          <w:sdtContent>
            <w:tc>
              <w:tcPr>
                <w:tcW w:w="637" w:type="pct"/>
                <w:tcBorders>
                  <w:right w:val="single" w:sz="4" w:space="0" w:color="1F497D" w:themeColor="text2"/>
                </w:tcBorders>
                <w:shd w:val="clear" w:color="auto" w:fill="DBE5F1" w:themeFill="accent1" w:themeFillTint="33"/>
                <w:vAlign w:val="center"/>
              </w:tcPr>
              <w:p w14:paraId="5533426C" w14:textId="29AAC293" w:rsidR="00094FB4" w:rsidRPr="00A44480" w:rsidRDefault="00776F17" w:rsidP="007F591B">
                <w:pPr>
                  <w:spacing w:after="0" w:line="240" w:lineRule="auto"/>
                  <w:rPr>
                    <w:rFonts w:ascii="Arial" w:hAnsi="Arial" w:cs="Arial"/>
                    <w:color w:val="005782"/>
                    <w:sz w:val="16"/>
                    <w:szCs w:val="16"/>
                  </w:rPr>
                </w:pPr>
                <w:r>
                  <w:rPr>
                    <w:rFonts w:ascii="Arial" w:hAnsi="Arial" w:cs="Arial"/>
                    <w:color w:val="005782"/>
                    <w:sz w:val="16"/>
                    <w:szCs w:val="16"/>
                  </w:rPr>
                  <w:t>26-Sep-17</w:t>
                </w:r>
              </w:p>
            </w:tc>
          </w:sdtContent>
        </w:sdt>
      </w:tr>
      <w:tr w:rsidR="00D046B2" w:rsidRPr="00A44480" w14:paraId="57814EA2" w14:textId="77777777" w:rsidTr="00D046B2">
        <w:trPr>
          <w:trHeight w:val="283"/>
        </w:trPr>
        <w:tc>
          <w:tcPr>
            <w:tcW w:w="1054" w:type="pct"/>
            <w:tcBorders>
              <w:left w:val="single" w:sz="4" w:space="0" w:color="1F497D" w:themeColor="text2"/>
            </w:tcBorders>
            <w:shd w:val="clear" w:color="auto" w:fill="DBE5F1" w:themeFill="accent1" w:themeFillTint="33"/>
            <w:vAlign w:val="center"/>
          </w:tcPr>
          <w:p w14:paraId="3BE64457" w14:textId="73B30779" w:rsidR="00D046B2" w:rsidRPr="004736AF" w:rsidRDefault="00D046B2" w:rsidP="00D046B2">
            <w:pPr>
              <w:spacing w:after="0" w:line="240" w:lineRule="auto"/>
              <w:rPr>
                <w:rFonts w:ascii="Arial" w:hAnsi="Arial" w:cs="Arial"/>
                <w:i/>
                <w:color w:val="005782"/>
                <w:sz w:val="16"/>
                <w:szCs w:val="16"/>
              </w:rPr>
            </w:pPr>
            <w:r>
              <w:rPr>
                <w:rFonts w:ascii="Arial" w:hAnsi="Arial" w:cs="Arial"/>
                <w:i/>
                <w:color w:val="005782"/>
                <w:sz w:val="16"/>
                <w:szCs w:val="16"/>
              </w:rPr>
              <w:t>Minor amendment approved</w:t>
            </w:r>
          </w:p>
        </w:tc>
        <w:tc>
          <w:tcPr>
            <w:tcW w:w="2508" w:type="pct"/>
            <w:shd w:val="clear" w:color="auto" w:fill="DBE5F1" w:themeFill="accent1" w:themeFillTint="33"/>
          </w:tcPr>
          <w:p w14:paraId="0BD8A276" w14:textId="0A307DED" w:rsidR="00D046B2" w:rsidRDefault="00D046B2" w:rsidP="00D046B2">
            <w:pPr>
              <w:spacing w:after="0" w:line="240" w:lineRule="auto"/>
              <w:rPr>
                <w:rFonts w:ascii="Arial" w:hAnsi="Arial" w:cs="Arial"/>
                <w:color w:val="005782"/>
                <w:sz w:val="16"/>
                <w:szCs w:val="16"/>
              </w:rPr>
            </w:pPr>
            <w:r>
              <w:rPr>
                <w:rFonts w:ascii="Arial" w:hAnsi="Arial" w:cs="Arial"/>
                <w:i/>
                <w:color w:val="005782"/>
                <w:sz w:val="16"/>
                <w:szCs w:val="16"/>
              </w:rPr>
              <w:t>General Manager, Reef Protection</w:t>
            </w:r>
          </w:p>
        </w:tc>
        <w:tc>
          <w:tcPr>
            <w:tcW w:w="728" w:type="pct"/>
            <w:shd w:val="clear" w:color="auto" w:fill="DBE5F1" w:themeFill="accent1" w:themeFillTint="33"/>
            <w:vAlign w:val="center"/>
          </w:tcPr>
          <w:p w14:paraId="10DD4F14" w14:textId="5984FDD9" w:rsidR="00D046B2" w:rsidRPr="004736AF" w:rsidRDefault="00D046B2" w:rsidP="00D046B2">
            <w:pPr>
              <w:spacing w:after="0" w:line="240" w:lineRule="auto"/>
              <w:rPr>
                <w:rFonts w:ascii="Arial" w:hAnsi="Arial" w:cs="Arial"/>
                <w:i/>
                <w:color w:val="005782"/>
                <w:sz w:val="16"/>
                <w:szCs w:val="16"/>
              </w:rPr>
            </w:pPr>
            <w:r>
              <w:rPr>
                <w:rFonts w:ascii="Arial" w:hAnsi="Arial" w:cs="Arial"/>
                <w:i/>
                <w:color w:val="005782"/>
                <w:sz w:val="16"/>
                <w:szCs w:val="16"/>
              </w:rPr>
              <w:t>Approved date:</w:t>
            </w:r>
          </w:p>
        </w:tc>
        <w:tc>
          <w:tcPr>
            <w:tcW w:w="710" w:type="pct"/>
            <w:gridSpan w:val="2"/>
            <w:tcBorders>
              <w:right w:val="single" w:sz="4" w:space="0" w:color="1F497D" w:themeColor="text2"/>
            </w:tcBorders>
            <w:shd w:val="clear" w:color="auto" w:fill="DBE5F1" w:themeFill="accent1" w:themeFillTint="33"/>
            <w:vAlign w:val="center"/>
          </w:tcPr>
          <w:p w14:paraId="152F6D50" w14:textId="79432B8C" w:rsidR="00D046B2" w:rsidRDefault="00D046B2" w:rsidP="0089204D">
            <w:pPr>
              <w:spacing w:after="0" w:line="240" w:lineRule="auto"/>
              <w:rPr>
                <w:rFonts w:ascii="Arial" w:hAnsi="Arial" w:cs="Arial"/>
                <w:color w:val="005782"/>
                <w:sz w:val="16"/>
                <w:szCs w:val="16"/>
              </w:rPr>
            </w:pPr>
            <w:r>
              <w:rPr>
                <w:rFonts w:ascii="Arial" w:hAnsi="Arial" w:cs="Arial"/>
                <w:color w:val="005782"/>
                <w:sz w:val="16"/>
                <w:szCs w:val="16"/>
              </w:rPr>
              <w:t>1</w:t>
            </w:r>
            <w:r w:rsidR="0089204D">
              <w:rPr>
                <w:rFonts w:ascii="Arial" w:hAnsi="Arial" w:cs="Arial"/>
                <w:color w:val="005782"/>
                <w:sz w:val="16"/>
                <w:szCs w:val="16"/>
              </w:rPr>
              <w:t>4</w:t>
            </w:r>
            <w:bookmarkStart w:id="31" w:name="_GoBack"/>
            <w:bookmarkEnd w:id="31"/>
            <w:r>
              <w:rPr>
                <w:rFonts w:ascii="Arial" w:hAnsi="Arial" w:cs="Arial"/>
                <w:color w:val="005782"/>
                <w:sz w:val="16"/>
                <w:szCs w:val="16"/>
              </w:rPr>
              <w:t xml:space="preserve"> August 2019</w:t>
            </w:r>
          </w:p>
        </w:tc>
      </w:tr>
      <w:tr w:rsidR="00F96166" w:rsidRPr="00A44480" w14:paraId="722405E1" w14:textId="77777777" w:rsidTr="00F96166">
        <w:trPr>
          <w:trHeight w:val="283"/>
        </w:trPr>
        <w:tc>
          <w:tcPr>
            <w:tcW w:w="1054" w:type="pct"/>
            <w:tcBorders>
              <w:left w:val="single" w:sz="4" w:space="0" w:color="1F497D" w:themeColor="text2"/>
            </w:tcBorders>
            <w:shd w:val="clear" w:color="auto" w:fill="DBE5F1" w:themeFill="accent1" w:themeFillTint="33"/>
            <w:vAlign w:val="center"/>
          </w:tcPr>
          <w:p w14:paraId="7A0AAA2F" w14:textId="4DBFE9A9" w:rsidR="00F96166" w:rsidRDefault="00F96166" w:rsidP="00D046B2">
            <w:pPr>
              <w:spacing w:after="0" w:line="240" w:lineRule="auto"/>
              <w:rPr>
                <w:rFonts w:ascii="Arial" w:hAnsi="Arial" w:cs="Arial"/>
                <w:i/>
                <w:color w:val="005782"/>
                <w:sz w:val="16"/>
                <w:szCs w:val="16"/>
              </w:rPr>
            </w:pPr>
            <w:r>
              <w:rPr>
                <w:rFonts w:ascii="Arial" w:hAnsi="Arial" w:cs="Arial"/>
                <w:i/>
                <w:color w:val="005782"/>
                <w:sz w:val="16"/>
                <w:szCs w:val="16"/>
              </w:rPr>
              <w:t>Note:</w:t>
            </w:r>
          </w:p>
        </w:tc>
        <w:tc>
          <w:tcPr>
            <w:tcW w:w="3946" w:type="pct"/>
            <w:gridSpan w:val="4"/>
            <w:tcBorders>
              <w:right w:val="single" w:sz="4" w:space="0" w:color="1F497D" w:themeColor="text2"/>
            </w:tcBorders>
            <w:shd w:val="clear" w:color="auto" w:fill="DBE5F1" w:themeFill="accent1" w:themeFillTint="33"/>
          </w:tcPr>
          <w:p w14:paraId="71234BE8" w14:textId="62690B91" w:rsidR="00F96166" w:rsidRDefault="00F96166" w:rsidP="00D046B2">
            <w:pPr>
              <w:spacing w:after="0" w:line="240" w:lineRule="auto"/>
              <w:rPr>
                <w:rFonts w:ascii="Arial" w:hAnsi="Arial" w:cs="Arial"/>
                <w:color w:val="005782"/>
                <w:sz w:val="16"/>
                <w:szCs w:val="16"/>
              </w:rPr>
            </w:pPr>
            <w:r w:rsidRPr="006B28F2">
              <w:rPr>
                <w:rFonts w:ascii="Arial" w:hAnsi="Arial" w:cs="Arial"/>
                <w:color w:val="005782"/>
                <w:sz w:val="16"/>
                <w:szCs w:val="16"/>
              </w:rPr>
              <w:t>Minor</w:t>
            </w:r>
            <w:r>
              <w:rPr>
                <w:rFonts w:ascii="Arial" w:hAnsi="Arial" w:cs="Arial"/>
                <w:color w:val="005782"/>
                <w:sz w:val="16"/>
                <w:szCs w:val="16"/>
              </w:rPr>
              <w:t xml:space="preserve"> amendments to reflect Great Barrier Reef Marine Park Regulations 2019</w:t>
            </w:r>
            <w:r w:rsidRPr="00F96166">
              <w:rPr>
                <w:rFonts w:ascii="Arial" w:hAnsi="Arial" w:cs="Arial"/>
                <w:color w:val="005782"/>
                <w:sz w:val="16"/>
                <w:szCs w:val="16"/>
              </w:rPr>
              <w:t>. Full review yet to be completed</w:t>
            </w:r>
            <w:r>
              <w:rPr>
                <w:rFonts w:ascii="Arial" w:hAnsi="Arial" w:cs="Arial"/>
                <w:i/>
                <w:color w:val="005782"/>
                <w:sz w:val="16"/>
                <w:szCs w:val="16"/>
              </w:rPr>
              <w:t>.</w:t>
            </w:r>
          </w:p>
        </w:tc>
      </w:tr>
      <w:tr w:rsidR="00D046B2" w:rsidRPr="00A44480" w14:paraId="7ECCCD1B" w14:textId="77777777" w:rsidTr="008D6D22">
        <w:trPr>
          <w:trHeight w:val="283"/>
        </w:trPr>
        <w:tc>
          <w:tcPr>
            <w:tcW w:w="1054" w:type="pct"/>
            <w:tcBorders>
              <w:left w:val="single" w:sz="4" w:space="0" w:color="1F497D" w:themeColor="text2"/>
            </w:tcBorders>
            <w:shd w:val="clear" w:color="auto" w:fill="DBE5F1" w:themeFill="accent1" w:themeFillTint="33"/>
            <w:vAlign w:val="center"/>
            <w:hideMark/>
          </w:tcPr>
          <w:p w14:paraId="3F7A7B1C" w14:textId="77777777" w:rsidR="00D046B2" w:rsidRPr="004736AF" w:rsidRDefault="00D046B2" w:rsidP="00D046B2">
            <w:pPr>
              <w:spacing w:after="0" w:line="240" w:lineRule="auto"/>
              <w:rPr>
                <w:rFonts w:ascii="Arial" w:hAnsi="Arial" w:cs="Arial"/>
                <w:i/>
                <w:color w:val="005782"/>
                <w:sz w:val="16"/>
                <w:szCs w:val="16"/>
              </w:rPr>
            </w:pPr>
            <w:r w:rsidRPr="004736AF">
              <w:rPr>
                <w:rFonts w:ascii="Arial" w:hAnsi="Arial" w:cs="Arial"/>
                <w:i/>
                <w:color w:val="005782"/>
                <w:sz w:val="16"/>
                <w:szCs w:val="16"/>
              </w:rPr>
              <w:t>Last reviewed:</w:t>
            </w:r>
          </w:p>
        </w:tc>
        <w:tc>
          <w:tcPr>
            <w:tcW w:w="3946" w:type="pct"/>
            <w:gridSpan w:val="4"/>
            <w:tcBorders>
              <w:right w:val="single" w:sz="4" w:space="0" w:color="1F497D" w:themeColor="text2"/>
            </w:tcBorders>
            <w:shd w:val="clear" w:color="auto" w:fill="DBE5F1" w:themeFill="accent1" w:themeFillTint="33"/>
            <w:vAlign w:val="center"/>
            <w:hideMark/>
          </w:tcPr>
          <w:p w14:paraId="58D1AC53" w14:textId="26D6F9F5" w:rsidR="00D046B2" w:rsidRPr="00A44480" w:rsidRDefault="0089204D" w:rsidP="00D046B2">
            <w:pPr>
              <w:spacing w:after="0" w:line="240" w:lineRule="auto"/>
              <w:rPr>
                <w:rFonts w:ascii="Arial" w:hAnsi="Arial" w:cs="Arial"/>
                <w:color w:val="005782"/>
                <w:sz w:val="16"/>
                <w:szCs w:val="16"/>
              </w:rPr>
            </w:pPr>
            <w:sdt>
              <w:sdtPr>
                <w:rPr>
                  <w:rFonts w:ascii="Arial" w:hAnsi="Arial" w:cs="Arial"/>
                  <w:color w:val="005782"/>
                  <w:sz w:val="16"/>
                  <w:szCs w:val="16"/>
                </w:rPr>
                <w:id w:val="2066687607"/>
                <w:date w:fullDate="2017-08-04T00:00:00Z">
                  <w:dateFormat w:val="d-MMM-yy"/>
                  <w:lid w:val="en-AU"/>
                  <w:storeMappedDataAs w:val="dateTime"/>
                  <w:calendar w:val="gregorian"/>
                </w:date>
              </w:sdtPr>
              <w:sdtEndPr/>
              <w:sdtContent>
                <w:r w:rsidR="00D046B2">
                  <w:rPr>
                    <w:rFonts w:ascii="Arial" w:hAnsi="Arial" w:cs="Arial"/>
                    <w:color w:val="005782"/>
                    <w:sz w:val="16"/>
                    <w:szCs w:val="16"/>
                  </w:rPr>
                  <w:t>4-Aug-17</w:t>
                </w:r>
              </w:sdtContent>
            </w:sdt>
            <w:r w:rsidR="00D046B2" w:rsidRPr="00A44480">
              <w:rPr>
                <w:rFonts w:ascii="Arial" w:hAnsi="Arial" w:cs="Arial"/>
                <w:color w:val="005782"/>
                <w:sz w:val="16"/>
                <w:szCs w:val="16"/>
              </w:rPr>
              <w:t xml:space="preserve">  </w:t>
            </w:r>
          </w:p>
        </w:tc>
      </w:tr>
      <w:tr w:rsidR="00D046B2" w:rsidRPr="00A44480" w14:paraId="1C8A2CB2" w14:textId="77777777" w:rsidTr="008D6D22">
        <w:trPr>
          <w:trHeight w:val="283"/>
        </w:trPr>
        <w:tc>
          <w:tcPr>
            <w:tcW w:w="1054" w:type="pct"/>
            <w:tcBorders>
              <w:left w:val="single" w:sz="4" w:space="0" w:color="1F497D" w:themeColor="text2"/>
            </w:tcBorders>
            <w:shd w:val="clear" w:color="auto" w:fill="DBE5F1" w:themeFill="accent1" w:themeFillTint="33"/>
            <w:vAlign w:val="center"/>
            <w:hideMark/>
          </w:tcPr>
          <w:p w14:paraId="11E586AA" w14:textId="77777777" w:rsidR="00D046B2" w:rsidRPr="00A44480" w:rsidRDefault="00D046B2" w:rsidP="00D046B2">
            <w:pPr>
              <w:spacing w:after="0" w:line="240" w:lineRule="auto"/>
              <w:rPr>
                <w:rFonts w:ascii="Arial" w:hAnsi="Arial" w:cs="Arial"/>
                <w:color w:val="005782"/>
                <w:sz w:val="16"/>
                <w:szCs w:val="16"/>
              </w:rPr>
            </w:pPr>
            <w:r w:rsidRPr="004736AF">
              <w:rPr>
                <w:rFonts w:ascii="Arial" w:hAnsi="Arial" w:cs="Arial"/>
                <w:i/>
                <w:color w:val="005782"/>
                <w:sz w:val="16"/>
                <w:szCs w:val="16"/>
              </w:rPr>
              <w:t>Next review</w:t>
            </w:r>
            <w:r w:rsidRPr="00A44480">
              <w:rPr>
                <w:rFonts w:ascii="Arial" w:hAnsi="Arial" w:cs="Arial"/>
                <w:color w:val="005782"/>
                <w:sz w:val="16"/>
                <w:szCs w:val="16"/>
              </w:rPr>
              <w:t>:</w:t>
            </w:r>
          </w:p>
        </w:tc>
        <w:tc>
          <w:tcPr>
            <w:tcW w:w="3946" w:type="pct"/>
            <w:gridSpan w:val="4"/>
            <w:tcBorders>
              <w:right w:val="single" w:sz="4" w:space="0" w:color="1F497D" w:themeColor="text2"/>
            </w:tcBorders>
            <w:shd w:val="clear" w:color="auto" w:fill="DBE5F1" w:themeFill="accent1" w:themeFillTint="33"/>
            <w:vAlign w:val="center"/>
            <w:hideMark/>
          </w:tcPr>
          <w:p w14:paraId="2D6BD2FE" w14:textId="3A808D12" w:rsidR="00D046B2" w:rsidRPr="00A44480" w:rsidRDefault="0089204D" w:rsidP="00D046B2">
            <w:pPr>
              <w:spacing w:after="0" w:line="240" w:lineRule="auto"/>
              <w:rPr>
                <w:rFonts w:ascii="Arial" w:hAnsi="Arial" w:cs="Arial"/>
                <w:color w:val="005782"/>
                <w:sz w:val="16"/>
                <w:szCs w:val="16"/>
              </w:rPr>
            </w:pPr>
            <w:sdt>
              <w:sdtPr>
                <w:rPr>
                  <w:rFonts w:ascii="Arial" w:hAnsi="Arial" w:cs="Arial"/>
                  <w:color w:val="005782"/>
                  <w:sz w:val="16"/>
                  <w:szCs w:val="16"/>
                </w:rPr>
                <w:id w:val="-102880633"/>
                <w:date w:fullDate="2020-09-26T00:00:00Z">
                  <w:dateFormat w:val="d-MMM-yy"/>
                  <w:lid w:val="en-AU"/>
                  <w:storeMappedDataAs w:val="dateTime"/>
                  <w:calendar w:val="gregorian"/>
                </w:date>
              </w:sdtPr>
              <w:sdtEndPr/>
              <w:sdtContent>
                <w:r w:rsidR="00D046B2">
                  <w:rPr>
                    <w:rFonts w:ascii="Arial" w:hAnsi="Arial" w:cs="Arial"/>
                    <w:color w:val="005782"/>
                    <w:sz w:val="16"/>
                    <w:szCs w:val="16"/>
                  </w:rPr>
                  <w:t>26-Sep-20</w:t>
                </w:r>
              </w:sdtContent>
            </w:sdt>
            <w:r w:rsidR="00D046B2" w:rsidRPr="00A44480">
              <w:rPr>
                <w:rFonts w:ascii="Arial" w:hAnsi="Arial" w:cs="Arial"/>
                <w:color w:val="005782"/>
                <w:sz w:val="16"/>
                <w:szCs w:val="16"/>
              </w:rPr>
              <w:t xml:space="preserve"> </w:t>
            </w:r>
          </w:p>
        </w:tc>
      </w:tr>
      <w:tr w:rsidR="00D046B2" w:rsidRPr="00A44480" w14:paraId="66FAE43E" w14:textId="77777777" w:rsidTr="008D6D22">
        <w:trPr>
          <w:trHeight w:val="283"/>
        </w:trPr>
        <w:tc>
          <w:tcPr>
            <w:tcW w:w="1054" w:type="pct"/>
            <w:tcBorders>
              <w:left w:val="single" w:sz="4" w:space="0" w:color="1F497D" w:themeColor="text2"/>
            </w:tcBorders>
            <w:shd w:val="clear" w:color="auto" w:fill="DBE5F1" w:themeFill="accent1" w:themeFillTint="33"/>
            <w:vAlign w:val="center"/>
            <w:hideMark/>
          </w:tcPr>
          <w:p w14:paraId="7BE17B02" w14:textId="77777777" w:rsidR="00D046B2" w:rsidRPr="004736AF" w:rsidRDefault="00D046B2" w:rsidP="00D046B2">
            <w:pPr>
              <w:spacing w:after="0" w:line="240" w:lineRule="auto"/>
              <w:rPr>
                <w:rFonts w:ascii="Arial" w:hAnsi="Arial" w:cs="Arial"/>
                <w:i/>
                <w:color w:val="005782"/>
                <w:sz w:val="16"/>
                <w:szCs w:val="16"/>
              </w:rPr>
            </w:pPr>
            <w:r w:rsidRPr="004736AF">
              <w:rPr>
                <w:rFonts w:ascii="Arial" w:hAnsi="Arial" w:cs="Arial"/>
                <w:i/>
                <w:color w:val="005782"/>
                <w:sz w:val="16"/>
                <w:szCs w:val="16"/>
              </w:rPr>
              <w:t>Created:</w:t>
            </w:r>
          </w:p>
        </w:tc>
        <w:tc>
          <w:tcPr>
            <w:tcW w:w="3946" w:type="pct"/>
            <w:gridSpan w:val="4"/>
            <w:tcBorders>
              <w:right w:val="single" w:sz="4" w:space="0" w:color="1F497D" w:themeColor="text2"/>
            </w:tcBorders>
            <w:shd w:val="clear" w:color="auto" w:fill="DBE5F1" w:themeFill="accent1" w:themeFillTint="33"/>
            <w:vAlign w:val="center"/>
            <w:hideMark/>
          </w:tcPr>
          <w:p w14:paraId="1438ED79" w14:textId="2A0E3D96" w:rsidR="00D046B2" w:rsidRPr="00A44480" w:rsidRDefault="0089204D" w:rsidP="00D046B2">
            <w:pPr>
              <w:spacing w:after="0" w:line="240" w:lineRule="auto"/>
              <w:rPr>
                <w:rFonts w:ascii="Arial" w:hAnsi="Arial" w:cs="Arial"/>
                <w:color w:val="005782"/>
                <w:sz w:val="16"/>
                <w:szCs w:val="16"/>
              </w:rPr>
            </w:pPr>
            <w:sdt>
              <w:sdtPr>
                <w:rPr>
                  <w:rFonts w:ascii="Arial" w:hAnsi="Arial" w:cs="Arial"/>
                  <w:color w:val="005782"/>
                  <w:sz w:val="16"/>
                  <w:szCs w:val="16"/>
                </w:rPr>
                <w:id w:val="-1163159528"/>
                <w:date w:fullDate="2017-08-04T00:00:00Z">
                  <w:dateFormat w:val="d-MMM-yy"/>
                  <w:lid w:val="en-AU"/>
                  <w:storeMappedDataAs w:val="dateTime"/>
                  <w:calendar w:val="gregorian"/>
                </w:date>
              </w:sdtPr>
              <w:sdtEndPr/>
              <w:sdtContent>
                <w:r w:rsidR="00D046B2">
                  <w:rPr>
                    <w:rFonts w:ascii="Arial" w:hAnsi="Arial" w:cs="Arial"/>
                    <w:color w:val="005782"/>
                    <w:sz w:val="16"/>
                    <w:szCs w:val="16"/>
                  </w:rPr>
                  <w:t>4-Aug-17</w:t>
                </w:r>
              </w:sdtContent>
            </w:sdt>
            <w:r w:rsidR="00D046B2" w:rsidRPr="00A44480">
              <w:rPr>
                <w:rFonts w:ascii="Arial" w:hAnsi="Arial" w:cs="Arial"/>
                <w:color w:val="005782"/>
                <w:sz w:val="16"/>
                <w:szCs w:val="16"/>
              </w:rPr>
              <w:t xml:space="preserve">  </w:t>
            </w:r>
          </w:p>
        </w:tc>
      </w:tr>
      <w:tr w:rsidR="00D046B2" w:rsidRPr="00A44480" w14:paraId="5C4D0031" w14:textId="77777777" w:rsidTr="008D6D22">
        <w:trPr>
          <w:trHeight w:val="283"/>
        </w:trPr>
        <w:tc>
          <w:tcPr>
            <w:tcW w:w="1054" w:type="pct"/>
            <w:tcBorders>
              <w:left w:val="single" w:sz="4" w:space="0" w:color="1F497D" w:themeColor="text2"/>
            </w:tcBorders>
            <w:shd w:val="clear" w:color="auto" w:fill="DBE5F1" w:themeFill="accent1" w:themeFillTint="33"/>
            <w:vAlign w:val="center"/>
            <w:hideMark/>
          </w:tcPr>
          <w:p w14:paraId="4212FB96" w14:textId="77777777" w:rsidR="00D046B2" w:rsidRPr="00A44480" w:rsidRDefault="00D046B2" w:rsidP="00D046B2">
            <w:pPr>
              <w:spacing w:after="0" w:line="240" w:lineRule="auto"/>
              <w:rPr>
                <w:rFonts w:ascii="Arial" w:hAnsi="Arial" w:cs="Arial"/>
                <w:color w:val="005782"/>
                <w:sz w:val="16"/>
                <w:szCs w:val="16"/>
              </w:rPr>
            </w:pPr>
            <w:r>
              <w:rPr>
                <w:rFonts w:ascii="Arial" w:hAnsi="Arial" w:cs="Arial"/>
                <w:i/>
                <w:color w:val="005782"/>
                <w:sz w:val="16"/>
                <w:szCs w:val="16"/>
              </w:rPr>
              <w:t>Document c</w:t>
            </w:r>
            <w:r w:rsidRPr="004736AF">
              <w:rPr>
                <w:rFonts w:ascii="Arial" w:hAnsi="Arial" w:cs="Arial"/>
                <w:i/>
                <w:color w:val="005782"/>
                <w:sz w:val="16"/>
                <w:szCs w:val="16"/>
              </w:rPr>
              <w:t>ustodian</w:t>
            </w:r>
            <w:r w:rsidRPr="00A44480">
              <w:rPr>
                <w:rFonts w:ascii="Arial" w:hAnsi="Arial" w:cs="Arial"/>
                <w:color w:val="005782"/>
                <w:sz w:val="16"/>
                <w:szCs w:val="16"/>
              </w:rPr>
              <w:t>:</w:t>
            </w:r>
          </w:p>
        </w:tc>
        <w:tc>
          <w:tcPr>
            <w:tcW w:w="3946" w:type="pct"/>
            <w:gridSpan w:val="4"/>
            <w:tcBorders>
              <w:right w:val="single" w:sz="4" w:space="0" w:color="1F497D" w:themeColor="text2"/>
            </w:tcBorders>
            <w:shd w:val="clear" w:color="auto" w:fill="DBE5F1" w:themeFill="accent1" w:themeFillTint="33"/>
            <w:vAlign w:val="center"/>
            <w:hideMark/>
          </w:tcPr>
          <w:p w14:paraId="6D4A73E5" w14:textId="6B1A9CB9" w:rsidR="00D046B2" w:rsidRPr="00A44480" w:rsidRDefault="0089204D" w:rsidP="00D046B2">
            <w:pPr>
              <w:spacing w:after="0" w:line="240" w:lineRule="auto"/>
              <w:rPr>
                <w:rFonts w:ascii="Arial" w:hAnsi="Arial" w:cs="Arial"/>
                <w:color w:val="005782"/>
                <w:sz w:val="16"/>
                <w:szCs w:val="16"/>
                <w:highlight w:val="yellow"/>
              </w:rPr>
            </w:pPr>
            <w:sdt>
              <w:sdtPr>
                <w:rPr>
                  <w:rFonts w:ascii="Arial" w:hAnsi="Arial" w:cs="Arial"/>
                  <w:color w:val="005782"/>
                  <w:sz w:val="16"/>
                  <w:szCs w:val="16"/>
                </w:rPr>
                <w:id w:val="-21548213"/>
                <w:text/>
              </w:sdtPr>
              <w:sdtEndPr/>
              <w:sdtContent>
                <w:r w:rsidR="00D046B2">
                  <w:rPr>
                    <w:rFonts w:ascii="Arial" w:hAnsi="Arial" w:cs="Arial"/>
                    <w:color w:val="005782"/>
                    <w:sz w:val="16"/>
                    <w:szCs w:val="16"/>
                  </w:rPr>
                  <w:t>Director, Environmental Assessment and Protection</w:t>
                </w:r>
              </w:sdtContent>
            </w:sdt>
          </w:p>
        </w:tc>
      </w:tr>
      <w:tr w:rsidR="00D046B2" w:rsidRPr="00A44480" w14:paraId="0CB36C15" w14:textId="77777777" w:rsidTr="008D6D22">
        <w:trPr>
          <w:trHeight w:val="283"/>
        </w:trPr>
        <w:tc>
          <w:tcPr>
            <w:tcW w:w="1054" w:type="pct"/>
            <w:tcBorders>
              <w:left w:val="single" w:sz="4" w:space="0" w:color="1F497D" w:themeColor="text2"/>
              <w:bottom w:val="single" w:sz="4" w:space="0" w:color="1F497D" w:themeColor="text2"/>
            </w:tcBorders>
            <w:shd w:val="clear" w:color="auto" w:fill="DBE5F1" w:themeFill="accent1" w:themeFillTint="33"/>
            <w:vAlign w:val="center"/>
            <w:hideMark/>
          </w:tcPr>
          <w:p w14:paraId="110D3624" w14:textId="77777777" w:rsidR="00D046B2" w:rsidRPr="00C033C5" w:rsidRDefault="00D046B2" w:rsidP="00D046B2">
            <w:pPr>
              <w:spacing w:after="0" w:line="240" w:lineRule="auto"/>
              <w:rPr>
                <w:rFonts w:ascii="Arial" w:hAnsi="Arial" w:cs="Arial"/>
                <w:i/>
                <w:color w:val="005782"/>
                <w:sz w:val="16"/>
                <w:szCs w:val="16"/>
              </w:rPr>
            </w:pPr>
            <w:r w:rsidRPr="00C033C5">
              <w:rPr>
                <w:rFonts w:ascii="Arial" w:hAnsi="Arial" w:cs="Arial"/>
                <w:i/>
                <w:color w:val="005782"/>
                <w:sz w:val="16"/>
                <w:szCs w:val="16"/>
              </w:rPr>
              <w:t>Replaces:</w:t>
            </w:r>
          </w:p>
        </w:tc>
        <w:tc>
          <w:tcPr>
            <w:tcW w:w="3946" w:type="pct"/>
            <w:gridSpan w:val="4"/>
            <w:tcBorders>
              <w:bottom w:val="single" w:sz="4" w:space="0" w:color="1F497D" w:themeColor="text2"/>
              <w:right w:val="single" w:sz="4" w:space="0" w:color="1F497D" w:themeColor="text2"/>
            </w:tcBorders>
            <w:shd w:val="clear" w:color="auto" w:fill="DBE5F1" w:themeFill="accent1" w:themeFillTint="33"/>
            <w:vAlign w:val="center"/>
            <w:hideMark/>
          </w:tcPr>
          <w:p w14:paraId="42E2AA7E" w14:textId="155B245D" w:rsidR="00D046B2" w:rsidRPr="00A44480" w:rsidRDefault="0089204D" w:rsidP="00D046B2">
            <w:pPr>
              <w:spacing w:after="0" w:line="240" w:lineRule="auto"/>
              <w:rPr>
                <w:rFonts w:ascii="Arial" w:hAnsi="Arial" w:cs="Arial"/>
                <w:color w:val="005782"/>
                <w:sz w:val="16"/>
                <w:szCs w:val="16"/>
                <w:highlight w:val="yellow"/>
              </w:rPr>
            </w:pPr>
            <w:sdt>
              <w:sdtPr>
                <w:rPr>
                  <w:rFonts w:ascii="Arial" w:hAnsi="Arial" w:cs="Arial"/>
                  <w:color w:val="005782"/>
                  <w:sz w:val="16"/>
                  <w:szCs w:val="16"/>
                </w:rPr>
                <w:id w:val="-954319110"/>
                <w:text/>
              </w:sdtPr>
              <w:sdtEndPr/>
              <w:sdtContent>
                <w:r w:rsidR="00D046B2">
                  <w:rPr>
                    <w:rFonts w:ascii="Arial" w:hAnsi="Arial" w:cs="Arial"/>
                    <w:color w:val="005782"/>
                    <w:sz w:val="16"/>
                    <w:szCs w:val="16"/>
                  </w:rPr>
                  <w:t>New</w:t>
                </w:r>
              </w:sdtContent>
            </w:sdt>
          </w:p>
        </w:tc>
      </w:tr>
      <w:bookmarkEnd w:id="8"/>
      <w:bookmarkEnd w:id="23"/>
      <w:bookmarkEnd w:id="24"/>
    </w:tbl>
    <w:p w14:paraId="19010434" w14:textId="0AB1EF97" w:rsidR="00D046B2" w:rsidRDefault="00D046B2" w:rsidP="00F635AC">
      <w:pPr>
        <w:pStyle w:val="Superscript"/>
      </w:pPr>
    </w:p>
    <w:p w14:paraId="018A4B8D" w14:textId="77777777" w:rsidR="00D046B2" w:rsidRPr="00D046B2" w:rsidRDefault="00D046B2" w:rsidP="00D046B2">
      <w:pPr>
        <w:rPr>
          <w:lang w:eastAsia="en-AU"/>
        </w:rPr>
      </w:pPr>
    </w:p>
    <w:p w14:paraId="41DA54CF" w14:textId="77777777" w:rsidR="00D046B2" w:rsidRPr="00D046B2" w:rsidRDefault="00D046B2" w:rsidP="00D046B2">
      <w:pPr>
        <w:rPr>
          <w:lang w:eastAsia="en-AU"/>
        </w:rPr>
      </w:pPr>
    </w:p>
    <w:p w14:paraId="0F1C261A" w14:textId="77777777" w:rsidR="00D046B2" w:rsidRPr="00D046B2" w:rsidRDefault="00D046B2" w:rsidP="00D046B2">
      <w:pPr>
        <w:rPr>
          <w:lang w:eastAsia="en-AU"/>
        </w:rPr>
      </w:pPr>
    </w:p>
    <w:p w14:paraId="64CFCA56" w14:textId="77777777" w:rsidR="00D046B2" w:rsidRPr="00D046B2" w:rsidRDefault="00D046B2" w:rsidP="00D046B2">
      <w:pPr>
        <w:rPr>
          <w:lang w:eastAsia="en-AU"/>
        </w:rPr>
      </w:pPr>
    </w:p>
    <w:p w14:paraId="0EF249F0" w14:textId="77777777" w:rsidR="00D046B2" w:rsidRPr="00D046B2" w:rsidRDefault="00D046B2" w:rsidP="00D046B2">
      <w:pPr>
        <w:rPr>
          <w:lang w:eastAsia="en-AU"/>
        </w:rPr>
      </w:pPr>
    </w:p>
    <w:p w14:paraId="674124A2" w14:textId="63457296" w:rsidR="00D046B2" w:rsidRDefault="00D046B2" w:rsidP="00D046B2">
      <w:pPr>
        <w:rPr>
          <w:lang w:eastAsia="en-AU"/>
        </w:rPr>
      </w:pPr>
    </w:p>
    <w:p w14:paraId="7A49E331" w14:textId="032AD016" w:rsidR="00CC2F1A" w:rsidRPr="00D046B2" w:rsidRDefault="00D046B2" w:rsidP="00D046B2">
      <w:pPr>
        <w:tabs>
          <w:tab w:val="left" w:pos="5880"/>
        </w:tabs>
        <w:rPr>
          <w:lang w:eastAsia="en-AU"/>
        </w:rPr>
      </w:pPr>
      <w:r>
        <w:rPr>
          <w:lang w:eastAsia="en-AU"/>
        </w:rPr>
        <w:tab/>
      </w:r>
    </w:p>
    <w:sectPr w:rsidR="00CC2F1A" w:rsidRPr="00D046B2" w:rsidSect="007F591B">
      <w:headerReference w:type="even" r:id="rId46"/>
      <w:headerReference w:type="default" r:id="rId47"/>
      <w:footerReference w:type="even" r:id="rId48"/>
      <w:footerReference w:type="default" r:id="rId49"/>
      <w:headerReference w:type="first" r:id="rId50"/>
      <w:footerReference w:type="first" r:id="rId51"/>
      <w:pgSz w:w="11906" w:h="16838"/>
      <w:pgMar w:top="1253"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2995A" w14:textId="77777777" w:rsidR="000822E0" w:rsidRDefault="000822E0" w:rsidP="00787878">
      <w:pPr>
        <w:spacing w:after="0" w:line="240" w:lineRule="auto"/>
      </w:pPr>
      <w:r>
        <w:separator/>
      </w:r>
    </w:p>
  </w:endnote>
  <w:endnote w:type="continuationSeparator" w:id="0">
    <w:p w14:paraId="50F1EC1D" w14:textId="77777777" w:rsidR="000822E0" w:rsidRDefault="000822E0" w:rsidP="00787878">
      <w:pPr>
        <w:spacing w:after="0" w:line="240" w:lineRule="auto"/>
      </w:pPr>
      <w:r>
        <w:continuationSeparator/>
      </w:r>
    </w:p>
  </w:endnote>
  <w:endnote w:type="continuationNotice" w:id="1">
    <w:p w14:paraId="3DC62A16" w14:textId="77777777" w:rsidR="000822E0" w:rsidRDefault="00082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TC Avant Garde Gothic">
    <w:altName w:val="Century Gothic"/>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QZCYDP+Helvetica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5739B" w14:textId="77777777" w:rsidR="00CF74CE" w:rsidRDefault="00CF7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237F0" w14:textId="571E1119" w:rsidR="000822E0" w:rsidRPr="004477E0" w:rsidRDefault="000822E0" w:rsidP="007750C5">
    <w:pPr>
      <w:pBdr>
        <w:top w:val="single" w:sz="4" w:space="1" w:color="DBE5F1" w:themeColor="accent1" w:themeTint="33"/>
      </w:pBdr>
      <w:tabs>
        <w:tab w:val="center" w:pos="4153"/>
        <w:tab w:val="right" w:pos="8306"/>
      </w:tabs>
      <w:spacing w:after="0"/>
      <w:ind w:left="-567" w:right="-567"/>
      <w:jc w:val="center"/>
      <w:rPr>
        <w:rFonts w:ascii="Arial" w:hAnsi="Arial" w:cs="Arial"/>
        <w:color w:val="BFBFBF" w:themeColor="background1" w:themeShade="BF"/>
        <w:sz w:val="16"/>
        <w:szCs w:val="16"/>
      </w:rPr>
    </w:pPr>
    <w:r w:rsidRPr="004477E0">
      <w:rPr>
        <w:rFonts w:ascii="Arial" w:hAnsi="Arial" w:cs="Arial"/>
        <w:b/>
        <w:color w:val="BFBFBF" w:themeColor="background1" w:themeShade="BF"/>
        <w:sz w:val="16"/>
        <w:szCs w:val="16"/>
      </w:rPr>
      <w:t>CAUTION</w:t>
    </w:r>
    <w:r w:rsidRPr="004477E0">
      <w:rPr>
        <w:rFonts w:ascii="Arial" w:hAnsi="Arial" w:cs="Arial"/>
        <w:color w:val="BFBFBF" w:themeColor="background1" w:themeShade="BF"/>
        <w:sz w:val="16"/>
        <w:szCs w:val="16"/>
      </w:rPr>
      <w:t>: Only the electronic copy of a doc</w:t>
    </w:r>
    <w:r w:rsidR="00351CE5">
      <w:rPr>
        <w:rFonts w:ascii="Arial" w:hAnsi="Arial" w:cs="Arial"/>
        <w:color w:val="BFBFBF" w:themeColor="background1" w:themeShade="BF"/>
        <w:sz w:val="16"/>
        <w:szCs w:val="16"/>
      </w:rPr>
      <w:t>ument sourced from either the Authority</w:t>
    </w:r>
    <w:r w:rsidRPr="004477E0">
      <w:rPr>
        <w:rFonts w:ascii="Arial" w:hAnsi="Arial" w:cs="Arial"/>
        <w:color w:val="BFBFBF" w:themeColor="background1" w:themeShade="BF"/>
        <w:sz w:val="16"/>
        <w:szCs w:val="16"/>
      </w:rPr>
      <w:t>’s internal ‘</w:t>
    </w:r>
    <w:hyperlink r:id="rId1" w:history="1">
      <w:r w:rsidRPr="004477E0">
        <w:rPr>
          <w:rFonts w:ascii="Arial" w:hAnsi="Arial" w:cs="Arial"/>
          <w:color w:val="0000FF" w:themeColor="hyperlink"/>
          <w:sz w:val="16"/>
          <w:szCs w:val="16"/>
          <w:u w:val="single"/>
        </w:rPr>
        <w:t>Master Document List</w:t>
      </w:r>
    </w:hyperlink>
    <w:r w:rsidRPr="004477E0">
      <w:rPr>
        <w:rFonts w:ascii="Arial" w:hAnsi="Arial" w:cs="Arial"/>
        <w:color w:val="BFBFBF" w:themeColor="background1" w:themeShade="BF"/>
        <w:sz w:val="16"/>
        <w:szCs w:val="16"/>
      </w:rPr>
      <w:t>’ or external ‘</w:t>
    </w:r>
    <w:hyperlink r:id="rId2" w:history="1">
      <w:r w:rsidRPr="004477E0">
        <w:rPr>
          <w:rFonts w:ascii="Arial" w:hAnsi="Arial" w:cs="Arial"/>
          <w:color w:val="0000FF" w:themeColor="hyperlink"/>
          <w:sz w:val="16"/>
          <w:szCs w:val="16"/>
          <w:u w:val="single"/>
        </w:rPr>
        <w:t>eLibrary</w:t>
      </w:r>
    </w:hyperlink>
    <w:r w:rsidRPr="004477E0">
      <w:rPr>
        <w:rFonts w:ascii="Arial" w:hAnsi="Arial" w:cs="Arial"/>
        <w:color w:val="BFBFBF" w:themeColor="background1" w:themeShade="BF"/>
        <w:sz w:val="16"/>
        <w:szCs w:val="16"/>
      </w:rPr>
      <w:t>’ is controlled.  Check the revision number of printed copies against these lists to verify currency.</w:t>
    </w:r>
  </w:p>
  <w:p w14:paraId="5E78B8B2" w14:textId="73C37ABB" w:rsidR="000822E0" w:rsidRPr="004477E0" w:rsidRDefault="000822E0" w:rsidP="007750C5">
    <w:pPr>
      <w:tabs>
        <w:tab w:val="right" w:pos="9781"/>
        <w:tab w:val="right" w:pos="10348"/>
      </w:tabs>
      <w:spacing w:after="0"/>
      <w:rPr>
        <w:rFonts w:ascii="Arial" w:hAnsi="Arial" w:cs="Arial"/>
        <w:iCs/>
        <w:color w:val="BFBFBF" w:themeColor="background1" w:themeShade="BF"/>
        <w:spacing w:val="4"/>
        <w:sz w:val="16"/>
        <w:szCs w:val="16"/>
      </w:rPr>
    </w:pPr>
    <w:r w:rsidRPr="004477E0">
      <w:rPr>
        <w:rFonts w:ascii="Arial" w:hAnsi="Arial" w:cs="Arial"/>
        <w:b/>
        <w:color w:val="7F7F7F" w:themeColor="text1" w:themeTint="80"/>
        <w:sz w:val="16"/>
        <w:szCs w:val="16"/>
      </w:rPr>
      <w:t>GUIDELINES</w:t>
    </w:r>
    <w:r w:rsidRPr="004477E0">
      <w:rPr>
        <w:rFonts w:ascii="Arial" w:hAnsi="Arial" w:cs="Arial"/>
        <w:b/>
        <w:color w:val="BFBFBF" w:themeColor="background1" w:themeShade="BF"/>
        <w:sz w:val="16"/>
        <w:szCs w:val="16"/>
      </w:rPr>
      <w:tab/>
    </w:r>
    <w:r w:rsidR="00351CE5">
      <w:rPr>
        <w:rFonts w:ascii="Arial" w:hAnsi="Arial" w:cs="Arial"/>
        <w:color w:val="BFBFBF" w:themeColor="background1" w:themeShade="BF"/>
        <w:sz w:val="16"/>
        <w:szCs w:val="16"/>
      </w:rPr>
      <w:t>The Authority</w:t>
    </w:r>
    <w:r w:rsidRPr="004477E0">
      <w:rPr>
        <w:rFonts w:ascii="Arial" w:hAnsi="Arial" w:cs="Arial"/>
        <w:color w:val="BFBFBF" w:themeColor="background1" w:themeShade="BF"/>
        <w:sz w:val="16"/>
        <w:szCs w:val="16"/>
      </w:rPr>
      <w:t xml:space="preserve"> d</w:t>
    </w:r>
    <w:r w:rsidRPr="004477E0">
      <w:rPr>
        <w:rFonts w:ascii="Arial" w:hAnsi="Arial" w:cs="Arial"/>
        <w:iCs/>
        <w:color w:val="BFBFBF" w:themeColor="background1" w:themeShade="BF"/>
        <w:spacing w:val="4"/>
        <w:sz w:val="16"/>
        <w:szCs w:val="16"/>
      </w:rPr>
      <w:t xml:space="preserve">ocument No: </w:t>
    </w:r>
    <w:r w:rsidR="00776F17">
      <w:rPr>
        <w:rFonts w:ascii="Arial" w:hAnsi="Arial" w:cs="Arial"/>
        <w:iCs/>
        <w:color w:val="BFBFBF" w:themeColor="background1" w:themeShade="BF"/>
        <w:spacing w:val="4"/>
        <w:sz w:val="16"/>
        <w:szCs w:val="16"/>
      </w:rPr>
      <w:t>100432</w:t>
    </w:r>
    <w:r w:rsidR="00070C84">
      <w:rPr>
        <w:rFonts w:ascii="Arial" w:hAnsi="Arial" w:cs="Arial"/>
        <w:iCs/>
        <w:color w:val="BFBFBF" w:themeColor="background1" w:themeShade="BF"/>
        <w:spacing w:val="4"/>
        <w:sz w:val="16"/>
        <w:szCs w:val="16"/>
      </w:rPr>
      <w:t xml:space="preserve"> </w:t>
    </w:r>
    <w:r w:rsidR="007E030F">
      <w:rPr>
        <w:rFonts w:ascii="Arial" w:hAnsi="Arial" w:cs="Arial"/>
        <w:iCs/>
        <w:color w:val="BFBFBF" w:themeColor="background1" w:themeShade="BF"/>
        <w:spacing w:val="4"/>
        <w:sz w:val="16"/>
        <w:szCs w:val="16"/>
      </w:rPr>
      <w:t xml:space="preserve"> Revision 1</w:t>
    </w:r>
  </w:p>
  <w:p w14:paraId="7EEA43A6" w14:textId="5C9D428D" w:rsidR="000822E0" w:rsidRPr="00420447" w:rsidRDefault="000822E0" w:rsidP="00420447">
    <w:pPr>
      <w:pStyle w:val="Footer"/>
      <w:tabs>
        <w:tab w:val="clear" w:pos="9026"/>
        <w:tab w:val="right" w:pos="9781"/>
      </w:tabs>
    </w:pPr>
    <w:r w:rsidRPr="004477E0">
      <w:rPr>
        <w:rFonts w:ascii="Arial" w:hAnsi="Arial" w:cs="Arial"/>
        <w:spacing w:val="4"/>
        <w:sz w:val="16"/>
        <w:szCs w:val="16"/>
      </w:rPr>
      <w:t xml:space="preserve">Page </w:t>
    </w:r>
    <w:r w:rsidRPr="004477E0">
      <w:rPr>
        <w:rFonts w:ascii="Arial" w:hAnsi="Arial" w:cs="Arial"/>
        <w:b/>
        <w:spacing w:val="4"/>
        <w:sz w:val="16"/>
        <w:szCs w:val="16"/>
      </w:rPr>
      <w:fldChar w:fldCharType="begin"/>
    </w:r>
    <w:r w:rsidRPr="004477E0">
      <w:rPr>
        <w:rFonts w:ascii="Arial" w:hAnsi="Arial" w:cs="Arial"/>
        <w:b/>
        <w:spacing w:val="4"/>
        <w:sz w:val="16"/>
        <w:szCs w:val="16"/>
      </w:rPr>
      <w:instrText xml:space="preserve"> PAGE </w:instrText>
    </w:r>
    <w:r w:rsidRPr="004477E0">
      <w:rPr>
        <w:rFonts w:ascii="Arial" w:hAnsi="Arial" w:cs="Arial"/>
        <w:b/>
        <w:spacing w:val="4"/>
        <w:sz w:val="16"/>
        <w:szCs w:val="16"/>
      </w:rPr>
      <w:fldChar w:fldCharType="separate"/>
    </w:r>
    <w:r w:rsidR="0089204D">
      <w:rPr>
        <w:rFonts w:ascii="Arial" w:hAnsi="Arial" w:cs="Arial"/>
        <w:b/>
        <w:noProof/>
        <w:spacing w:val="4"/>
        <w:sz w:val="16"/>
        <w:szCs w:val="16"/>
      </w:rPr>
      <w:t>11</w:t>
    </w:r>
    <w:r w:rsidRPr="004477E0">
      <w:rPr>
        <w:rFonts w:ascii="Arial" w:hAnsi="Arial" w:cs="Arial"/>
        <w:b/>
        <w:spacing w:val="4"/>
        <w:sz w:val="16"/>
        <w:szCs w:val="16"/>
      </w:rPr>
      <w:fldChar w:fldCharType="end"/>
    </w:r>
    <w:r w:rsidRPr="004477E0">
      <w:rPr>
        <w:rFonts w:ascii="Arial" w:hAnsi="Arial" w:cs="Arial"/>
        <w:spacing w:val="4"/>
        <w:sz w:val="16"/>
        <w:szCs w:val="16"/>
      </w:rPr>
      <w:t xml:space="preserve"> of </w:t>
    </w:r>
    <w:r w:rsidRPr="004477E0">
      <w:rPr>
        <w:rFonts w:ascii="Arial" w:hAnsi="Arial" w:cs="Arial"/>
        <w:b/>
        <w:spacing w:val="4"/>
        <w:sz w:val="16"/>
        <w:szCs w:val="16"/>
      </w:rPr>
      <w:fldChar w:fldCharType="begin"/>
    </w:r>
    <w:r w:rsidRPr="004477E0">
      <w:rPr>
        <w:rFonts w:ascii="Arial" w:hAnsi="Arial" w:cs="Arial"/>
        <w:b/>
        <w:spacing w:val="4"/>
        <w:sz w:val="16"/>
        <w:szCs w:val="16"/>
      </w:rPr>
      <w:instrText xml:space="preserve"> NUMPAGES </w:instrText>
    </w:r>
    <w:r w:rsidRPr="004477E0">
      <w:rPr>
        <w:rFonts w:ascii="Arial" w:hAnsi="Arial" w:cs="Arial"/>
        <w:b/>
        <w:spacing w:val="4"/>
        <w:sz w:val="16"/>
        <w:szCs w:val="16"/>
      </w:rPr>
      <w:fldChar w:fldCharType="separate"/>
    </w:r>
    <w:r w:rsidR="0089204D">
      <w:rPr>
        <w:rFonts w:ascii="Arial" w:hAnsi="Arial" w:cs="Arial"/>
        <w:b/>
        <w:noProof/>
        <w:spacing w:val="4"/>
        <w:sz w:val="16"/>
        <w:szCs w:val="16"/>
      </w:rPr>
      <w:t>11</w:t>
    </w:r>
    <w:r w:rsidRPr="004477E0">
      <w:rPr>
        <w:rFonts w:ascii="Arial" w:hAnsi="Arial" w:cs="Arial"/>
        <w:b/>
        <w:spacing w:val="4"/>
        <w:sz w:val="16"/>
        <w:szCs w:val="16"/>
      </w:rPr>
      <w:fldChar w:fldCharType="end"/>
    </w:r>
    <w:r w:rsidRPr="004477E0">
      <w:rPr>
        <w:rFonts w:ascii="Arial" w:hAnsi="Arial" w:cs="Arial"/>
        <w:color w:val="BFBFBF" w:themeColor="background1" w:themeShade="BF"/>
        <w:spacing w:val="4"/>
        <w:sz w:val="16"/>
        <w:szCs w:val="16"/>
      </w:rPr>
      <w:tab/>
    </w:r>
    <w:r>
      <w:rPr>
        <w:rFonts w:ascii="Arial" w:hAnsi="Arial" w:cs="Arial"/>
        <w:color w:val="BFBFBF" w:themeColor="background1" w:themeShade="BF"/>
        <w:spacing w:val="4"/>
        <w:sz w:val="16"/>
        <w:szCs w:val="16"/>
      </w:rPr>
      <w:tab/>
    </w:r>
    <w:r w:rsidRPr="004477E0">
      <w:rPr>
        <w:rFonts w:ascii="Arial" w:hAnsi="Arial" w:cs="Arial"/>
        <w:iCs/>
        <w:color w:val="BFBFBF" w:themeColor="background1" w:themeShade="BF"/>
        <w:spacing w:val="4"/>
        <w:sz w:val="16"/>
        <w:szCs w:val="16"/>
      </w:rPr>
      <w:t xml:space="preserve">Date: </w:t>
    </w:r>
    <w:sdt>
      <w:sdtPr>
        <w:rPr>
          <w:rFonts w:ascii="Arial" w:hAnsi="Arial" w:cs="Arial"/>
          <w:iCs/>
          <w:color w:val="BFBFBF" w:themeColor="background1" w:themeShade="BF"/>
          <w:spacing w:val="8"/>
          <w:sz w:val="16"/>
          <w:szCs w:val="16"/>
        </w:rPr>
        <w:id w:val="1037392092"/>
        <w:date w:fullDate="2019-08-16T00:00:00Z">
          <w:dateFormat w:val="dd-MMM-yyyy"/>
          <w:lid w:val="en-AU"/>
          <w:storeMappedDataAs w:val="dateTime"/>
          <w:calendar w:val="gregorian"/>
        </w:date>
      </w:sdtPr>
      <w:sdtEndPr/>
      <w:sdtContent>
        <w:r w:rsidR="007E030F">
          <w:rPr>
            <w:rFonts w:ascii="Arial" w:hAnsi="Arial" w:cs="Arial"/>
            <w:iCs/>
            <w:color w:val="BFBFBF" w:themeColor="background1" w:themeShade="BF"/>
            <w:spacing w:val="8"/>
            <w:sz w:val="16"/>
            <w:szCs w:val="16"/>
          </w:rPr>
          <w:t>16-Aug-2019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18989" w14:textId="328531CE" w:rsidR="000822E0" w:rsidRPr="004477E0" w:rsidRDefault="000822E0" w:rsidP="007750C5">
    <w:pPr>
      <w:pBdr>
        <w:top w:val="single" w:sz="4" w:space="1" w:color="DBE5F1" w:themeColor="accent1" w:themeTint="33"/>
      </w:pBdr>
      <w:tabs>
        <w:tab w:val="center" w:pos="4153"/>
        <w:tab w:val="right" w:pos="8306"/>
      </w:tabs>
      <w:spacing w:after="0"/>
      <w:ind w:left="-567" w:right="-567"/>
      <w:jc w:val="center"/>
      <w:rPr>
        <w:rFonts w:ascii="Arial" w:hAnsi="Arial" w:cs="Arial"/>
        <w:color w:val="BFBFBF" w:themeColor="background1" w:themeShade="BF"/>
        <w:sz w:val="16"/>
        <w:szCs w:val="16"/>
      </w:rPr>
    </w:pPr>
    <w:r w:rsidRPr="004477E0">
      <w:rPr>
        <w:rFonts w:ascii="Arial" w:hAnsi="Arial" w:cs="Arial"/>
        <w:b/>
        <w:color w:val="BFBFBF" w:themeColor="background1" w:themeShade="BF"/>
        <w:sz w:val="16"/>
        <w:szCs w:val="16"/>
      </w:rPr>
      <w:t>CAUTION</w:t>
    </w:r>
    <w:r w:rsidRPr="004477E0">
      <w:rPr>
        <w:rFonts w:ascii="Arial" w:hAnsi="Arial" w:cs="Arial"/>
        <w:color w:val="BFBFBF" w:themeColor="background1" w:themeShade="BF"/>
        <w:sz w:val="16"/>
        <w:szCs w:val="16"/>
      </w:rPr>
      <w:t>: Only the electronic copy of a doc</w:t>
    </w:r>
    <w:r w:rsidR="00351CE5">
      <w:rPr>
        <w:rFonts w:ascii="Arial" w:hAnsi="Arial" w:cs="Arial"/>
        <w:color w:val="BFBFBF" w:themeColor="background1" w:themeShade="BF"/>
        <w:sz w:val="16"/>
        <w:szCs w:val="16"/>
      </w:rPr>
      <w:t>ument sourced from either the Authority</w:t>
    </w:r>
    <w:r w:rsidRPr="004477E0">
      <w:rPr>
        <w:rFonts w:ascii="Arial" w:hAnsi="Arial" w:cs="Arial"/>
        <w:color w:val="BFBFBF" w:themeColor="background1" w:themeShade="BF"/>
        <w:sz w:val="16"/>
        <w:szCs w:val="16"/>
      </w:rPr>
      <w:t>’s internal ‘</w:t>
    </w:r>
    <w:hyperlink r:id="rId1" w:history="1">
      <w:r w:rsidRPr="004477E0">
        <w:rPr>
          <w:rFonts w:ascii="Arial" w:hAnsi="Arial" w:cs="Arial"/>
          <w:color w:val="0000FF" w:themeColor="hyperlink"/>
          <w:sz w:val="16"/>
          <w:szCs w:val="16"/>
          <w:u w:val="single"/>
        </w:rPr>
        <w:t>Master Document List</w:t>
      </w:r>
    </w:hyperlink>
    <w:r w:rsidRPr="004477E0">
      <w:rPr>
        <w:rFonts w:ascii="Arial" w:hAnsi="Arial" w:cs="Arial"/>
        <w:color w:val="BFBFBF" w:themeColor="background1" w:themeShade="BF"/>
        <w:sz w:val="16"/>
        <w:szCs w:val="16"/>
      </w:rPr>
      <w:t>’ or external ‘</w:t>
    </w:r>
    <w:hyperlink r:id="rId2" w:history="1">
      <w:r w:rsidRPr="004477E0">
        <w:rPr>
          <w:rFonts w:ascii="Arial" w:hAnsi="Arial" w:cs="Arial"/>
          <w:color w:val="0000FF" w:themeColor="hyperlink"/>
          <w:sz w:val="16"/>
          <w:szCs w:val="16"/>
          <w:u w:val="single"/>
        </w:rPr>
        <w:t>eLibrary</w:t>
      </w:r>
    </w:hyperlink>
    <w:r>
      <w:rPr>
        <w:rFonts w:ascii="Arial" w:hAnsi="Arial" w:cs="Arial"/>
        <w:color w:val="BFBFBF" w:themeColor="background1" w:themeShade="BF"/>
        <w:sz w:val="16"/>
        <w:szCs w:val="16"/>
      </w:rPr>
      <w:t xml:space="preserve">’ is controlled. </w:t>
    </w:r>
    <w:r w:rsidRPr="004477E0">
      <w:rPr>
        <w:rFonts w:ascii="Arial" w:hAnsi="Arial" w:cs="Arial"/>
        <w:color w:val="BFBFBF" w:themeColor="background1" w:themeShade="BF"/>
        <w:sz w:val="16"/>
        <w:szCs w:val="16"/>
      </w:rPr>
      <w:t>Check the revision number of printed copies against these lists to verify currency.</w:t>
    </w:r>
  </w:p>
  <w:p w14:paraId="46761753" w14:textId="28D74516" w:rsidR="000822E0" w:rsidRPr="004477E0" w:rsidRDefault="000822E0" w:rsidP="007750C5">
    <w:pPr>
      <w:tabs>
        <w:tab w:val="right" w:pos="9781"/>
        <w:tab w:val="right" w:pos="10348"/>
      </w:tabs>
      <w:spacing w:after="0"/>
      <w:rPr>
        <w:rFonts w:ascii="Arial" w:hAnsi="Arial" w:cs="Arial"/>
        <w:iCs/>
        <w:color w:val="BFBFBF" w:themeColor="background1" w:themeShade="BF"/>
        <w:spacing w:val="4"/>
        <w:sz w:val="16"/>
        <w:szCs w:val="16"/>
      </w:rPr>
    </w:pPr>
    <w:r w:rsidRPr="004477E0">
      <w:rPr>
        <w:rFonts w:ascii="Arial" w:hAnsi="Arial" w:cs="Arial"/>
        <w:b/>
        <w:color w:val="7F7F7F" w:themeColor="text1" w:themeTint="80"/>
        <w:sz w:val="16"/>
        <w:szCs w:val="16"/>
      </w:rPr>
      <w:t>GUIDELINES</w:t>
    </w:r>
    <w:r w:rsidRPr="004477E0">
      <w:rPr>
        <w:rFonts w:ascii="Arial" w:hAnsi="Arial" w:cs="Arial"/>
        <w:b/>
        <w:color w:val="BFBFBF" w:themeColor="background1" w:themeShade="BF"/>
        <w:sz w:val="16"/>
        <w:szCs w:val="16"/>
      </w:rPr>
      <w:tab/>
    </w:r>
    <w:r w:rsidR="00351CE5">
      <w:rPr>
        <w:rFonts w:ascii="Arial" w:hAnsi="Arial" w:cs="Arial"/>
        <w:color w:val="BFBFBF" w:themeColor="background1" w:themeShade="BF"/>
        <w:sz w:val="16"/>
        <w:szCs w:val="16"/>
      </w:rPr>
      <w:t>The Authority</w:t>
    </w:r>
    <w:r w:rsidRPr="004477E0">
      <w:rPr>
        <w:rFonts w:ascii="Arial" w:hAnsi="Arial" w:cs="Arial"/>
        <w:color w:val="BFBFBF" w:themeColor="background1" w:themeShade="BF"/>
        <w:sz w:val="16"/>
        <w:szCs w:val="16"/>
      </w:rPr>
      <w:t xml:space="preserve"> d</w:t>
    </w:r>
    <w:r w:rsidRPr="004477E0">
      <w:rPr>
        <w:rFonts w:ascii="Arial" w:hAnsi="Arial" w:cs="Arial"/>
        <w:iCs/>
        <w:color w:val="BFBFBF" w:themeColor="background1" w:themeShade="BF"/>
        <w:spacing w:val="4"/>
        <w:sz w:val="16"/>
        <w:szCs w:val="16"/>
      </w:rPr>
      <w:t xml:space="preserve">ocument No: </w:t>
    </w:r>
    <w:r w:rsidR="00776F17">
      <w:rPr>
        <w:rFonts w:ascii="Arial" w:hAnsi="Arial" w:cs="Arial"/>
        <w:iCs/>
        <w:color w:val="BFBFBF" w:themeColor="background1" w:themeShade="BF"/>
        <w:spacing w:val="4"/>
        <w:sz w:val="16"/>
        <w:szCs w:val="16"/>
      </w:rPr>
      <w:t>100432</w:t>
    </w:r>
    <w:r w:rsidR="007E030F">
      <w:rPr>
        <w:rFonts w:ascii="Arial" w:hAnsi="Arial" w:cs="Arial"/>
        <w:iCs/>
        <w:color w:val="BFBFBF" w:themeColor="background1" w:themeShade="BF"/>
        <w:spacing w:val="4"/>
        <w:sz w:val="16"/>
        <w:szCs w:val="16"/>
      </w:rPr>
      <w:t xml:space="preserve"> Revision 1</w:t>
    </w:r>
  </w:p>
  <w:p w14:paraId="545DB71D" w14:textId="0CEF3E71" w:rsidR="000822E0" w:rsidRPr="00420447" w:rsidRDefault="000822E0" w:rsidP="00420447">
    <w:pPr>
      <w:pStyle w:val="Footer"/>
      <w:tabs>
        <w:tab w:val="clear" w:pos="9026"/>
        <w:tab w:val="right" w:pos="9781"/>
      </w:tabs>
    </w:pPr>
    <w:r w:rsidRPr="004477E0">
      <w:rPr>
        <w:rFonts w:ascii="Arial" w:hAnsi="Arial" w:cs="Arial"/>
        <w:spacing w:val="4"/>
        <w:sz w:val="16"/>
        <w:szCs w:val="16"/>
      </w:rPr>
      <w:t xml:space="preserve">Page </w:t>
    </w:r>
    <w:r w:rsidRPr="004477E0">
      <w:rPr>
        <w:rFonts w:ascii="Arial" w:hAnsi="Arial" w:cs="Arial"/>
        <w:b/>
        <w:spacing w:val="4"/>
        <w:sz w:val="16"/>
        <w:szCs w:val="16"/>
      </w:rPr>
      <w:fldChar w:fldCharType="begin"/>
    </w:r>
    <w:r w:rsidRPr="004477E0">
      <w:rPr>
        <w:rFonts w:ascii="Arial" w:hAnsi="Arial" w:cs="Arial"/>
        <w:b/>
        <w:spacing w:val="4"/>
        <w:sz w:val="16"/>
        <w:szCs w:val="16"/>
      </w:rPr>
      <w:instrText xml:space="preserve"> PAGE </w:instrText>
    </w:r>
    <w:r w:rsidRPr="004477E0">
      <w:rPr>
        <w:rFonts w:ascii="Arial" w:hAnsi="Arial" w:cs="Arial"/>
        <w:b/>
        <w:spacing w:val="4"/>
        <w:sz w:val="16"/>
        <w:szCs w:val="16"/>
      </w:rPr>
      <w:fldChar w:fldCharType="separate"/>
    </w:r>
    <w:r w:rsidR="0089204D">
      <w:rPr>
        <w:rFonts w:ascii="Arial" w:hAnsi="Arial" w:cs="Arial"/>
        <w:b/>
        <w:noProof/>
        <w:spacing w:val="4"/>
        <w:sz w:val="16"/>
        <w:szCs w:val="16"/>
      </w:rPr>
      <w:t>1</w:t>
    </w:r>
    <w:r w:rsidRPr="004477E0">
      <w:rPr>
        <w:rFonts w:ascii="Arial" w:hAnsi="Arial" w:cs="Arial"/>
        <w:b/>
        <w:spacing w:val="4"/>
        <w:sz w:val="16"/>
        <w:szCs w:val="16"/>
      </w:rPr>
      <w:fldChar w:fldCharType="end"/>
    </w:r>
    <w:r w:rsidRPr="004477E0">
      <w:rPr>
        <w:rFonts w:ascii="Arial" w:hAnsi="Arial" w:cs="Arial"/>
        <w:spacing w:val="4"/>
        <w:sz w:val="16"/>
        <w:szCs w:val="16"/>
      </w:rPr>
      <w:t xml:space="preserve"> of </w:t>
    </w:r>
    <w:r w:rsidRPr="004477E0">
      <w:rPr>
        <w:rFonts w:ascii="Arial" w:hAnsi="Arial" w:cs="Arial"/>
        <w:b/>
        <w:spacing w:val="4"/>
        <w:sz w:val="16"/>
        <w:szCs w:val="16"/>
      </w:rPr>
      <w:fldChar w:fldCharType="begin"/>
    </w:r>
    <w:r w:rsidRPr="004477E0">
      <w:rPr>
        <w:rFonts w:ascii="Arial" w:hAnsi="Arial" w:cs="Arial"/>
        <w:b/>
        <w:spacing w:val="4"/>
        <w:sz w:val="16"/>
        <w:szCs w:val="16"/>
      </w:rPr>
      <w:instrText xml:space="preserve"> NUMPAGES </w:instrText>
    </w:r>
    <w:r w:rsidRPr="004477E0">
      <w:rPr>
        <w:rFonts w:ascii="Arial" w:hAnsi="Arial" w:cs="Arial"/>
        <w:b/>
        <w:spacing w:val="4"/>
        <w:sz w:val="16"/>
        <w:szCs w:val="16"/>
      </w:rPr>
      <w:fldChar w:fldCharType="separate"/>
    </w:r>
    <w:r w:rsidR="0089204D">
      <w:rPr>
        <w:rFonts w:ascii="Arial" w:hAnsi="Arial" w:cs="Arial"/>
        <w:b/>
        <w:noProof/>
        <w:spacing w:val="4"/>
        <w:sz w:val="16"/>
        <w:szCs w:val="16"/>
      </w:rPr>
      <w:t>11</w:t>
    </w:r>
    <w:r w:rsidRPr="004477E0">
      <w:rPr>
        <w:rFonts w:ascii="Arial" w:hAnsi="Arial" w:cs="Arial"/>
        <w:b/>
        <w:spacing w:val="4"/>
        <w:sz w:val="16"/>
        <w:szCs w:val="16"/>
      </w:rPr>
      <w:fldChar w:fldCharType="end"/>
    </w:r>
    <w:r w:rsidRPr="004477E0">
      <w:rPr>
        <w:rFonts w:ascii="Arial" w:hAnsi="Arial" w:cs="Arial"/>
        <w:color w:val="BFBFBF" w:themeColor="background1" w:themeShade="BF"/>
        <w:spacing w:val="4"/>
        <w:sz w:val="16"/>
        <w:szCs w:val="16"/>
      </w:rPr>
      <w:tab/>
    </w:r>
    <w:r>
      <w:rPr>
        <w:rFonts w:ascii="Arial" w:hAnsi="Arial" w:cs="Arial"/>
        <w:color w:val="BFBFBF" w:themeColor="background1" w:themeShade="BF"/>
        <w:spacing w:val="4"/>
        <w:sz w:val="16"/>
        <w:szCs w:val="16"/>
      </w:rPr>
      <w:tab/>
    </w:r>
    <w:r w:rsidRPr="004477E0">
      <w:rPr>
        <w:rFonts w:ascii="Arial" w:hAnsi="Arial" w:cs="Arial"/>
        <w:iCs/>
        <w:color w:val="BFBFBF" w:themeColor="background1" w:themeShade="BF"/>
        <w:spacing w:val="4"/>
        <w:sz w:val="16"/>
        <w:szCs w:val="16"/>
      </w:rPr>
      <w:t xml:space="preserve">Date: </w:t>
    </w:r>
    <w:sdt>
      <w:sdtPr>
        <w:rPr>
          <w:rFonts w:ascii="Arial" w:hAnsi="Arial" w:cs="Arial"/>
          <w:iCs/>
          <w:color w:val="BFBFBF" w:themeColor="background1" w:themeShade="BF"/>
          <w:spacing w:val="8"/>
          <w:sz w:val="16"/>
          <w:szCs w:val="16"/>
        </w:rPr>
        <w:id w:val="-1693143268"/>
        <w:date w:fullDate="2019-08-16T00:00:00Z">
          <w:dateFormat w:val="dd-MMM-yyyy"/>
          <w:lid w:val="en-AU"/>
          <w:storeMappedDataAs w:val="dateTime"/>
          <w:calendar w:val="gregorian"/>
        </w:date>
      </w:sdtPr>
      <w:sdtEndPr/>
      <w:sdtContent>
        <w:r w:rsidR="007E030F">
          <w:rPr>
            <w:rFonts w:ascii="Arial" w:hAnsi="Arial" w:cs="Arial"/>
            <w:iCs/>
            <w:color w:val="BFBFBF" w:themeColor="background1" w:themeShade="BF"/>
            <w:spacing w:val="8"/>
            <w:sz w:val="16"/>
            <w:szCs w:val="16"/>
          </w:rPr>
          <w:t>16-Aug-2019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2A533" w14:textId="77777777" w:rsidR="000822E0" w:rsidRDefault="000822E0" w:rsidP="00787878">
      <w:pPr>
        <w:spacing w:after="0" w:line="240" w:lineRule="auto"/>
      </w:pPr>
      <w:r>
        <w:separator/>
      </w:r>
    </w:p>
  </w:footnote>
  <w:footnote w:type="continuationSeparator" w:id="0">
    <w:p w14:paraId="001C0A07" w14:textId="77777777" w:rsidR="000822E0" w:rsidRDefault="000822E0" w:rsidP="00787878">
      <w:pPr>
        <w:spacing w:after="0" w:line="240" w:lineRule="auto"/>
      </w:pPr>
      <w:r>
        <w:continuationSeparator/>
      </w:r>
    </w:p>
  </w:footnote>
  <w:footnote w:type="continuationNotice" w:id="1">
    <w:p w14:paraId="3A147E6E" w14:textId="77777777" w:rsidR="000822E0" w:rsidRDefault="000822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11322" w14:textId="77777777" w:rsidR="00CF74CE" w:rsidRDefault="00CF7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76D05" w14:textId="13A8D38E" w:rsidR="000822E0" w:rsidRDefault="000822E0" w:rsidP="00B46E23">
    <w:pPr>
      <w:pStyle w:val="PolicyHeadingPageTop"/>
      <w:pBdr>
        <w:bottom w:val="single" w:sz="4" w:space="1" w:color="4F81BD" w:themeColor="accent1"/>
      </w:pBdr>
    </w:pPr>
    <w:r>
      <w:rPr>
        <w:b/>
        <w:bCs/>
        <w:spacing w:val="40"/>
      </w:rPr>
      <w:t>Guidelines</w:t>
    </w:r>
    <w:r w:rsidRPr="00AD1107">
      <w:rPr>
        <w:b/>
        <w:bCs/>
        <w:spacing w:val="44"/>
      </w:rPr>
      <w:t xml:space="preserve"> </w:t>
    </w:r>
    <w:r>
      <w:rPr>
        <w:b/>
        <w:bCs/>
      </w:rPr>
      <w:t>–</w:t>
    </w:r>
    <w:r w:rsidRPr="00AD1107">
      <w:rPr>
        <w:b/>
        <w:bCs/>
        <w:spacing w:val="44"/>
      </w:rPr>
      <w:t xml:space="preserve"> </w:t>
    </w:r>
    <w:r w:rsidRPr="0047496A">
      <w:t>Recording</w:t>
    </w:r>
    <w:r w:rsidR="00D046B2">
      <w:t xml:space="preserve"> activity assessment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D8075" w14:textId="13DB59F7" w:rsidR="000822E0" w:rsidRDefault="000822E0">
    <w:pPr>
      <w:pStyle w:val="Header"/>
    </w:pPr>
    <w:r>
      <w:rPr>
        <w:noProof/>
        <w:lang w:val="en-US"/>
      </w:rPr>
      <mc:AlternateContent>
        <mc:Choice Requires="wps">
          <w:drawing>
            <wp:anchor distT="0" distB="0" distL="114300" distR="114300" simplePos="0" relativeHeight="251658244" behindDoc="0" locked="0" layoutInCell="1" allowOverlap="1" wp14:anchorId="4F177B5B" wp14:editId="21E6DB04">
              <wp:simplePos x="0" y="0"/>
              <wp:positionH relativeFrom="margin">
                <wp:posOffset>-97790</wp:posOffset>
              </wp:positionH>
              <wp:positionV relativeFrom="margin">
                <wp:posOffset>411480</wp:posOffset>
              </wp:positionV>
              <wp:extent cx="6400800" cy="586105"/>
              <wp:effectExtent l="0" t="0" r="0" b="4445"/>
              <wp:wrapSquare wrapText="bothSides"/>
              <wp:docPr id="6" name="Text Box 1" descr="Document Title - Guidelines - Activity Impact Assessment in the Permission System - Photography, filming and sound recording (including drones)" title="Document Title - Guidelines - Activity Impact Assessment in the Permission System - Photography, filming and sound recording (including dron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3976B" w14:textId="43346164" w:rsidR="000822E0" w:rsidRPr="00986804" w:rsidRDefault="000822E0" w:rsidP="00986804">
                          <w:pPr>
                            <w:spacing w:after="0" w:line="240" w:lineRule="auto"/>
                            <w:jc w:val="center"/>
                            <w:rPr>
                              <w:rFonts w:eastAsiaTheme="minorEastAsia" w:cs="Times New Roman"/>
                              <w:color w:val="1F497D" w:themeColor="text2"/>
                              <w:sz w:val="34"/>
                              <w:szCs w:val="34"/>
                              <w:lang w:eastAsia="en-AU"/>
                            </w:rPr>
                          </w:pPr>
                          <w:r w:rsidRPr="00986804">
                            <w:rPr>
                              <w:rFonts w:eastAsiaTheme="minorEastAsia" w:cs="Times New Roman"/>
                              <w:color w:val="1F497D" w:themeColor="text2"/>
                              <w:sz w:val="34"/>
                              <w:szCs w:val="34"/>
                              <w:lang w:eastAsia="en-AU"/>
                            </w:rPr>
                            <w:t xml:space="preserve">Activity </w:t>
                          </w:r>
                          <w:r w:rsidR="00986804">
                            <w:rPr>
                              <w:rFonts w:eastAsiaTheme="minorEastAsia" w:cs="Times New Roman"/>
                              <w:color w:val="1F497D" w:themeColor="text2"/>
                              <w:sz w:val="34"/>
                              <w:szCs w:val="34"/>
                              <w:lang w:eastAsia="en-AU"/>
                            </w:rPr>
                            <w:t>Assessment – Pho</w:t>
                          </w:r>
                          <w:r w:rsidRPr="00986804">
                            <w:rPr>
                              <w:rFonts w:eastAsiaTheme="minorEastAsia" w:cs="Times New Roman"/>
                              <w:color w:val="1F497D" w:themeColor="text2"/>
                              <w:sz w:val="34"/>
                              <w:szCs w:val="34"/>
                              <w:lang w:eastAsia="en-AU"/>
                            </w:rPr>
                            <w:t>tography, filming and sound recording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77B5B" id="_x0000_t202" coordsize="21600,21600" o:spt="202" path="m,l,21600r21600,l21600,xe">
              <v:stroke joinstyle="miter"/>
              <v:path gradientshapeok="t" o:connecttype="rect"/>
            </v:shapetype>
            <v:shape id="Text Box 1" o:spid="_x0000_s1026" type="#_x0000_t202" alt="Title: Document Title - Guidelines - Activity Impact Assessment in the Permission System - Photography, filming and sound recording (including drones) - Description: Document Title - Guidelines - Activity Impact Assessment in the Permission System - Photography, filming and sound recording (including drones)" style="position:absolute;margin-left:-7.7pt;margin-top:32.4pt;width:7in;height:46.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" filled="f" stroked="f">
              <v:textbox>
                <w:txbxContent>
                  <w:p w14:paraId="5D23976B" w14:textId="43346164" w:rsidR="000822E0" w:rsidRPr="00986804" w:rsidRDefault="000822E0" w:rsidP="00986804">
                    <w:pPr>
                      <w:spacing w:after="0" w:line="240" w:lineRule="auto"/>
                      <w:jc w:val="center"/>
                      <w:rPr>
                        <w:rFonts w:eastAsiaTheme="minorEastAsia" w:cs="Times New Roman"/>
                        <w:color w:val="1F497D" w:themeColor="text2"/>
                        <w:sz w:val="34"/>
                        <w:szCs w:val="34"/>
                        <w:lang w:eastAsia="en-AU"/>
                      </w:rPr>
                    </w:pPr>
                    <w:r w:rsidRPr="00986804">
                      <w:rPr>
                        <w:rFonts w:eastAsiaTheme="minorEastAsia" w:cs="Times New Roman"/>
                        <w:color w:val="1F497D" w:themeColor="text2"/>
                        <w:sz w:val="34"/>
                        <w:szCs w:val="34"/>
                        <w:lang w:eastAsia="en-AU"/>
                      </w:rPr>
                      <w:t xml:space="preserve">Activity </w:t>
                    </w:r>
                    <w:r w:rsidR="00986804">
                      <w:rPr>
                        <w:rFonts w:eastAsiaTheme="minorEastAsia" w:cs="Times New Roman"/>
                        <w:color w:val="1F497D" w:themeColor="text2"/>
                        <w:sz w:val="34"/>
                        <w:szCs w:val="34"/>
                        <w:lang w:eastAsia="en-AU"/>
                      </w:rPr>
                      <w:t>Assessment – Pho</w:t>
                    </w:r>
                    <w:r w:rsidRPr="00986804">
                      <w:rPr>
                        <w:rFonts w:eastAsiaTheme="minorEastAsia" w:cs="Times New Roman"/>
                        <w:color w:val="1F497D" w:themeColor="text2"/>
                        <w:sz w:val="34"/>
                        <w:szCs w:val="34"/>
                        <w:lang w:eastAsia="en-AU"/>
                      </w:rPr>
                      <w:t>tography, filming and sound recording</w:t>
                    </w:r>
                  </w:p>
                </w:txbxContent>
              </v:textbox>
              <w10:wrap type="square" anchorx="margin" anchory="margin"/>
            </v:shape>
          </w:pict>
        </mc:Fallback>
      </mc:AlternateContent>
    </w:r>
    <w:r>
      <w:rPr>
        <w:noProof/>
        <w:lang w:val="en-US"/>
      </w:rPr>
      <w:drawing>
        <wp:anchor distT="0" distB="0" distL="114300" distR="114300" simplePos="0" relativeHeight="251658240" behindDoc="0" locked="0" layoutInCell="1" allowOverlap="1" wp14:anchorId="72BB2BD5" wp14:editId="7A522DD1">
          <wp:simplePos x="0" y="0"/>
          <wp:positionH relativeFrom="column">
            <wp:posOffset>-713740</wp:posOffset>
          </wp:positionH>
          <wp:positionV relativeFrom="paragraph">
            <wp:posOffset>-459105</wp:posOffset>
          </wp:positionV>
          <wp:extent cx="7620000" cy="1802765"/>
          <wp:effectExtent l="0" t="0" r="0" b="6985"/>
          <wp:wrapNone/>
          <wp:docPr id="2" name="Picture 1" descr="Guidelines_Header.jpg which includes the GBRMPA logo and the word Guidelines " title="guideline header"/>
          <wp:cNvGraphicFramePr/>
          <a:graphic xmlns:a="http://schemas.openxmlformats.org/drawingml/2006/main">
            <a:graphicData uri="http://schemas.openxmlformats.org/drawingml/2006/picture">
              <pic:pic xmlns:pic="http://schemas.openxmlformats.org/drawingml/2006/picture">
                <pic:nvPicPr>
                  <pic:cNvPr id="15" name="Picture 1" descr="Guidelines_Header.jpg which includes the GBRMPA logo and the word Guidelines " title="guideline heade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0" cy="180276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 xml:space="preserve"> an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E0"/>
    <w:multiLevelType w:val="hybridMultilevel"/>
    <w:tmpl w:val="5126929E"/>
    <w:lvl w:ilvl="0" w:tplc="5D9E0DE8">
      <w:start w:val="1"/>
      <w:numFmt w:val="lowerLetter"/>
      <w:lvlText w:val="%1."/>
      <w:lvlJc w:val="left"/>
      <w:pPr>
        <w:ind w:left="1134" w:hanging="567"/>
      </w:pPr>
      <w:rPr>
        <w:rFonts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F14B0"/>
    <w:multiLevelType w:val="hybridMultilevel"/>
    <w:tmpl w:val="235C01C0"/>
    <w:lvl w:ilvl="0" w:tplc="27F8C564">
      <w:start w:val="1"/>
      <w:numFmt w:val="decimal"/>
      <w:lvlText w:val="%1."/>
      <w:lvlJc w:val="left"/>
      <w:pPr>
        <w:ind w:left="567" w:hanging="567"/>
      </w:pPr>
      <w:rPr>
        <w:rFonts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3E42A56">
      <w:start w:val="1"/>
      <w:numFmt w:val="lowerLetter"/>
      <w:lvlText w:val="%2."/>
      <w:lvlJc w:val="left"/>
      <w:pPr>
        <w:ind w:left="1134" w:hanging="567"/>
      </w:pPr>
      <w:rPr>
        <w:rFonts w:hint="default"/>
        <w:color w:val="auto"/>
      </w:rPr>
    </w:lvl>
    <w:lvl w:ilvl="2" w:tplc="0C09000F">
      <w:start w:val="1"/>
      <w:numFmt w:val="decimal"/>
      <w:lvlText w:val="%3."/>
      <w:lvlJc w:val="left"/>
      <w:pPr>
        <w:ind w:left="1701" w:hanging="567"/>
      </w:pPr>
      <w:rPr>
        <w:rFonts w:hint="default"/>
      </w:rPr>
    </w:lvl>
    <w:lvl w:ilvl="3" w:tplc="2FD44656">
      <w:start w:val="1"/>
      <w:numFmt w:val="decimal"/>
      <w:lvlText w:val="%4."/>
      <w:lvlJc w:val="left"/>
      <w:pPr>
        <w:ind w:left="2268" w:hanging="567"/>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6953FE"/>
    <w:multiLevelType w:val="hybridMultilevel"/>
    <w:tmpl w:val="010C8CF0"/>
    <w:lvl w:ilvl="0" w:tplc="BCC08CC6">
      <w:start w:val="17"/>
      <w:numFmt w:val="decimal"/>
      <w:lvlText w:val="%1."/>
      <w:lvlJc w:val="left"/>
      <w:pPr>
        <w:ind w:left="567" w:hanging="567"/>
      </w:pPr>
      <w:rPr>
        <w:rFonts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134"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7B21728">
      <w:start w:val="1"/>
      <w:numFmt w:val="lowerRoman"/>
      <w:lvlText w:val="%3."/>
      <w:lvlJc w:val="left"/>
      <w:pPr>
        <w:ind w:left="1701" w:hanging="567"/>
      </w:pPr>
      <w:rPr>
        <w:rFonts w:hint="default"/>
      </w:rPr>
    </w:lvl>
    <w:lvl w:ilvl="3" w:tplc="2FD44656">
      <w:start w:val="1"/>
      <w:numFmt w:val="decimal"/>
      <w:lvlText w:val="%4."/>
      <w:lvlJc w:val="left"/>
      <w:pPr>
        <w:ind w:left="2268" w:hanging="567"/>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8C69F5"/>
    <w:multiLevelType w:val="hybridMultilevel"/>
    <w:tmpl w:val="CF884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C53EF6"/>
    <w:multiLevelType w:val="hybridMultilevel"/>
    <w:tmpl w:val="510215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2B2A43"/>
    <w:multiLevelType w:val="multilevel"/>
    <w:tmpl w:val="A36041C4"/>
    <w:lvl w:ilvl="0">
      <w:start w:val="1"/>
      <w:numFmt w:val="decimal"/>
      <w:pStyle w:val="cond1"/>
      <w:lvlText w:val="%1"/>
      <w:lvlJc w:val="left"/>
      <w:pPr>
        <w:tabs>
          <w:tab w:val="num" w:pos="360"/>
        </w:tabs>
        <w:ind w:left="360" w:hanging="360"/>
      </w:pPr>
      <w:rPr>
        <w:rFonts w:hint="default"/>
      </w:rPr>
    </w:lvl>
    <w:lvl w:ilvl="1">
      <w:start w:val="1"/>
      <w:numFmt w:val="lowerRoman"/>
      <w:pStyle w:val="cond2"/>
      <w:lvlText w:val="(%2)"/>
      <w:lvlJc w:val="left"/>
      <w:pPr>
        <w:tabs>
          <w:tab w:val="num" w:pos="1080"/>
        </w:tabs>
        <w:ind w:left="720" w:hanging="360"/>
      </w:pPr>
      <w:rPr>
        <w:rFonts w:hint="default"/>
      </w:rPr>
    </w:lvl>
    <w:lvl w:ilvl="2">
      <w:start w:val="1"/>
      <w:numFmt w:val="lowerLetter"/>
      <w:pStyle w:val="cond3"/>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E858AB"/>
    <w:multiLevelType w:val="multilevel"/>
    <w:tmpl w:val="2B0482DC"/>
    <w:lvl w:ilvl="0">
      <w:start w:val="1"/>
      <w:numFmt w:val="decimal"/>
      <w:lvlText w:val="%1."/>
      <w:lvlJc w:val="left"/>
      <w:pPr>
        <w:ind w:left="567" w:hanging="567"/>
      </w:pPr>
      <w:rPr>
        <w:rFonts w:ascii="Arial" w:hAnsi="Arial" w:cs="Arial" w:hint="default"/>
        <w:b w:val="0"/>
        <w:i w:val="0"/>
        <w:color w:val="auto"/>
        <w:sz w:val="20"/>
        <w:szCs w:val="20"/>
      </w:rPr>
    </w:lvl>
    <w:lvl w:ilvl="1">
      <w:start w:val="1"/>
      <w:numFmt w:val="lowerLetter"/>
      <w:lvlText w:val="%2."/>
      <w:lvlJc w:val="left"/>
      <w:pPr>
        <w:ind w:left="720" w:hanging="360"/>
      </w:pPr>
      <w:rPr>
        <w:rFonts w:hint="default"/>
        <w:i w:val="0"/>
        <w:color w:val="auto"/>
        <w:sz w:val="20"/>
        <w:szCs w:val="20"/>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110680"/>
    <w:multiLevelType w:val="hybridMultilevel"/>
    <w:tmpl w:val="014AD1D0"/>
    <w:lvl w:ilvl="0" w:tplc="B25C2466">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630417"/>
    <w:multiLevelType w:val="hybridMultilevel"/>
    <w:tmpl w:val="5126929E"/>
    <w:lvl w:ilvl="0" w:tplc="5D9E0DE8">
      <w:start w:val="1"/>
      <w:numFmt w:val="lowerLetter"/>
      <w:lvlText w:val="%1."/>
      <w:lvlJc w:val="left"/>
      <w:pPr>
        <w:ind w:left="1134" w:hanging="567"/>
      </w:pPr>
      <w:rPr>
        <w:rFonts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2C11B3"/>
    <w:multiLevelType w:val="hybridMultilevel"/>
    <w:tmpl w:val="52586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AA5C9A"/>
    <w:multiLevelType w:val="hybridMultilevel"/>
    <w:tmpl w:val="6FA2383E"/>
    <w:lvl w:ilvl="0" w:tplc="0C090019">
      <w:start w:val="1"/>
      <w:numFmt w:val="lowerLetter"/>
      <w:lvlText w:val="%1."/>
      <w:lvlJc w:val="left"/>
      <w:pPr>
        <w:ind w:left="924" w:hanging="567"/>
      </w:pPr>
      <w:rPr>
        <w:rFonts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3E42A56">
      <w:start w:val="1"/>
      <w:numFmt w:val="lowerLetter"/>
      <w:lvlText w:val="%2."/>
      <w:lvlJc w:val="left"/>
      <w:pPr>
        <w:ind w:left="1491" w:hanging="567"/>
      </w:pPr>
      <w:rPr>
        <w:rFonts w:hint="default"/>
        <w:color w:val="auto"/>
      </w:rPr>
    </w:lvl>
    <w:lvl w:ilvl="2" w:tplc="87B21728">
      <w:start w:val="1"/>
      <w:numFmt w:val="lowerRoman"/>
      <w:lvlText w:val="%3."/>
      <w:lvlJc w:val="left"/>
      <w:pPr>
        <w:ind w:left="2058" w:hanging="567"/>
      </w:pPr>
      <w:rPr>
        <w:rFonts w:hint="default"/>
      </w:rPr>
    </w:lvl>
    <w:lvl w:ilvl="3" w:tplc="2FD44656">
      <w:start w:val="1"/>
      <w:numFmt w:val="decimal"/>
      <w:lvlText w:val="%4."/>
      <w:lvlJc w:val="left"/>
      <w:pPr>
        <w:ind w:left="2625" w:hanging="567"/>
      </w:pPr>
      <w:rPr>
        <w:rFonts w:hint="default"/>
      </w:r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 w15:restartNumberingAfterBreak="0">
    <w:nsid w:val="1DCF466E"/>
    <w:multiLevelType w:val="hybridMultilevel"/>
    <w:tmpl w:val="64F8F7D8"/>
    <w:lvl w:ilvl="0" w:tplc="93F47828">
      <w:start w:val="278"/>
      <w:numFmt w:val="decimal"/>
      <w:lvlText w:val="%1."/>
      <w:lvlJc w:val="left"/>
      <w:pPr>
        <w:ind w:left="567" w:hanging="567"/>
      </w:pPr>
      <w:rPr>
        <w:rFonts w:hint="default"/>
        <w:b w:val="0"/>
        <w:i w:val="0"/>
        <w:color w:val="auto"/>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2" w15:restartNumberingAfterBreak="0">
    <w:nsid w:val="1E625B1B"/>
    <w:multiLevelType w:val="hybridMultilevel"/>
    <w:tmpl w:val="AC96AC0C"/>
    <w:lvl w:ilvl="0" w:tplc="075E04CC">
      <w:start w:val="1"/>
      <w:numFmt w:val="decimal"/>
      <w:lvlText w:val="%1."/>
      <w:lvlJc w:val="left"/>
      <w:pPr>
        <w:ind w:left="927"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1F437F81"/>
    <w:multiLevelType w:val="hybridMultilevel"/>
    <w:tmpl w:val="7F1852E6"/>
    <w:lvl w:ilvl="0" w:tplc="BCC08CC6">
      <w:start w:val="17"/>
      <w:numFmt w:val="decimal"/>
      <w:lvlText w:val="%1."/>
      <w:lvlJc w:val="left"/>
      <w:pPr>
        <w:ind w:left="567" w:hanging="567"/>
      </w:pPr>
      <w:rPr>
        <w:rFonts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134"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7B21728">
      <w:start w:val="1"/>
      <w:numFmt w:val="lowerRoman"/>
      <w:lvlText w:val="%3."/>
      <w:lvlJc w:val="left"/>
      <w:pPr>
        <w:ind w:left="1701" w:hanging="567"/>
      </w:pPr>
      <w:rPr>
        <w:rFonts w:hint="default"/>
      </w:rPr>
    </w:lvl>
    <w:lvl w:ilvl="3" w:tplc="2FD44656">
      <w:start w:val="1"/>
      <w:numFmt w:val="decimal"/>
      <w:lvlText w:val="%4."/>
      <w:lvlJc w:val="left"/>
      <w:pPr>
        <w:ind w:left="2268" w:hanging="567"/>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1C1829"/>
    <w:multiLevelType w:val="hybridMultilevel"/>
    <w:tmpl w:val="38A80F8A"/>
    <w:lvl w:ilvl="0" w:tplc="7B388C6A">
      <w:start w:val="1"/>
      <w:numFmt w:val="decimal"/>
      <w:pStyle w:val="BodyTextNumbering"/>
      <w:lvlText w:val="%1."/>
      <w:lvlJc w:val="left"/>
      <w:pPr>
        <w:ind w:left="567" w:hanging="567"/>
      </w:pPr>
      <w:rPr>
        <w:rFonts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464BE0A">
      <w:start w:val="1"/>
      <w:numFmt w:val="decimal"/>
      <w:lvlText w:val="%2."/>
      <w:lvlJc w:val="left"/>
      <w:pPr>
        <w:ind w:left="567"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7B21728">
      <w:start w:val="1"/>
      <w:numFmt w:val="lowerRoman"/>
      <w:lvlText w:val="%3."/>
      <w:lvlJc w:val="left"/>
      <w:pPr>
        <w:ind w:left="1701" w:hanging="567"/>
      </w:pPr>
      <w:rPr>
        <w:rFonts w:hint="default"/>
      </w:rPr>
    </w:lvl>
    <w:lvl w:ilvl="3" w:tplc="2FD44656">
      <w:start w:val="1"/>
      <w:numFmt w:val="decimal"/>
      <w:lvlText w:val="%4."/>
      <w:lvlJc w:val="left"/>
      <w:pPr>
        <w:ind w:left="2268" w:hanging="567"/>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167D23"/>
    <w:multiLevelType w:val="hybridMultilevel"/>
    <w:tmpl w:val="0BC4A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pStyle w:val="StyleHeading3NotBold"/>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AC361D"/>
    <w:multiLevelType w:val="multilevel"/>
    <w:tmpl w:val="802A6F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BCF53DC"/>
    <w:multiLevelType w:val="hybridMultilevel"/>
    <w:tmpl w:val="315E5A72"/>
    <w:lvl w:ilvl="0" w:tplc="4E7A1086">
      <w:start w:val="20"/>
      <w:numFmt w:val="decimal"/>
      <w:lvlText w:val="%1."/>
      <w:lvlJc w:val="left"/>
      <w:pPr>
        <w:ind w:left="567" w:hanging="567"/>
      </w:pPr>
      <w:rPr>
        <w:rFonts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306" w:hanging="360"/>
      </w:pPr>
    </w:lvl>
    <w:lvl w:ilvl="2" w:tplc="0C09001B" w:tentative="1">
      <w:start w:val="1"/>
      <w:numFmt w:val="lowerRoman"/>
      <w:lvlText w:val="%3."/>
      <w:lvlJc w:val="right"/>
      <w:pPr>
        <w:ind w:left="1026" w:hanging="180"/>
      </w:pPr>
    </w:lvl>
    <w:lvl w:ilvl="3" w:tplc="0C09000F" w:tentative="1">
      <w:start w:val="1"/>
      <w:numFmt w:val="decimal"/>
      <w:lvlText w:val="%4."/>
      <w:lvlJc w:val="left"/>
      <w:pPr>
        <w:ind w:left="1746" w:hanging="360"/>
      </w:pPr>
    </w:lvl>
    <w:lvl w:ilvl="4" w:tplc="0C090019" w:tentative="1">
      <w:start w:val="1"/>
      <w:numFmt w:val="lowerLetter"/>
      <w:lvlText w:val="%5."/>
      <w:lvlJc w:val="left"/>
      <w:pPr>
        <w:ind w:left="2466" w:hanging="360"/>
      </w:pPr>
    </w:lvl>
    <w:lvl w:ilvl="5" w:tplc="0C09001B" w:tentative="1">
      <w:start w:val="1"/>
      <w:numFmt w:val="lowerRoman"/>
      <w:lvlText w:val="%6."/>
      <w:lvlJc w:val="right"/>
      <w:pPr>
        <w:ind w:left="3186" w:hanging="180"/>
      </w:pPr>
    </w:lvl>
    <w:lvl w:ilvl="6" w:tplc="0C09000F" w:tentative="1">
      <w:start w:val="1"/>
      <w:numFmt w:val="decimal"/>
      <w:lvlText w:val="%7."/>
      <w:lvlJc w:val="left"/>
      <w:pPr>
        <w:ind w:left="3906" w:hanging="360"/>
      </w:pPr>
    </w:lvl>
    <w:lvl w:ilvl="7" w:tplc="0C090019" w:tentative="1">
      <w:start w:val="1"/>
      <w:numFmt w:val="lowerLetter"/>
      <w:lvlText w:val="%8."/>
      <w:lvlJc w:val="left"/>
      <w:pPr>
        <w:ind w:left="4626" w:hanging="360"/>
      </w:pPr>
    </w:lvl>
    <w:lvl w:ilvl="8" w:tplc="0C09001B" w:tentative="1">
      <w:start w:val="1"/>
      <w:numFmt w:val="lowerRoman"/>
      <w:lvlText w:val="%9."/>
      <w:lvlJc w:val="right"/>
      <w:pPr>
        <w:ind w:left="5346" w:hanging="180"/>
      </w:pPr>
    </w:lvl>
  </w:abstractNum>
  <w:abstractNum w:abstractNumId="18" w15:restartNumberingAfterBreak="0">
    <w:nsid w:val="34CE084F"/>
    <w:multiLevelType w:val="hybridMultilevel"/>
    <w:tmpl w:val="BE9AC740"/>
    <w:lvl w:ilvl="0" w:tplc="D37019F0">
      <w:start w:val="7"/>
      <w:numFmt w:val="lowerLetter"/>
      <w:lvlText w:val="%1."/>
      <w:lvlJc w:val="left"/>
      <w:pPr>
        <w:ind w:left="1134" w:hanging="567"/>
      </w:pPr>
      <w:rPr>
        <w:rFonts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001D7B"/>
    <w:multiLevelType w:val="multilevel"/>
    <w:tmpl w:val="26029058"/>
    <w:lvl w:ilvl="0">
      <w:start w:val="47"/>
      <w:numFmt w:val="decimal"/>
      <w:lvlText w:val="%1."/>
      <w:lvlJc w:val="left"/>
      <w:pPr>
        <w:ind w:left="567" w:hanging="567"/>
      </w:pPr>
      <w:rPr>
        <w:rFonts w:hint="default"/>
        <w:b w:val="0"/>
        <w:i w:val="0"/>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E225FEF"/>
    <w:multiLevelType w:val="hybridMultilevel"/>
    <w:tmpl w:val="EDA444C4"/>
    <w:lvl w:ilvl="0" w:tplc="8A56A712">
      <w:start w:val="1"/>
      <w:numFmt w:val="bullet"/>
      <w:pStyle w:val="DefinitionPoints"/>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413A13CD"/>
    <w:multiLevelType w:val="hybridMultilevel"/>
    <w:tmpl w:val="C4FC6FD2"/>
    <w:lvl w:ilvl="0" w:tplc="4C5402F2">
      <w:start w:val="1"/>
      <w:numFmt w:val="bullet"/>
      <w:pStyle w:val="Bulletindent"/>
      <w:lvlText w:val=""/>
      <w:lvlJc w:val="left"/>
      <w:pPr>
        <w:tabs>
          <w:tab w:val="num" w:pos="1431"/>
        </w:tabs>
        <w:ind w:left="1431" w:hanging="360"/>
      </w:pPr>
      <w:rPr>
        <w:rFonts w:ascii="Symbol" w:hAnsi="Symbol" w:hint="default"/>
      </w:rPr>
    </w:lvl>
    <w:lvl w:ilvl="1" w:tplc="00030409">
      <w:start w:val="1"/>
      <w:numFmt w:val="bullet"/>
      <w:lvlText w:val="o"/>
      <w:lvlJc w:val="left"/>
      <w:pPr>
        <w:tabs>
          <w:tab w:val="num" w:pos="2511"/>
        </w:tabs>
        <w:ind w:left="2511" w:hanging="360"/>
      </w:pPr>
      <w:rPr>
        <w:rFonts w:ascii="Courier New" w:hAnsi="Courier New" w:cs="Times New Roman" w:hint="default"/>
      </w:rPr>
    </w:lvl>
    <w:lvl w:ilvl="2" w:tplc="00050409">
      <w:start w:val="1"/>
      <w:numFmt w:val="bullet"/>
      <w:lvlText w:val=""/>
      <w:lvlJc w:val="left"/>
      <w:pPr>
        <w:tabs>
          <w:tab w:val="num" w:pos="3231"/>
        </w:tabs>
        <w:ind w:left="3231" w:hanging="360"/>
      </w:pPr>
      <w:rPr>
        <w:rFonts w:ascii="Wingdings" w:hAnsi="Wingdings" w:hint="default"/>
      </w:rPr>
    </w:lvl>
    <w:lvl w:ilvl="3" w:tplc="00010409">
      <w:start w:val="1"/>
      <w:numFmt w:val="bullet"/>
      <w:lvlText w:val=""/>
      <w:lvlJc w:val="left"/>
      <w:pPr>
        <w:tabs>
          <w:tab w:val="num" w:pos="3951"/>
        </w:tabs>
        <w:ind w:left="3951" w:hanging="360"/>
      </w:pPr>
      <w:rPr>
        <w:rFonts w:ascii="Symbol" w:hAnsi="Symbol" w:hint="default"/>
      </w:rPr>
    </w:lvl>
    <w:lvl w:ilvl="4" w:tplc="00030409">
      <w:start w:val="1"/>
      <w:numFmt w:val="bullet"/>
      <w:lvlText w:val="o"/>
      <w:lvlJc w:val="left"/>
      <w:pPr>
        <w:tabs>
          <w:tab w:val="num" w:pos="4671"/>
        </w:tabs>
        <w:ind w:left="4671" w:hanging="360"/>
      </w:pPr>
      <w:rPr>
        <w:rFonts w:ascii="Courier New" w:hAnsi="Courier New" w:cs="Times New Roman" w:hint="default"/>
      </w:rPr>
    </w:lvl>
    <w:lvl w:ilvl="5" w:tplc="00050409">
      <w:start w:val="1"/>
      <w:numFmt w:val="bullet"/>
      <w:lvlText w:val=""/>
      <w:lvlJc w:val="left"/>
      <w:pPr>
        <w:tabs>
          <w:tab w:val="num" w:pos="5391"/>
        </w:tabs>
        <w:ind w:left="5391" w:hanging="360"/>
      </w:pPr>
      <w:rPr>
        <w:rFonts w:ascii="Wingdings" w:hAnsi="Wingdings" w:hint="default"/>
      </w:rPr>
    </w:lvl>
    <w:lvl w:ilvl="6" w:tplc="00010409">
      <w:start w:val="1"/>
      <w:numFmt w:val="bullet"/>
      <w:lvlText w:val=""/>
      <w:lvlJc w:val="left"/>
      <w:pPr>
        <w:tabs>
          <w:tab w:val="num" w:pos="6111"/>
        </w:tabs>
        <w:ind w:left="6111" w:hanging="360"/>
      </w:pPr>
      <w:rPr>
        <w:rFonts w:ascii="Symbol" w:hAnsi="Symbol" w:hint="default"/>
      </w:rPr>
    </w:lvl>
    <w:lvl w:ilvl="7" w:tplc="00030409">
      <w:start w:val="1"/>
      <w:numFmt w:val="bullet"/>
      <w:lvlText w:val="o"/>
      <w:lvlJc w:val="left"/>
      <w:pPr>
        <w:tabs>
          <w:tab w:val="num" w:pos="6831"/>
        </w:tabs>
        <w:ind w:left="6831" w:hanging="360"/>
      </w:pPr>
      <w:rPr>
        <w:rFonts w:ascii="Courier New" w:hAnsi="Courier New" w:cs="Times New Roman" w:hint="default"/>
      </w:rPr>
    </w:lvl>
    <w:lvl w:ilvl="8" w:tplc="00050409">
      <w:start w:val="1"/>
      <w:numFmt w:val="bullet"/>
      <w:lvlText w:val=""/>
      <w:lvlJc w:val="left"/>
      <w:pPr>
        <w:tabs>
          <w:tab w:val="num" w:pos="7551"/>
        </w:tabs>
        <w:ind w:left="7551" w:hanging="360"/>
      </w:pPr>
      <w:rPr>
        <w:rFonts w:ascii="Wingdings" w:hAnsi="Wingdings" w:hint="default"/>
      </w:rPr>
    </w:lvl>
  </w:abstractNum>
  <w:abstractNum w:abstractNumId="22" w15:restartNumberingAfterBreak="0">
    <w:nsid w:val="422E1FCB"/>
    <w:multiLevelType w:val="hybridMultilevel"/>
    <w:tmpl w:val="E5A21F40"/>
    <w:lvl w:ilvl="0" w:tplc="B25C2466">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51A2F"/>
    <w:multiLevelType w:val="hybridMultilevel"/>
    <w:tmpl w:val="485EB544"/>
    <w:lvl w:ilvl="0" w:tplc="40B0FECE">
      <w:start w:val="1"/>
      <w:numFmt w:val="decimal"/>
      <w:lvlText w:val="%1."/>
      <w:lvlJc w:val="left"/>
      <w:pPr>
        <w:ind w:left="567" w:hanging="567"/>
      </w:pPr>
      <w:rPr>
        <w:rFonts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7FA5420">
      <w:start w:val="1"/>
      <w:numFmt w:val="lowerLetter"/>
      <w:lvlText w:val="%2."/>
      <w:lvlJc w:val="left"/>
      <w:pPr>
        <w:ind w:left="1134" w:hanging="567"/>
      </w:pPr>
      <w:rPr>
        <w:rFonts w:hint="default"/>
      </w:rPr>
    </w:lvl>
    <w:lvl w:ilvl="2" w:tplc="87B21728">
      <w:start w:val="1"/>
      <w:numFmt w:val="lowerRoman"/>
      <w:lvlText w:val="%3."/>
      <w:lvlJc w:val="left"/>
      <w:pPr>
        <w:ind w:left="1701" w:hanging="567"/>
      </w:pPr>
      <w:rPr>
        <w:rFonts w:hint="default"/>
      </w:rPr>
    </w:lvl>
    <w:lvl w:ilvl="3" w:tplc="7B4A5E66">
      <w:start w:val="1"/>
      <w:numFmt w:val="bullet"/>
      <w:lvlText w:val=""/>
      <w:lvlJc w:val="left"/>
      <w:pPr>
        <w:ind w:left="2268" w:hanging="567"/>
      </w:pPr>
      <w:rPr>
        <w:rFonts w:ascii="Symbol" w:hAnsi="Symbol" w:hint="default"/>
        <w:color w:val="auto"/>
        <w:sz w:val="26"/>
        <w:szCs w:val="26"/>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082D77"/>
    <w:multiLevelType w:val="hybridMultilevel"/>
    <w:tmpl w:val="25D84F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D763F7"/>
    <w:multiLevelType w:val="hybridMultilevel"/>
    <w:tmpl w:val="8D543A4C"/>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6" w15:restartNumberingAfterBreak="0">
    <w:nsid w:val="4D561403"/>
    <w:multiLevelType w:val="hybridMultilevel"/>
    <w:tmpl w:val="C57CB066"/>
    <w:lvl w:ilvl="0" w:tplc="87B21728">
      <w:start w:val="1"/>
      <w:numFmt w:val="lowerRoman"/>
      <w:lvlText w:val="%1."/>
      <w:lvlJc w:val="left"/>
      <w:pPr>
        <w:ind w:left="1701"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6816BF"/>
    <w:multiLevelType w:val="hybridMultilevel"/>
    <w:tmpl w:val="88B07384"/>
    <w:lvl w:ilvl="0" w:tplc="E99CA52C">
      <w:start w:val="1"/>
      <w:numFmt w:val="lowerLetter"/>
      <w:pStyle w:val="SubpointsAlpha"/>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0E168B"/>
    <w:multiLevelType w:val="multilevel"/>
    <w:tmpl w:val="5888BC90"/>
    <w:lvl w:ilvl="0">
      <w:start w:val="1"/>
      <w:numFmt w:val="decimal"/>
      <w:pStyle w:val="ClauseLevel1"/>
      <w:lvlText w:val="%1"/>
      <w:lvlJc w:val="left"/>
      <w:pPr>
        <w:tabs>
          <w:tab w:val="num" w:pos="432"/>
        </w:tabs>
        <w:ind w:left="432" w:hanging="432"/>
      </w:pPr>
      <w:rPr>
        <w:rFonts w:hint="default"/>
      </w:rPr>
    </w:lvl>
    <w:lvl w:ilvl="1">
      <w:start w:val="1"/>
      <w:numFmt w:val="decimal"/>
      <w:pStyle w:val="ClauseLevel2"/>
      <w:lvlText w:val="%1.%2"/>
      <w:lvlJc w:val="left"/>
      <w:pPr>
        <w:tabs>
          <w:tab w:val="num" w:pos="576"/>
        </w:tabs>
        <w:ind w:left="576" w:hanging="576"/>
      </w:pPr>
      <w:rPr>
        <w:rFonts w:hint="default"/>
      </w:rPr>
    </w:lvl>
    <w:lvl w:ilvl="2">
      <w:start w:val="1"/>
      <w:numFmt w:val="decimal"/>
      <w:pStyle w:val="ClauseLevel3CharChar"/>
      <w:lvlText w:val="%1.%2.%3"/>
      <w:lvlJc w:val="left"/>
      <w:pPr>
        <w:tabs>
          <w:tab w:val="num" w:pos="720"/>
        </w:tabs>
        <w:ind w:left="720" w:hanging="72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AC80106"/>
    <w:multiLevelType w:val="hybridMultilevel"/>
    <w:tmpl w:val="DAB023A2"/>
    <w:lvl w:ilvl="0" w:tplc="B116178C">
      <w:start w:val="18"/>
      <w:numFmt w:val="decimal"/>
      <w:lvlText w:val="%1."/>
      <w:lvlJc w:val="left"/>
      <w:pPr>
        <w:ind w:left="567" w:hanging="567"/>
      </w:pPr>
      <w:rPr>
        <w:rFonts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306" w:hanging="360"/>
      </w:pPr>
    </w:lvl>
    <w:lvl w:ilvl="2" w:tplc="0C09001B" w:tentative="1">
      <w:start w:val="1"/>
      <w:numFmt w:val="lowerRoman"/>
      <w:lvlText w:val="%3."/>
      <w:lvlJc w:val="right"/>
      <w:pPr>
        <w:ind w:left="1026" w:hanging="180"/>
      </w:pPr>
    </w:lvl>
    <w:lvl w:ilvl="3" w:tplc="0C09000F" w:tentative="1">
      <w:start w:val="1"/>
      <w:numFmt w:val="decimal"/>
      <w:lvlText w:val="%4."/>
      <w:lvlJc w:val="left"/>
      <w:pPr>
        <w:ind w:left="1746" w:hanging="360"/>
      </w:pPr>
    </w:lvl>
    <w:lvl w:ilvl="4" w:tplc="0C090019" w:tentative="1">
      <w:start w:val="1"/>
      <w:numFmt w:val="lowerLetter"/>
      <w:lvlText w:val="%5."/>
      <w:lvlJc w:val="left"/>
      <w:pPr>
        <w:ind w:left="2466" w:hanging="360"/>
      </w:pPr>
    </w:lvl>
    <w:lvl w:ilvl="5" w:tplc="0C09001B" w:tentative="1">
      <w:start w:val="1"/>
      <w:numFmt w:val="lowerRoman"/>
      <w:lvlText w:val="%6."/>
      <w:lvlJc w:val="right"/>
      <w:pPr>
        <w:ind w:left="3186" w:hanging="180"/>
      </w:pPr>
    </w:lvl>
    <w:lvl w:ilvl="6" w:tplc="0C09000F" w:tentative="1">
      <w:start w:val="1"/>
      <w:numFmt w:val="decimal"/>
      <w:lvlText w:val="%7."/>
      <w:lvlJc w:val="left"/>
      <w:pPr>
        <w:ind w:left="3906" w:hanging="360"/>
      </w:pPr>
    </w:lvl>
    <w:lvl w:ilvl="7" w:tplc="0C090019" w:tentative="1">
      <w:start w:val="1"/>
      <w:numFmt w:val="lowerLetter"/>
      <w:lvlText w:val="%8."/>
      <w:lvlJc w:val="left"/>
      <w:pPr>
        <w:ind w:left="4626" w:hanging="360"/>
      </w:pPr>
    </w:lvl>
    <w:lvl w:ilvl="8" w:tplc="0C09001B" w:tentative="1">
      <w:start w:val="1"/>
      <w:numFmt w:val="lowerRoman"/>
      <w:lvlText w:val="%9."/>
      <w:lvlJc w:val="right"/>
      <w:pPr>
        <w:ind w:left="5346" w:hanging="180"/>
      </w:pPr>
    </w:lvl>
  </w:abstractNum>
  <w:abstractNum w:abstractNumId="30" w15:restartNumberingAfterBreak="0">
    <w:nsid w:val="5C795995"/>
    <w:multiLevelType w:val="hybridMultilevel"/>
    <w:tmpl w:val="4092A3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7B7154"/>
    <w:multiLevelType w:val="hybridMultilevel"/>
    <w:tmpl w:val="FC502926"/>
    <w:lvl w:ilvl="0" w:tplc="40B0FECE">
      <w:start w:val="1"/>
      <w:numFmt w:val="decimal"/>
      <w:lvlText w:val="%1."/>
      <w:lvlJc w:val="left"/>
      <w:pPr>
        <w:ind w:left="567" w:hanging="567"/>
      </w:pPr>
      <w:rPr>
        <w:rFonts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7FA5420">
      <w:start w:val="1"/>
      <w:numFmt w:val="lowerLetter"/>
      <w:lvlText w:val="%2."/>
      <w:lvlJc w:val="left"/>
      <w:pPr>
        <w:ind w:left="1134" w:hanging="567"/>
      </w:pPr>
      <w:rPr>
        <w:rFonts w:hint="default"/>
      </w:rPr>
    </w:lvl>
    <w:lvl w:ilvl="2" w:tplc="87B21728">
      <w:start w:val="1"/>
      <w:numFmt w:val="lowerRoman"/>
      <w:lvlText w:val="%3."/>
      <w:lvlJc w:val="left"/>
      <w:pPr>
        <w:ind w:left="1701" w:hanging="567"/>
      </w:pPr>
      <w:rPr>
        <w:rFonts w:hint="default"/>
      </w:rPr>
    </w:lvl>
    <w:lvl w:ilvl="3" w:tplc="7B4A5E66">
      <w:start w:val="1"/>
      <w:numFmt w:val="bullet"/>
      <w:lvlText w:val=""/>
      <w:lvlJc w:val="left"/>
      <w:pPr>
        <w:ind w:left="2268" w:hanging="567"/>
      </w:pPr>
      <w:rPr>
        <w:rFonts w:ascii="Symbol" w:hAnsi="Symbol" w:hint="default"/>
        <w:color w:val="auto"/>
        <w:sz w:val="26"/>
        <w:szCs w:val="26"/>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E639CE"/>
    <w:multiLevelType w:val="hybridMultilevel"/>
    <w:tmpl w:val="8558E130"/>
    <w:lvl w:ilvl="0" w:tplc="B25C2466">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961D04"/>
    <w:multiLevelType w:val="hybridMultilevel"/>
    <w:tmpl w:val="93AA46D8"/>
    <w:lvl w:ilvl="0" w:tplc="A2C86194">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DD4F3D"/>
    <w:multiLevelType w:val="hybridMultilevel"/>
    <w:tmpl w:val="26783B64"/>
    <w:lvl w:ilvl="0" w:tplc="BCC08CC6">
      <w:start w:val="17"/>
      <w:numFmt w:val="decimal"/>
      <w:lvlText w:val="%1."/>
      <w:lvlJc w:val="left"/>
      <w:pPr>
        <w:ind w:left="567" w:hanging="567"/>
      </w:pPr>
      <w:rPr>
        <w:rFonts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134"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7B21728">
      <w:start w:val="1"/>
      <w:numFmt w:val="lowerRoman"/>
      <w:lvlText w:val="%3."/>
      <w:lvlJc w:val="left"/>
      <w:pPr>
        <w:ind w:left="1701" w:hanging="567"/>
      </w:pPr>
      <w:rPr>
        <w:rFonts w:hint="default"/>
      </w:rPr>
    </w:lvl>
    <w:lvl w:ilvl="3" w:tplc="2FD44656">
      <w:start w:val="1"/>
      <w:numFmt w:val="decimal"/>
      <w:lvlText w:val="%4."/>
      <w:lvlJc w:val="left"/>
      <w:pPr>
        <w:ind w:left="2268" w:hanging="567"/>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8DD27DD"/>
    <w:multiLevelType w:val="hybridMultilevel"/>
    <w:tmpl w:val="7D467D76"/>
    <w:lvl w:ilvl="0" w:tplc="9954C106">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73F01BC1"/>
    <w:multiLevelType w:val="hybridMultilevel"/>
    <w:tmpl w:val="E9DAD18A"/>
    <w:lvl w:ilvl="0" w:tplc="BCC08CC6">
      <w:start w:val="17"/>
      <w:numFmt w:val="decimal"/>
      <w:lvlText w:val="%1."/>
      <w:lvlJc w:val="left"/>
      <w:pPr>
        <w:ind w:left="567" w:hanging="567"/>
      </w:pPr>
      <w:rPr>
        <w:rFonts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134"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7B21728">
      <w:start w:val="1"/>
      <w:numFmt w:val="lowerRoman"/>
      <w:lvlText w:val="%3."/>
      <w:lvlJc w:val="left"/>
      <w:pPr>
        <w:ind w:left="1701" w:hanging="567"/>
      </w:pPr>
      <w:rPr>
        <w:rFonts w:hint="default"/>
      </w:rPr>
    </w:lvl>
    <w:lvl w:ilvl="3" w:tplc="2FD44656">
      <w:start w:val="1"/>
      <w:numFmt w:val="decimal"/>
      <w:lvlText w:val="%4."/>
      <w:lvlJc w:val="left"/>
      <w:pPr>
        <w:ind w:left="2268" w:hanging="567"/>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BE755C"/>
    <w:multiLevelType w:val="hybridMultilevel"/>
    <w:tmpl w:val="5126929E"/>
    <w:lvl w:ilvl="0" w:tplc="5D9E0DE8">
      <w:start w:val="1"/>
      <w:numFmt w:val="lowerLetter"/>
      <w:lvlText w:val="%1."/>
      <w:lvlJc w:val="left"/>
      <w:pPr>
        <w:ind w:left="1134" w:hanging="567"/>
      </w:pPr>
      <w:rPr>
        <w:rFonts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BA249D"/>
    <w:multiLevelType w:val="hybridMultilevel"/>
    <w:tmpl w:val="8EE67C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769448A"/>
    <w:multiLevelType w:val="hybridMultilevel"/>
    <w:tmpl w:val="32FC5A42"/>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40" w15:restartNumberingAfterBreak="0">
    <w:nsid w:val="7DA31DA2"/>
    <w:multiLevelType w:val="hybridMultilevel"/>
    <w:tmpl w:val="04D26B52"/>
    <w:lvl w:ilvl="0" w:tplc="BCC08CC6">
      <w:start w:val="17"/>
      <w:numFmt w:val="decimal"/>
      <w:lvlText w:val="%1."/>
      <w:lvlJc w:val="left"/>
      <w:pPr>
        <w:ind w:left="567" w:hanging="567"/>
      </w:pPr>
      <w:rPr>
        <w:rFonts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134"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7B21728">
      <w:start w:val="1"/>
      <w:numFmt w:val="lowerRoman"/>
      <w:lvlText w:val="%3."/>
      <w:lvlJc w:val="left"/>
      <w:pPr>
        <w:ind w:left="1701" w:hanging="567"/>
      </w:pPr>
      <w:rPr>
        <w:rFonts w:hint="default"/>
      </w:rPr>
    </w:lvl>
    <w:lvl w:ilvl="3" w:tplc="2FD44656">
      <w:start w:val="1"/>
      <w:numFmt w:val="decimal"/>
      <w:lvlText w:val="%4."/>
      <w:lvlJc w:val="left"/>
      <w:pPr>
        <w:ind w:left="2268" w:hanging="567"/>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DB9019E"/>
    <w:multiLevelType w:val="hybridMultilevel"/>
    <w:tmpl w:val="5126929E"/>
    <w:lvl w:ilvl="0" w:tplc="5D9E0DE8">
      <w:start w:val="1"/>
      <w:numFmt w:val="lowerLetter"/>
      <w:lvlText w:val="%1."/>
      <w:lvlJc w:val="left"/>
      <w:pPr>
        <w:ind w:left="1134" w:hanging="567"/>
      </w:pPr>
      <w:rPr>
        <w:rFonts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76417F"/>
    <w:multiLevelType w:val="multilevel"/>
    <w:tmpl w:val="23D2980A"/>
    <w:lvl w:ilvl="0">
      <w:start w:val="1"/>
      <w:numFmt w:val="decimal"/>
      <w:lvlText w:val="%1."/>
      <w:lvlJc w:val="left"/>
      <w:pPr>
        <w:ind w:left="567" w:hanging="567"/>
      </w:pPr>
      <w:rPr>
        <w:rFonts w:ascii="Arial" w:hAnsi="Arial" w:cs="Arial" w:hint="default"/>
        <w:i w:val="0"/>
        <w:color w:val="auto"/>
        <w:sz w:val="20"/>
        <w:szCs w:val="20"/>
      </w:rPr>
    </w:lvl>
    <w:lvl w:ilvl="1">
      <w:start w:val="1"/>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15"/>
  </w:num>
  <w:num w:numId="2">
    <w:abstractNumId w:val="24"/>
  </w:num>
  <w:num w:numId="3">
    <w:abstractNumId w:val="3"/>
  </w:num>
  <w:num w:numId="4">
    <w:abstractNumId w:val="20"/>
  </w:num>
  <w:num w:numId="5">
    <w:abstractNumId w:val="27"/>
    <w:lvlOverride w:ilvl="0">
      <w:startOverride w:val="1"/>
    </w:lvlOverride>
  </w:num>
  <w:num w:numId="6">
    <w:abstractNumId w:val="5"/>
  </w:num>
  <w:num w:numId="7">
    <w:abstractNumId w:val="28"/>
  </w:num>
  <w:num w:numId="8">
    <w:abstractNumId w:val="21"/>
  </w:num>
  <w:num w:numId="9">
    <w:abstractNumId w:val="42"/>
  </w:num>
  <w:num w:numId="10">
    <w:abstractNumId w:val="14"/>
  </w:num>
  <w:num w:numId="11">
    <w:abstractNumId w:val="39"/>
  </w:num>
  <w:num w:numId="12">
    <w:abstractNumId w:val="25"/>
  </w:num>
  <w:num w:numId="13">
    <w:abstractNumId w:val="14"/>
    <w:lvlOverride w:ilvl="0">
      <w:lvl w:ilvl="0" w:tplc="7B388C6A">
        <w:start w:val="1"/>
        <w:numFmt w:val="decimal"/>
        <w:pStyle w:val="BodyTextNumbering"/>
        <w:lvlText w:val="%1."/>
        <w:lvlJc w:val="left"/>
        <w:pPr>
          <w:ind w:left="567" w:hanging="567"/>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D464BE0A" w:tentative="1">
        <w:start w:val="1"/>
        <w:numFmt w:val="lowerLetter"/>
        <w:lvlText w:val="%2."/>
        <w:lvlJc w:val="left"/>
        <w:pPr>
          <w:ind w:left="1440" w:hanging="360"/>
        </w:pPr>
      </w:lvl>
    </w:lvlOverride>
    <w:lvlOverride w:ilvl="2">
      <w:lvl w:ilvl="2" w:tplc="87B21728" w:tentative="1">
        <w:start w:val="1"/>
        <w:numFmt w:val="lowerRoman"/>
        <w:lvlText w:val="%3."/>
        <w:lvlJc w:val="right"/>
        <w:pPr>
          <w:ind w:left="2160" w:hanging="180"/>
        </w:pPr>
      </w:lvl>
    </w:lvlOverride>
    <w:lvlOverride w:ilvl="3">
      <w:lvl w:ilvl="3" w:tplc="2FD44656"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4">
    <w:abstractNumId w:val="31"/>
  </w:num>
  <w:num w:numId="15">
    <w:abstractNumId w:val="23"/>
  </w:num>
  <w:num w:numId="16">
    <w:abstractNumId w:val="12"/>
  </w:num>
  <w:num w:numId="17">
    <w:abstractNumId w:val="14"/>
  </w:num>
  <w:num w:numId="18">
    <w:abstractNumId w:val="1"/>
  </w:num>
  <w:num w:numId="19">
    <w:abstractNumId w:val="14"/>
    <w:lvlOverride w:ilvl="0">
      <w:startOverride w:val="1"/>
    </w:lvlOverride>
  </w:num>
  <w:num w:numId="20">
    <w:abstractNumId w:val="10"/>
  </w:num>
  <w:num w:numId="21">
    <w:abstractNumId w:val="34"/>
  </w:num>
  <w:num w:numId="22">
    <w:abstractNumId w:val="36"/>
  </w:num>
  <w:num w:numId="23">
    <w:abstractNumId w:val="13"/>
  </w:num>
  <w:num w:numId="24">
    <w:abstractNumId w:val="40"/>
  </w:num>
  <w:num w:numId="25">
    <w:abstractNumId w:val="2"/>
  </w:num>
  <w:num w:numId="26">
    <w:abstractNumId w:val="18"/>
  </w:num>
  <w:num w:numId="27">
    <w:abstractNumId w:val="41"/>
  </w:num>
  <w:num w:numId="28">
    <w:abstractNumId w:val="37"/>
  </w:num>
  <w:num w:numId="29">
    <w:abstractNumId w:val="8"/>
  </w:num>
  <w:num w:numId="30">
    <w:abstractNumId w:val="0"/>
  </w:num>
  <w:num w:numId="31">
    <w:abstractNumId w:val="6"/>
  </w:num>
  <w:num w:numId="32">
    <w:abstractNumId w:val="26"/>
  </w:num>
  <w:num w:numId="33">
    <w:abstractNumId w:val="7"/>
  </w:num>
  <w:num w:numId="34">
    <w:abstractNumId w:val="32"/>
  </w:num>
  <w:num w:numId="35">
    <w:abstractNumId w:val="33"/>
  </w:num>
  <w:num w:numId="36">
    <w:abstractNumId w:val="22"/>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38"/>
  </w:num>
  <w:num w:numId="57">
    <w:abstractNumId w:val="17"/>
  </w:num>
  <w:num w:numId="58">
    <w:abstractNumId w:val="4"/>
  </w:num>
  <w:num w:numId="59">
    <w:abstractNumId w:val="30"/>
  </w:num>
  <w:num w:numId="60">
    <w:abstractNumId w:val="11"/>
  </w:num>
  <w:num w:numId="61">
    <w:abstractNumId w:val="14"/>
    <w:lvlOverride w:ilvl="0">
      <w:startOverride w:val="21"/>
    </w:lvlOverride>
  </w:num>
  <w:num w:numId="62">
    <w:abstractNumId w:val="14"/>
  </w:num>
  <w:num w:numId="63">
    <w:abstractNumId w:val="19"/>
  </w:num>
  <w:num w:numId="64">
    <w:abstractNumId w:val="29"/>
  </w:num>
  <w:num w:numId="65">
    <w:abstractNumId w:val="14"/>
    <w:lvlOverride w:ilvl="0">
      <w:startOverride w:val="19"/>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AA"/>
    <w:rsid w:val="00000BF9"/>
    <w:rsid w:val="000057A1"/>
    <w:rsid w:val="00011364"/>
    <w:rsid w:val="00011637"/>
    <w:rsid w:val="0001543E"/>
    <w:rsid w:val="0002483A"/>
    <w:rsid w:val="00027792"/>
    <w:rsid w:val="00036B38"/>
    <w:rsid w:val="00036D61"/>
    <w:rsid w:val="00042448"/>
    <w:rsid w:val="0004350A"/>
    <w:rsid w:val="000442DC"/>
    <w:rsid w:val="00046D8D"/>
    <w:rsid w:val="00050402"/>
    <w:rsid w:val="00054E4B"/>
    <w:rsid w:val="00055A0F"/>
    <w:rsid w:val="00062CF1"/>
    <w:rsid w:val="0006498E"/>
    <w:rsid w:val="0006665F"/>
    <w:rsid w:val="00070532"/>
    <w:rsid w:val="00070C84"/>
    <w:rsid w:val="000757B4"/>
    <w:rsid w:val="00076197"/>
    <w:rsid w:val="000822E0"/>
    <w:rsid w:val="0008583A"/>
    <w:rsid w:val="00085C81"/>
    <w:rsid w:val="000873D0"/>
    <w:rsid w:val="000915F9"/>
    <w:rsid w:val="0009236B"/>
    <w:rsid w:val="00094D84"/>
    <w:rsid w:val="00094FB4"/>
    <w:rsid w:val="000A0CBE"/>
    <w:rsid w:val="000A7110"/>
    <w:rsid w:val="000A7AD7"/>
    <w:rsid w:val="000B009A"/>
    <w:rsid w:val="000B316E"/>
    <w:rsid w:val="000B45E3"/>
    <w:rsid w:val="000B6470"/>
    <w:rsid w:val="000B68CB"/>
    <w:rsid w:val="000B78BC"/>
    <w:rsid w:val="000C3377"/>
    <w:rsid w:val="000D64B2"/>
    <w:rsid w:val="000D770F"/>
    <w:rsid w:val="000E46CB"/>
    <w:rsid w:val="000E505A"/>
    <w:rsid w:val="000F06AB"/>
    <w:rsid w:val="000F3862"/>
    <w:rsid w:val="000F6211"/>
    <w:rsid w:val="00103506"/>
    <w:rsid w:val="00103919"/>
    <w:rsid w:val="00104350"/>
    <w:rsid w:val="001064F5"/>
    <w:rsid w:val="00106EA0"/>
    <w:rsid w:val="0011728A"/>
    <w:rsid w:val="001172B1"/>
    <w:rsid w:val="00121BAA"/>
    <w:rsid w:val="0012220F"/>
    <w:rsid w:val="00122D0E"/>
    <w:rsid w:val="0012658E"/>
    <w:rsid w:val="001331E1"/>
    <w:rsid w:val="00134F71"/>
    <w:rsid w:val="00135483"/>
    <w:rsid w:val="00141526"/>
    <w:rsid w:val="00146BD8"/>
    <w:rsid w:val="00150950"/>
    <w:rsid w:val="00151435"/>
    <w:rsid w:val="001518A1"/>
    <w:rsid w:val="001527FE"/>
    <w:rsid w:val="00152A54"/>
    <w:rsid w:val="00156021"/>
    <w:rsid w:val="00157E11"/>
    <w:rsid w:val="00160273"/>
    <w:rsid w:val="00162562"/>
    <w:rsid w:val="001628F0"/>
    <w:rsid w:val="00171255"/>
    <w:rsid w:val="00171EA6"/>
    <w:rsid w:val="001749B4"/>
    <w:rsid w:val="00181F16"/>
    <w:rsid w:val="00186A36"/>
    <w:rsid w:val="00193EA0"/>
    <w:rsid w:val="00197104"/>
    <w:rsid w:val="0019742A"/>
    <w:rsid w:val="0019746E"/>
    <w:rsid w:val="001A10EA"/>
    <w:rsid w:val="001A2315"/>
    <w:rsid w:val="001A380C"/>
    <w:rsid w:val="001A766F"/>
    <w:rsid w:val="001B550B"/>
    <w:rsid w:val="001C2199"/>
    <w:rsid w:val="001C5363"/>
    <w:rsid w:val="001C57A1"/>
    <w:rsid w:val="001D19E0"/>
    <w:rsid w:val="001D1EED"/>
    <w:rsid w:val="001E38DD"/>
    <w:rsid w:val="001E49B4"/>
    <w:rsid w:val="001E4FEB"/>
    <w:rsid w:val="001F0364"/>
    <w:rsid w:val="001F44A7"/>
    <w:rsid w:val="001F7408"/>
    <w:rsid w:val="00200AA6"/>
    <w:rsid w:val="002016B7"/>
    <w:rsid w:val="00201FA6"/>
    <w:rsid w:val="00212C40"/>
    <w:rsid w:val="002137F1"/>
    <w:rsid w:val="00214A8F"/>
    <w:rsid w:val="00223270"/>
    <w:rsid w:val="00223A8F"/>
    <w:rsid w:val="00224660"/>
    <w:rsid w:val="00232543"/>
    <w:rsid w:val="00235068"/>
    <w:rsid w:val="00236C5F"/>
    <w:rsid w:val="002408A5"/>
    <w:rsid w:val="002421A6"/>
    <w:rsid w:val="00246CFB"/>
    <w:rsid w:val="002516C4"/>
    <w:rsid w:val="0025182E"/>
    <w:rsid w:val="002524F7"/>
    <w:rsid w:val="0025500F"/>
    <w:rsid w:val="00257145"/>
    <w:rsid w:val="00257EDF"/>
    <w:rsid w:val="00262423"/>
    <w:rsid w:val="002679FB"/>
    <w:rsid w:val="00271881"/>
    <w:rsid w:val="00271AF2"/>
    <w:rsid w:val="00273F6A"/>
    <w:rsid w:val="00276C84"/>
    <w:rsid w:val="00277DA6"/>
    <w:rsid w:val="002831FE"/>
    <w:rsid w:val="002910E0"/>
    <w:rsid w:val="00294403"/>
    <w:rsid w:val="00295D74"/>
    <w:rsid w:val="002A71AC"/>
    <w:rsid w:val="002B2206"/>
    <w:rsid w:val="002B409E"/>
    <w:rsid w:val="002B413F"/>
    <w:rsid w:val="002B56D2"/>
    <w:rsid w:val="002B6D2D"/>
    <w:rsid w:val="002C0A4F"/>
    <w:rsid w:val="002C0DA1"/>
    <w:rsid w:val="002C492F"/>
    <w:rsid w:val="002D0811"/>
    <w:rsid w:val="002D1AE9"/>
    <w:rsid w:val="002D1B1F"/>
    <w:rsid w:val="002D2404"/>
    <w:rsid w:val="002E48A6"/>
    <w:rsid w:val="002E58A3"/>
    <w:rsid w:val="002F2BCD"/>
    <w:rsid w:val="002F394C"/>
    <w:rsid w:val="002F4445"/>
    <w:rsid w:val="002F5198"/>
    <w:rsid w:val="002F5C1D"/>
    <w:rsid w:val="00300221"/>
    <w:rsid w:val="0030126C"/>
    <w:rsid w:val="003204BA"/>
    <w:rsid w:val="003276F6"/>
    <w:rsid w:val="00333EE4"/>
    <w:rsid w:val="00334CDB"/>
    <w:rsid w:val="00342D25"/>
    <w:rsid w:val="00351CE5"/>
    <w:rsid w:val="00351D2B"/>
    <w:rsid w:val="00356A5F"/>
    <w:rsid w:val="003617E1"/>
    <w:rsid w:val="00374625"/>
    <w:rsid w:val="00390B93"/>
    <w:rsid w:val="003A4E18"/>
    <w:rsid w:val="003B110B"/>
    <w:rsid w:val="003B6302"/>
    <w:rsid w:val="003C1903"/>
    <w:rsid w:val="003C5291"/>
    <w:rsid w:val="003C67EE"/>
    <w:rsid w:val="003C6EF8"/>
    <w:rsid w:val="003D4309"/>
    <w:rsid w:val="003D50B2"/>
    <w:rsid w:val="003D76C8"/>
    <w:rsid w:val="003E6739"/>
    <w:rsid w:val="003F11EC"/>
    <w:rsid w:val="003F3272"/>
    <w:rsid w:val="003F5842"/>
    <w:rsid w:val="003F6B7E"/>
    <w:rsid w:val="003F7C03"/>
    <w:rsid w:val="00405971"/>
    <w:rsid w:val="00406E4D"/>
    <w:rsid w:val="00414A12"/>
    <w:rsid w:val="00415086"/>
    <w:rsid w:val="00420447"/>
    <w:rsid w:val="00422401"/>
    <w:rsid w:val="00422E78"/>
    <w:rsid w:val="0042312E"/>
    <w:rsid w:val="00426E39"/>
    <w:rsid w:val="00427B80"/>
    <w:rsid w:val="004325AF"/>
    <w:rsid w:val="00433A61"/>
    <w:rsid w:val="004369C9"/>
    <w:rsid w:val="004417B4"/>
    <w:rsid w:val="004453D2"/>
    <w:rsid w:val="00446B27"/>
    <w:rsid w:val="004502D4"/>
    <w:rsid w:val="00455F6F"/>
    <w:rsid w:val="0045626D"/>
    <w:rsid w:val="004578E9"/>
    <w:rsid w:val="00461A0B"/>
    <w:rsid w:val="0047496A"/>
    <w:rsid w:val="00474BA2"/>
    <w:rsid w:val="00474D41"/>
    <w:rsid w:val="004816CA"/>
    <w:rsid w:val="00482FEA"/>
    <w:rsid w:val="0048452A"/>
    <w:rsid w:val="004918EB"/>
    <w:rsid w:val="00494E64"/>
    <w:rsid w:val="00495B8E"/>
    <w:rsid w:val="00495FA3"/>
    <w:rsid w:val="00496069"/>
    <w:rsid w:val="00496135"/>
    <w:rsid w:val="0049693F"/>
    <w:rsid w:val="004A16B0"/>
    <w:rsid w:val="004A28BF"/>
    <w:rsid w:val="004A4049"/>
    <w:rsid w:val="004B3D47"/>
    <w:rsid w:val="004B7620"/>
    <w:rsid w:val="004C2D13"/>
    <w:rsid w:val="004C5E34"/>
    <w:rsid w:val="004C651C"/>
    <w:rsid w:val="004C68E5"/>
    <w:rsid w:val="004D21F4"/>
    <w:rsid w:val="004E069F"/>
    <w:rsid w:val="004E1086"/>
    <w:rsid w:val="004E6AA0"/>
    <w:rsid w:val="004F6CB6"/>
    <w:rsid w:val="004F7765"/>
    <w:rsid w:val="004F7F0E"/>
    <w:rsid w:val="0050083F"/>
    <w:rsid w:val="00501B40"/>
    <w:rsid w:val="005022C0"/>
    <w:rsid w:val="00511EE8"/>
    <w:rsid w:val="00513CCB"/>
    <w:rsid w:val="0052267A"/>
    <w:rsid w:val="00526544"/>
    <w:rsid w:val="005277F2"/>
    <w:rsid w:val="00527966"/>
    <w:rsid w:val="0053058E"/>
    <w:rsid w:val="005326A3"/>
    <w:rsid w:val="0053467D"/>
    <w:rsid w:val="005411F2"/>
    <w:rsid w:val="00542C33"/>
    <w:rsid w:val="00543AF4"/>
    <w:rsid w:val="00544918"/>
    <w:rsid w:val="00553DBA"/>
    <w:rsid w:val="0055631E"/>
    <w:rsid w:val="00560184"/>
    <w:rsid w:val="0056624A"/>
    <w:rsid w:val="00570136"/>
    <w:rsid w:val="00572BEC"/>
    <w:rsid w:val="00574748"/>
    <w:rsid w:val="00575152"/>
    <w:rsid w:val="00575D89"/>
    <w:rsid w:val="00581610"/>
    <w:rsid w:val="00582531"/>
    <w:rsid w:val="00583075"/>
    <w:rsid w:val="0058390E"/>
    <w:rsid w:val="005905FF"/>
    <w:rsid w:val="005917B7"/>
    <w:rsid w:val="00591E07"/>
    <w:rsid w:val="0059306B"/>
    <w:rsid w:val="0059476A"/>
    <w:rsid w:val="0059661C"/>
    <w:rsid w:val="005A1ADB"/>
    <w:rsid w:val="005A380E"/>
    <w:rsid w:val="005A4EEC"/>
    <w:rsid w:val="005A64BA"/>
    <w:rsid w:val="005B23AB"/>
    <w:rsid w:val="005B55B3"/>
    <w:rsid w:val="005C1D0F"/>
    <w:rsid w:val="005C23E5"/>
    <w:rsid w:val="005D1BF1"/>
    <w:rsid w:val="005D4B63"/>
    <w:rsid w:val="005D5980"/>
    <w:rsid w:val="005E14EE"/>
    <w:rsid w:val="005F0444"/>
    <w:rsid w:val="005F726D"/>
    <w:rsid w:val="00602C13"/>
    <w:rsid w:val="00615100"/>
    <w:rsid w:val="00615507"/>
    <w:rsid w:val="0061640D"/>
    <w:rsid w:val="006231B0"/>
    <w:rsid w:val="00623F84"/>
    <w:rsid w:val="00624B7C"/>
    <w:rsid w:val="0063038E"/>
    <w:rsid w:val="00642166"/>
    <w:rsid w:val="00643A4F"/>
    <w:rsid w:val="0065064C"/>
    <w:rsid w:val="0065106A"/>
    <w:rsid w:val="0065270D"/>
    <w:rsid w:val="00652E38"/>
    <w:rsid w:val="00664FA3"/>
    <w:rsid w:val="006757FF"/>
    <w:rsid w:val="00690063"/>
    <w:rsid w:val="00691314"/>
    <w:rsid w:val="006929C3"/>
    <w:rsid w:val="006951B3"/>
    <w:rsid w:val="006A6F81"/>
    <w:rsid w:val="006B0A7C"/>
    <w:rsid w:val="006B100C"/>
    <w:rsid w:val="006B1CEA"/>
    <w:rsid w:val="006B2A01"/>
    <w:rsid w:val="006B2EE2"/>
    <w:rsid w:val="006B3941"/>
    <w:rsid w:val="006C0E7F"/>
    <w:rsid w:val="006C2FD8"/>
    <w:rsid w:val="006E5088"/>
    <w:rsid w:val="006E5CAE"/>
    <w:rsid w:val="006E7F56"/>
    <w:rsid w:val="006F0D29"/>
    <w:rsid w:val="00702F89"/>
    <w:rsid w:val="00705EA2"/>
    <w:rsid w:val="00714A89"/>
    <w:rsid w:val="0072034A"/>
    <w:rsid w:val="007207B9"/>
    <w:rsid w:val="007228C3"/>
    <w:rsid w:val="007254D2"/>
    <w:rsid w:val="00725B30"/>
    <w:rsid w:val="00732096"/>
    <w:rsid w:val="00734406"/>
    <w:rsid w:val="007366EB"/>
    <w:rsid w:val="00740C6C"/>
    <w:rsid w:val="00740CF3"/>
    <w:rsid w:val="007411A7"/>
    <w:rsid w:val="00743C29"/>
    <w:rsid w:val="00750828"/>
    <w:rsid w:val="0075085A"/>
    <w:rsid w:val="00752E6F"/>
    <w:rsid w:val="00770009"/>
    <w:rsid w:val="007750C5"/>
    <w:rsid w:val="00776F17"/>
    <w:rsid w:val="00782C03"/>
    <w:rsid w:val="00784A59"/>
    <w:rsid w:val="00787878"/>
    <w:rsid w:val="007979F1"/>
    <w:rsid w:val="007A739C"/>
    <w:rsid w:val="007B1F9D"/>
    <w:rsid w:val="007B3F60"/>
    <w:rsid w:val="007B5BA2"/>
    <w:rsid w:val="007B6C52"/>
    <w:rsid w:val="007C36B6"/>
    <w:rsid w:val="007C6401"/>
    <w:rsid w:val="007C6A87"/>
    <w:rsid w:val="007C7438"/>
    <w:rsid w:val="007C76C4"/>
    <w:rsid w:val="007D0FAB"/>
    <w:rsid w:val="007D2A01"/>
    <w:rsid w:val="007E030F"/>
    <w:rsid w:val="007E3A21"/>
    <w:rsid w:val="007E3B32"/>
    <w:rsid w:val="007F591B"/>
    <w:rsid w:val="007F6454"/>
    <w:rsid w:val="00800346"/>
    <w:rsid w:val="0080177B"/>
    <w:rsid w:val="00801E64"/>
    <w:rsid w:val="00802FCF"/>
    <w:rsid w:val="00804E05"/>
    <w:rsid w:val="00805E7A"/>
    <w:rsid w:val="00810D5A"/>
    <w:rsid w:val="00811121"/>
    <w:rsid w:val="00816CB1"/>
    <w:rsid w:val="00820A25"/>
    <w:rsid w:val="008273BE"/>
    <w:rsid w:val="00827C97"/>
    <w:rsid w:val="0083371F"/>
    <w:rsid w:val="00837C09"/>
    <w:rsid w:val="008409B5"/>
    <w:rsid w:val="00842FAA"/>
    <w:rsid w:val="00845F16"/>
    <w:rsid w:val="00854D1A"/>
    <w:rsid w:val="008572D5"/>
    <w:rsid w:val="00860779"/>
    <w:rsid w:val="0086300A"/>
    <w:rsid w:val="0086343D"/>
    <w:rsid w:val="00870A7D"/>
    <w:rsid w:val="00872016"/>
    <w:rsid w:val="00877928"/>
    <w:rsid w:val="00882254"/>
    <w:rsid w:val="00882E47"/>
    <w:rsid w:val="0089204D"/>
    <w:rsid w:val="0089464E"/>
    <w:rsid w:val="008950E5"/>
    <w:rsid w:val="008962E9"/>
    <w:rsid w:val="00896895"/>
    <w:rsid w:val="008A1EF3"/>
    <w:rsid w:val="008A25A9"/>
    <w:rsid w:val="008B2F02"/>
    <w:rsid w:val="008B321C"/>
    <w:rsid w:val="008C07A8"/>
    <w:rsid w:val="008C0B5E"/>
    <w:rsid w:val="008C5C9A"/>
    <w:rsid w:val="008C7D4E"/>
    <w:rsid w:val="008D1630"/>
    <w:rsid w:val="008D6D22"/>
    <w:rsid w:val="008E4B95"/>
    <w:rsid w:val="008E6A37"/>
    <w:rsid w:val="008E7173"/>
    <w:rsid w:val="008F1998"/>
    <w:rsid w:val="008F2D5A"/>
    <w:rsid w:val="008F3EEF"/>
    <w:rsid w:val="008F4D8D"/>
    <w:rsid w:val="008F4EC3"/>
    <w:rsid w:val="008F65CE"/>
    <w:rsid w:val="00910445"/>
    <w:rsid w:val="00912C63"/>
    <w:rsid w:val="00921C0F"/>
    <w:rsid w:val="00922A1C"/>
    <w:rsid w:val="00932A98"/>
    <w:rsid w:val="00932CD3"/>
    <w:rsid w:val="009334B3"/>
    <w:rsid w:val="00950084"/>
    <w:rsid w:val="00950FEC"/>
    <w:rsid w:val="009538FC"/>
    <w:rsid w:val="00957C32"/>
    <w:rsid w:val="00970DF1"/>
    <w:rsid w:val="0097120A"/>
    <w:rsid w:val="00976FC3"/>
    <w:rsid w:val="00981599"/>
    <w:rsid w:val="00981D91"/>
    <w:rsid w:val="0098312F"/>
    <w:rsid w:val="00986413"/>
    <w:rsid w:val="00986804"/>
    <w:rsid w:val="00990A90"/>
    <w:rsid w:val="00992057"/>
    <w:rsid w:val="00997813"/>
    <w:rsid w:val="009A342D"/>
    <w:rsid w:val="009A4DB8"/>
    <w:rsid w:val="009B0CBF"/>
    <w:rsid w:val="009B0E9D"/>
    <w:rsid w:val="009B1499"/>
    <w:rsid w:val="009B357A"/>
    <w:rsid w:val="009B3EAE"/>
    <w:rsid w:val="009B53A6"/>
    <w:rsid w:val="009B62A5"/>
    <w:rsid w:val="009C1030"/>
    <w:rsid w:val="009C287D"/>
    <w:rsid w:val="009D3433"/>
    <w:rsid w:val="009D55A7"/>
    <w:rsid w:val="009E5A7A"/>
    <w:rsid w:val="009F04AE"/>
    <w:rsid w:val="009F4610"/>
    <w:rsid w:val="009F5DC2"/>
    <w:rsid w:val="009F72DD"/>
    <w:rsid w:val="009F74BB"/>
    <w:rsid w:val="00A04F49"/>
    <w:rsid w:val="00A066E9"/>
    <w:rsid w:val="00A07648"/>
    <w:rsid w:val="00A07DFB"/>
    <w:rsid w:val="00A15434"/>
    <w:rsid w:val="00A17CB3"/>
    <w:rsid w:val="00A23B29"/>
    <w:rsid w:val="00A319FD"/>
    <w:rsid w:val="00A343DF"/>
    <w:rsid w:val="00A35EA3"/>
    <w:rsid w:val="00A405B3"/>
    <w:rsid w:val="00A4725C"/>
    <w:rsid w:val="00A5083D"/>
    <w:rsid w:val="00A50E48"/>
    <w:rsid w:val="00A5581D"/>
    <w:rsid w:val="00A6414A"/>
    <w:rsid w:val="00A72E87"/>
    <w:rsid w:val="00A73E6F"/>
    <w:rsid w:val="00A75C4A"/>
    <w:rsid w:val="00A77D10"/>
    <w:rsid w:val="00A85603"/>
    <w:rsid w:val="00A904F8"/>
    <w:rsid w:val="00A91365"/>
    <w:rsid w:val="00A93DBC"/>
    <w:rsid w:val="00A94DD9"/>
    <w:rsid w:val="00AA2AD3"/>
    <w:rsid w:val="00AA7A03"/>
    <w:rsid w:val="00AB703D"/>
    <w:rsid w:val="00AC402F"/>
    <w:rsid w:val="00AC7B57"/>
    <w:rsid w:val="00AD0924"/>
    <w:rsid w:val="00AD2136"/>
    <w:rsid w:val="00AD31B2"/>
    <w:rsid w:val="00AD41FC"/>
    <w:rsid w:val="00AD5579"/>
    <w:rsid w:val="00AD5E27"/>
    <w:rsid w:val="00AD5FCF"/>
    <w:rsid w:val="00AE2FD9"/>
    <w:rsid w:val="00AE3136"/>
    <w:rsid w:val="00AE5167"/>
    <w:rsid w:val="00AE73A1"/>
    <w:rsid w:val="00AF3898"/>
    <w:rsid w:val="00AF3E27"/>
    <w:rsid w:val="00AF6E15"/>
    <w:rsid w:val="00B030C2"/>
    <w:rsid w:val="00B14AF2"/>
    <w:rsid w:val="00B15B90"/>
    <w:rsid w:val="00B16D68"/>
    <w:rsid w:val="00B17D65"/>
    <w:rsid w:val="00B222A5"/>
    <w:rsid w:val="00B25ED4"/>
    <w:rsid w:val="00B26692"/>
    <w:rsid w:val="00B31255"/>
    <w:rsid w:val="00B357B0"/>
    <w:rsid w:val="00B35AFD"/>
    <w:rsid w:val="00B372CC"/>
    <w:rsid w:val="00B41A0D"/>
    <w:rsid w:val="00B46E23"/>
    <w:rsid w:val="00B51E22"/>
    <w:rsid w:val="00B53F21"/>
    <w:rsid w:val="00B57616"/>
    <w:rsid w:val="00B5791A"/>
    <w:rsid w:val="00B605EC"/>
    <w:rsid w:val="00B616D4"/>
    <w:rsid w:val="00B651DA"/>
    <w:rsid w:val="00B70526"/>
    <w:rsid w:val="00B80303"/>
    <w:rsid w:val="00B85A79"/>
    <w:rsid w:val="00BA097B"/>
    <w:rsid w:val="00BA30CA"/>
    <w:rsid w:val="00BB1803"/>
    <w:rsid w:val="00BB2F08"/>
    <w:rsid w:val="00BB5674"/>
    <w:rsid w:val="00BB75AF"/>
    <w:rsid w:val="00BC5DBB"/>
    <w:rsid w:val="00BC65B2"/>
    <w:rsid w:val="00BD129D"/>
    <w:rsid w:val="00BD1C58"/>
    <w:rsid w:val="00BD5487"/>
    <w:rsid w:val="00BE3B21"/>
    <w:rsid w:val="00BF2318"/>
    <w:rsid w:val="00BF3725"/>
    <w:rsid w:val="00C0059B"/>
    <w:rsid w:val="00C01EB1"/>
    <w:rsid w:val="00C07093"/>
    <w:rsid w:val="00C105FD"/>
    <w:rsid w:val="00C10660"/>
    <w:rsid w:val="00C1165E"/>
    <w:rsid w:val="00C119B6"/>
    <w:rsid w:val="00C12940"/>
    <w:rsid w:val="00C14151"/>
    <w:rsid w:val="00C16C33"/>
    <w:rsid w:val="00C17B01"/>
    <w:rsid w:val="00C219CF"/>
    <w:rsid w:val="00C266A4"/>
    <w:rsid w:val="00C32A68"/>
    <w:rsid w:val="00C32D5C"/>
    <w:rsid w:val="00C377E5"/>
    <w:rsid w:val="00C4193A"/>
    <w:rsid w:val="00C45D2C"/>
    <w:rsid w:val="00C4675F"/>
    <w:rsid w:val="00C47922"/>
    <w:rsid w:val="00C54129"/>
    <w:rsid w:val="00C63DE7"/>
    <w:rsid w:val="00C64380"/>
    <w:rsid w:val="00C65B1F"/>
    <w:rsid w:val="00C662EC"/>
    <w:rsid w:val="00C71335"/>
    <w:rsid w:val="00C71432"/>
    <w:rsid w:val="00C74CB1"/>
    <w:rsid w:val="00C8302F"/>
    <w:rsid w:val="00C861E5"/>
    <w:rsid w:val="00C912B3"/>
    <w:rsid w:val="00C963CA"/>
    <w:rsid w:val="00CA05DE"/>
    <w:rsid w:val="00CA2253"/>
    <w:rsid w:val="00CA3237"/>
    <w:rsid w:val="00CA3456"/>
    <w:rsid w:val="00CA388A"/>
    <w:rsid w:val="00CA439D"/>
    <w:rsid w:val="00CA5B71"/>
    <w:rsid w:val="00CA7B18"/>
    <w:rsid w:val="00CB2BC6"/>
    <w:rsid w:val="00CB49AA"/>
    <w:rsid w:val="00CB66DA"/>
    <w:rsid w:val="00CC0ECD"/>
    <w:rsid w:val="00CC2F1A"/>
    <w:rsid w:val="00CC3FCD"/>
    <w:rsid w:val="00CC4E2D"/>
    <w:rsid w:val="00CC6491"/>
    <w:rsid w:val="00CD22A5"/>
    <w:rsid w:val="00CD486A"/>
    <w:rsid w:val="00CD601A"/>
    <w:rsid w:val="00CE10B5"/>
    <w:rsid w:val="00CE1C70"/>
    <w:rsid w:val="00CE2CDA"/>
    <w:rsid w:val="00CE3ECC"/>
    <w:rsid w:val="00CE6CF8"/>
    <w:rsid w:val="00CE739E"/>
    <w:rsid w:val="00CF45A7"/>
    <w:rsid w:val="00CF5BB0"/>
    <w:rsid w:val="00CF74CE"/>
    <w:rsid w:val="00CF7AA3"/>
    <w:rsid w:val="00D00258"/>
    <w:rsid w:val="00D01C90"/>
    <w:rsid w:val="00D0380E"/>
    <w:rsid w:val="00D03CFA"/>
    <w:rsid w:val="00D046B2"/>
    <w:rsid w:val="00D05335"/>
    <w:rsid w:val="00D11D08"/>
    <w:rsid w:val="00D157A2"/>
    <w:rsid w:val="00D24C1A"/>
    <w:rsid w:val="00D307DF"/>
    <w:rsid w:val="00D41B0B"/>
    <w:rsid w:val="00D44A79"/>
    <w:rsid w:val="00D475E5"/>
    <w:rsid w:val="00D51655"/>
    <w:rsid w:val="00D5255E"/>
    <w:rsid w:val="00D604E7"/>
    <w:rsid w:val="00D65A44"/>
    <w:rsid w:val="00D700B5"/>
    <w:rsid w:val="00D7232B"/>
    <w:rsid w:val="00D74930"/>
    <w:rsid w:val="00D82166"/>
    <w:rsid w:val="00D84B4B"/>
    <w:rsid w:val="00D860D8"/>
    <w:rsid w:val="00D951C1"/>
    <w:rsid w:val="00D953BD"/>
    <w:rsid w:val="00D97BB9"/>
    <w:rsid w:val="00DA1A37"/>
    <w:rsid w:val="00DA2507"/>
    <w:rsid w:val="00DA543E"/>
    <w:rsid w:val="00DA5FA7"/>
    <w:rsid w:val="00DB37AD"/>
    <w:rsid w:val="00DB72AA"/>
    <w:rsid w:val="00DC7270"/>
    <w:rsid w:val="00DC7741"/>
    <w:rsid w:val="00DD0A13"/>
    <w:rsid w:val="00DD44B4"/>
    <w:rsid w:val="00DE1C19"/>
    <w:rsid w:val="00DE20C3"/>
    <w:rsid w:val="00DE34B0"/>
    <w:rsid w:val="00DE3AFC"/>
    <w:rsid w:val="00DE60C8"/>
    <w:rsid w:val="00DF2808"/>
    <w:rsid w:val="00DF4052"/>
    <w:rsid w:val="00DF76E4"/>
    <w:rsid w:val="00E0327B"/>
    <w:rsid w:val="00E03FDC"/>
    <w:rsid w:val="00E052F7"/>
    <w:rsid w:val="00E10052"/>
    <w:rsid w:val="00E10378"/>
    <w:rsid w:val="00E21274"/>
    <w:rsid w:val="00E25935"/>
    <w:rsid w:val="00E27A7B"/>
    <w:rsid w:val="00E3025C"/>
    <w:rsid w:val="00E31A77"/>
    <w:rsid w:val="00E33501"/>
    <w:rsid w:val="00E34CE9"/>
    <w:rsid w:val="00E4023F"/>
    <w:rsid w:val="00E4140E"/>
    <w:rsid w:val="00E447ED"/>
    <w:rsid w:val="00E44AAA"/>
    <w:rsid w:val="00E45A67"/>
    <w:rsid w:val="00E473CA"/>
    <w:rsid w:val="00E51A83"/>
    <w:rsid w:val="00E52516"/>
    <w:rsid w:val="00E53C8E"/>
    <w:rsid w:val="00E54C47"/>
    <w:rsid w:val="00E61393"/>
    <w:rsid w:val="00E6146A"/>
    <w:rsid w:val="00E61558"/>
    <w:rsid w:val="00E628BC"/>
    <w:rsid w:val="00E642A5"/>
    <w:rsid w:val="00E64862"/>
    <w:rsid w:val="00E65DC1"/>
    <w:rsid w:val="00E66245"/>
    <w:rsid w:val="00E72EAE"/>
    <w:rsid w:val="00E74DA1"/>
    <w:rsid w:val="00E77DE5"/>
    <w:rsid w:val="00E83DA4"/>
    <w:rsid w:val="00E84E5D"/>
    <w:rsid w:val="00E85959"/>
    <w:rsid w:val="00E85FAD"/>
    <w:rsid w:val="00E903D5"/>
    <w:rsid w:val="00E91E88"/>
    <w:rsid w:val="00E9299F"/>
    <w:rsid w:val="00E92BEB"/>
    <w:rsid w:val="00E96169"/>
    <w:rsid w:val="00E97DB6"/>
    <w:rsid w:val="00EA4A53"/>
    <w:rsid w:val="00EA58C2"/>
    <w:rsid w:val="00EA6929"/>
    <w:rsid w:val="00EA6931"/>
    <w:rsid w:val="00EB1156"/>
    <w:rsid w:val="00EB7041"/>
    <w:rsid w:val="00EB71D1"/>
    <w:rsid w:val="00EC102E"/>
    <w:rsid w:val="00EC1994"/>
    <w:rsid w:val="00EC6212"/>
    <w:rsid w:val="00ED3D5C"/>
    <w:rsid w:val="00ED42F6"/>
    <w:rsid w:val="00ED5D21"/>
    <w:rsid w:val="00ED6024"/>
    <w:rsid w:val="00ED7FA1"/>
    <w:rsid w:val="00EE0E64"/>
    <w:rsid w:val="00EE2870"/>
    <w:rsid w:val="00EE4135"/>
    <w:rsid w:val="00EE6367"/>
    <w:rsid w:val="00EF139B"/>
    <w:rsid w:val="00EF2F71"/>
    <w:rsid w:val="00EF33C1"/>
    <w:rsid w:val="00EF4516"/>
    <w:rsid w:val="00EF4AC1"/>
    <w:rsid w:val="00EF5B8E"/>
    <w:rsid w:val="00EF5CC1"/>
    <w:rsid w:val="00F0359E"/>
    <w:rsid w:val="00F13284"/>
    <w:rsid w:val="00F136DE"/>
    <w:rsid w:val="00F15D32"/>
    <w:rsid w:val="00F20BDF"/>
    <w:rsid w:val="00F22BF2"/>
    <w:rsid w:val="00F23EC8"/>
    <w:rsid w:val="00F24A6F"/>
    <w:rsid w:val="00F27A22"/>
    <w:rsid w:val="00F319B1"/>
    <w:rsid w:val="00F328EB"/>
    <w:rsid w:val="00F35AA9"/>
    <w:rsid w:val="00F374C7"/>
    <w:rsid w:val="00F44162"/>
    <w:rsid w:val="00F448D8"/>
    <w:rsid w:val="00F44F55"/>
    <w:rsid w:val="00F5155F"/>
    <w:rsid w:val="00F52116"/>
    <w:rsid w:val="00F57251"/>
    <w:rsid w:val="00F619F9"/>
    <w:rsid w:val="00F635AC"/>
    <w:rsid w:val="00F63E4D"/>
    <w:rsid w:val="00F67DEC"/>
    <w:rsid w:val="00F73828"/>
    <w:rsid w:val="00F74DAC"/>
    <w:rsid w:val="00F7551E"/>
    <w:rsid w:val="00F81A39"/>
    <w:rsid w:val="00F8448D"/>
    <w:rsid w:val="00F871A7"/>
    <w:rsid w:val="00F91746"/>
    <w:rsid w:val="00F91E22"/>
    <w:rsid w:val="00F9205C"/>
    <w:rsid w:val="00F92D36"/>
    <w:rsid w:val="00F9372E"/>
    <w:rsid w:val="00F96166"/>
    <w:rsid w:val="00F96CC4"/>
    <w:rsid w:val="00F9782B"/>
    <w:rsid w:val="00F97A45"/>
    <w:rsid w:val="00FA134D"/>
    <w:rsid w:val="00FA6D23"/>
    <w:rsid w:val="00FC6043"/>
    <w:rsid w:val="00FC7B32"/>
    <w:rsid w:val="00FD0BE6"/>
    <w:rsid w:val="00FD0F8D"/>
    <w:rsid w:val="00FD117A"/>
    <w:rsid w:val="00FE1B63"/>
    <w:rsid w:val="00FE22E0"/>
    <w:rsid w:val="00FE73D4"/>
    <w:rsid w:val="00FF1971"/>
    <w:rsid w:val="00FF284C"/>
    <w:rsid w:val="00FF3990"/>
    <w:rsid w:val="00FF4734"/>
    <w:rsid w:val="00FF4BA2"/>
    <w:rsid w:val="00FF64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1C41D62"/>
  <w15:docId w15:val="{6491C172-E5A7-423E-89BF-4DE9F4B7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E23"/>
  </w:style>
  <w:style w:type="paragraph" w:styleId="Heading1">
    <w:name w:val="heading 1"/>
    <w:aliases w:val="Main Heading"/>
    <w:basedOn w:val="Subheading"/>
    <w:next w:val="Normal"/>
    <w:link w:val="Heading1Char"/>
    <w:uiPriority w:val="9"/>
    <w:qFormat/>
    <w:rsid w:val="000B316E"/>
    <w:pPr>
      <w:outlineLvl w:val="0"/>
    </w:pPr>
  </w:style>
  <w:style w:type="paragraph" w:styleId="Heading2">
    <w:name w:val="heading 2"/>
    <w:basedOn w:val="Subheading2"/>
    <w:next w:val="Normal"/>
    <w:link w:val="Heading2Char"/>
    <w:uiPriority w:val="9"/>
    <w:unhideWhenUsed/>
    <w:qFormat/>
    <w:rsid w:val="002F2BCD"/>
    <w:pPr>
      <w:outlineLvl w:val="1"/>
    </w:pPr>
    <w:rPr>
      <w:color w:val="365F91" w:themeColor="accent1" w:themeShade="BF"/>
    </w:rPr>
  </w:style>
  <w:style w:type="paragraph" w:styleId="Heading3">
    <w:name w:val="heading 3"/>
    <w:basedOn w:val="Normal"/>
    <w:next w:val="Normal"/>
    <w:link w:val="Heading3Char"/>
    <w:uiPriority w:val="9"/>
    <w:unhideWhenUsed/>
    <w:qFormat/>
    <w:rsid w:val="00D03CFA"/>
    <w:pPr>
      <w:keepNext/>
      <w:keepLines/>
      <w:spacing w:before="240" w:afterLines="40" w:after="40" w:line="240" w:lineRule="auto"/>
      <w:outlineLvl w:val="2"/>
    </w:pPr>
    <w:rPr>
      <w:rFonts w:eastAsiaTheme="majorEastAsia" w:cstheme="majorBidi"/>
      <w:b/>
      <w:bCs/>
      <w:i/>
    </w:rPr>
  </w:style>
  <w:style w:type="paragraph" w:styleId="Heading4">
    <w:name w:val="heading 4"/>
    <w:basedOn w:val="Heading5"/>
    <w:next w:val="Normal"/>
    <w:link w:val="Heading4Char"/>
    <w:uiPriority w:val="9"/>
    <w:unhideWhenUsed/>
    <w:qFormat/>
    <w:rsid w:val="002A71AC"/>
    <w:pPr>
      <w:outlineLvl w:val="3"/>
    </w:pPr>
  </w:style>
  <w:style w:type="paragraph" w:styleId="Heading5">
    <w:name w:val="heading 5"/>
    <w:basedOn w:val="Heading2"/>
    <w:next w:val="Normal"/>
    <w:link w:val="Heading5Char"/>
    <w:uiPriority w:val="9"/>
    <w:unhideWhenUsed/>
    <w:qFormat/>
    <w:rsid w:val="003E6739"/>
    <w:pPr>
      <w:outlineLvl w:val="4"/>
    </w:pPr>
    <w:rPr>
      <w:b w:val="0"/>
      <w:sz w:val="22"/>
      <w:szCs w:val="22"/>
    </w:rPr>
  </w:style>
  <w:style w:type="paragraph" w:styleId="Heading6">
    <w:name w:val="heading 6"/>
    <w:basedOn w:val="Normal"/>
    <w:next w:val="Normal"/>
    <w:link w:val="Heading6Char"/>
    <w:uiPriority w:val="9"/>
    <w:unhideWhenUsed/>
    <w:qFormat/>
    <w:rsid w:val="00F74DAC"/>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74DAC"/>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4DAC"/>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4DA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DM Gen Text,List Paragraph1,List Paragraph11,Recommendation,1 heading,NFP GP Bulleted List"/>
    <w:basedOn w:val="Normal"/>
    <w:link w:val="ListParagraphChar"/>
    <w:uiPriority w:val="34"/>
    <w:qFormat/>
    <w:rsid w:val="00121BAA"/>
    <w:pPr>
      <w:ind w:left="720"/>
      <w:contextualSpacing/>
    </w:pPr>
  </w:style>
  <w:style w:type="character" w:customStyle="1" w:styleId="Heading2Char">
    <w:name w:val="Heading 2 Char"/>
    <w:basedOn w:val="DefaultParagraphFont"/>
    <w:link w:val="Heading2"/>
    <w:uiPriority w:val="9"/>
    <w:rsid w:val="002F2BCD"/>
    <w:rPr>
      <w:rFonts w:ascii="Arial" w:eastAsia="Times New Roman" w:hAnsi="Arial" w:cs="Times New Roman"/>
      <w:b/>
      <w:color w:val="365F91" w:themeColor="accent1" w:themeShade="BF"/>
      <w:sz w:val="20"/>
      <w:szCs w:val="32"/>
      <w:lang w:eastAsia="en-AU"/>
    </w:rPr>
  </w:style>
  <w:style w:type="character" w:styleId="Hyperlink">
    <w:name w:val="Hyperlink"/>
    <w:basedOn w:val="DefaultParagraphFont"/>
    <w:uiPriority w:val="99"/>
    <w:unhideWhenUsed/>
    <w:rsid w:val="00121BAA"/>
    <w:rPr>
      <w:color w:val="0000FF" w:themeColor="hyperlink"/>
      <w:u w:val="single"/>
    </w:rPr>
  </w:style>
  <w:style w:type="paragraph" w:styleId="Header">
    <w:name w:val="header"/>
    <w:basedOn w:val="Normal"/>
    <w:link w:val="HeaderChar"/>
    <w:unhideWhenUsed/>
    <w:rsid w:val="00787878"/>
    <w:pPr>
      <w:tabs>
        <w:tab w:val="center" w:pos="4513"/>
        <w:tab w:val="right" w:pos="9026"/>
      </w:tabs>
      <w:spacing w:after="0" w:line="240" w:lineRule="auto"/>
    </w:pPr>
  </w:style>
  <w:style w:type="character" w:customStyle="1" w:styleId="HeaderChar">
    <w:name w:val="Header Char"/>
    <w:basedOn w:val="DefaultParagraphFont"/>
    <w:link w:val="Header"/>
    <w:rsid w:val="00787878"/>
  </w:style>
  <w:style w:type="paragraph" w:styleId="Footer">
    <w:name w:val="footer"/>
    <w:basedOn w:val="Normal"/>
    <w:link w:val="FooterChar"/>
    <w:uiPriority w:val="99"/>
    <w:unhideWhenUsed/>
    <w:rsid w:val="00787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878"/>
  </w:style>
  <w:style w:type="paragraph" w:styleId="BalloonText">
    <w:name w:val="Balloon Text"/>
    <w:basedOn w:val="Normal"/>
    <w:link w:val="BalloonTextChar"/>
    <w:uiPriority w:val="99"/>
    <w:semiHidden/>
    <w:unhideWhenUsed/>
    <w:rsid w:val="00787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878"/>
    <w:rPr>
      <w:rFonts w:ascii="Tahoma" w:hAnsi="Tahoma" w:cs="Tahoma"/>
      <w:sz w:val="16"/>
      <w:szCs w:val="16"/>
    </w:rPr>
  </w:style>
  <w:style w:type="character" w:styleId="CommentReference">
    <w:name w:val="annotation reference"/>
    <w:basedOn w:val="DefaultParagraphFont"/>
    <w:uiPriority w:val="99"/>
    <w:unhideWhenUsed/>
    <w:rsid w:val="00F15D32"/>
    <w:rPr>
      <w:sz w:val="16"/>
      <w:szCs w:val="16"/>
    </w:rPr>
  </w:style>
  <w:style w:type="paragraph" w:styleId="CommentText">
    <w:name w:val="annotation text"/>
    <w:basedOn w:val="Normal"/>
    <w:link w:val="CommentTextChar"/>
    <w:uiPriority w:val="99"/>
    <w:unhideWhenUsed/>
    <w:rsid w:val="00F15D32"/>
    <w:pPr>
      <w:spacing w:line="240" w:lineRule="auto"/>
    </w:pPr>
    <w:rPr>
      <w:sz w:val="20"/>
      <w:szCs w:val="20"/>
    </w:rPr>
  </w:style>
  <w:style w:type="character" w:customStyle="1" w:styleId="CommentTextChar">
    <w:name w:val="Comment Text Char"/>
    <w:basedOn w:val="DefaultParagraphFont"/>
    <w:link w:val="CommentText"/>
    <w:uiPriority w:val="99"/>
    <w:rsid w:val="00F15D32"/>
    <w:rPr>
      <w:sz w:val="20"/>
      <w:szCs w:val="20"/>
    </w:rPr>
  </w:style>
  <w:style w:type="paragraph" w:styleId="CommentSubject">
    <w:name w:val="annotation subject"/>
    <w:basedOn w:val="CommentText"/>
    <w:next w:val="CommentText"/>
    <w:link w:val="CommentSubjectChar"/>
    <w:uiPriority w:val="99"/>
    <w:semiHidden/>
    <w:unhideWhenUsed/>
    <w:rsid w:val="00F15D32"/>
    <w:rPr>
      <w:b/>
      <w:bCs/>
    </w:rPr>
  </w:style>
  <w:style w:type="character" w:customStyle="1" w:styleId="CommentSubjectChar">
    <w:name w:val="Comment Subject Char"/>
    <w:basedOn w:val="CommentTextChar"/>
    <w:link w:val="CommentSubject"/>
    <w:uiPriority w:val="99"/>
    <w:semiHidden/>
    <w:rsid w:val="00F15D32"/>
    <w:rPr>
      <w:b/>
      <w:bCs/>
      <w:sz w:val="20"/>
      <w:szCs w:val="20"/>
    </w:rPr>
  </w:style>
  <w:style w:type="character" w:customStyle="1" w:styleId="Heading1Char">
    <w:name w:val="Heading 1 Char"/>
    <w:aliases w:val="Main Heading Char"/>
    <w:basedOn w:val="DefaultParagraphFont"/>
    <w:link w:val="Heading1"/>
    <w:uiPriority w:val="9"/>
    <w:rsid w:val="000B316E"/>
    <w:rPr>
      <w:rFonts w:ascii="Calibri" w:eastAsiaTheme="minorEastAsia" w:hAnsi="Calibri" w:cs="Times New Roman"/>
      <w:color w:val="005782"/>
      <w:sz w:val="30"/>
      <w:szCs w:val="30"/>
      <w:lang w:eastAsia="en-AU"/>
    </w:rPr>
  </w:style>
  <w:style w:type="character" w:customStyle="1" w:styleId="Heading3Char">
    <w:name w:val="Heading 3 Char"/>
    <w:basedOn w:val="DefaultParagraphFont"/>
    <w:link w:val="Heading3"/>
    <w:uiPriority w:val="9"/>
    <w:rsid w:val="00D03CFA"/>
    <w:rPr>
      <w:rFonts w:eastAsiaTheme="majorEastAsia" w:cstheme="majorBidi"/>
      <w:b/>
      <w:bCs/>
      <w:i/>
    </w:rPr>
  </w:style>
  <w:style w:type="paragraph" w:styleId="TOCHeading">
    <w:name w:val="TOC Heading"/>
    <w:basedOn w:val="Heading1"/>
    <w:next w:val="Normal"/>
    <w:uiPriority w:val="39"/>
    <w:unhideWhenUsed/>
    <w:qFormat/>
    <w:rsid w:val="00896895"/>
    <w:pPr>
      <w:outlineLvl w:val="9"/>
    </w:pPr>
    <w:rPr>
      <w:lang w:val="en-US" w:eastAsia="ja-JP"/>
    </w:rPr>
  </w:style>
  <w:style w:type="paragraph" w:styleId="TOC1">
    <w:name w:val="toc 1"/>
    <w:basedOn w:val="Normal"/>
    <w:next w:val="Normal"/>
    <w:autoRedefine/>
    <w:uiPriority w:val="39"/>
    <w:unhideWhenUsed/>
    <w:rsid w:val="00896895"/>
    <w:pPr>
      <w:spacing w:after="100"/>
    </w:pPr>
  </w:style>
  <w:style w:type="paragraph" w:styleId="TOC2">
    <w:name w:val="toc 2"/>
    <w:basedOn w:val="Normal"/>
    <w:next w:val="Normal"/>
    <w:autoRedefine/>
    <w:uiPriority w:val="39"/>
    <w:unhideWhenUsed/>
    <w:rsid w:val="00896895"/>
    <w:pPr>
      <w:spacing w:after="100"/>
      <w:ind w:left="220"/>
    </w:pPr>
  </w:style>
  <w:style w:type="paragraph" w:styleId="TOC3">
    <w:name w:val="toc 3"/>
    <w:basedOn w:val="Normal"/>
    <w:next w:val="Normal"/>
    <w:autoRedefine/>
    <w:uiPriority w:val="39"/>
    <w:unhideWhenUsed/>
    <w:rsid w:val="00896895"/>
    <w:pPr>
      <w:spacing w:after="100"/>
      <w:ind w:left="440"/>
    </w:pPr>
  </w:style>
  <w:style w:type="character" w:styleId="FollowedHyperlink">
    <w:name w:val="FollowedHyperlink"/>
    <w:basedOn w:val="DefaultParagraphFont"/>
    <w:uiPriority w:val="99"/>
    <w:semiHidden/>
    <w:unhideWhenUsed/>
    <w:rsid w:val="00990A90"/>
    <w:rPr>
      <w:color w:val="800080" w:themeColor="followedHyperlink"/>
      <w:u w:val="single"/>
    </w:rPr>
  </w:style>
  <w:style w:type="character" w:styleId="Emphasis">
    <w:name w:val="Emphasis"/>
    <w:basedOn w:val="DefaultParagraphFont"/>
    <w:uiPriority w:val="20"/>
    <w:qFormat/>
    <w:rsid w:val="00990A90"/>
    <w:rPr>
      <w:i/>
      <w:iCs/>
    </w:rPr>
  </w:style>
  <w:style w:type="paragraph" w:customStyle="1" w:styleId="paragraph">
    <w:name w:val="paragraph"/>
    <w:aliases w:val="a"/>
    <w:basedOn w:val="Normal"/>
    <w:rsid w:val="007700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77000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2A71AC"/>
    <w:rPr>
      <w:rFonts w:ascii="Arial" w:eastAsia="Times New Roman" w:hAnsi="Arial" w:cs="Times New Roman"/>
      <w:color w:val="365F91" w:themeColor="accent1" w:themeShade="BF"/>
      <w:lang w:eastAsia="en-AU"/>
    </w:rPr>
  </w:style>
  <w:style w:type="paragraph" w:customStyle="1" w:styleId="Level1Heading">
    <w:name w:val="Level 1 Heading"/>
    <w:basedOn w:val="Heading1"/>
    <w:qFormat/>
    <w:rsid w:val="008F4D8D"/>
    <w:rPr>
      <w:sz w:val="40"/>
    </w:rPr>
  </w:style>
  <w:style w:type="paragraph" w:customStyle="1" w:styleId="BodyTextNumbering">
    <w:name w:val="Body Text Numbering"/>
    <w:link w:val="BodyTextNumberingChar"/>
    <w:qFormat/>
    <w:rsid w:val="00054E4B"/>
    <w:pPr>
      <w:numPr>
        <w:numId w:val="17"/>
      </w:numPr>
      <w:spacing w:before="240" w:after="40" w:line="240" w:lineRule="auto"/>
    </w:pPr>
    <w:rPr>
      <w:rFonts w:ascii="Arial" w:eastAsiaTheme="minorEastAsia" w:hAnsi="Arial" w:cs="Times New Roman"/>
      <w:color w:val="000000" w:themeColor="text1"/>
      <w:sz w:val="20"/>
      <w:szCs w:val="32"/>
      <w:lang w:eastAsia="en-AU"/>
    </w:rPr>
  </w:style>
  <w:style w:type="character" w:customStyle="1" w:styleId="Heading5Char">
    <w:name w:val="Heading 5 Char"/>
    <w:basedOn w:val="DefaultParagraphFont"/>
    <w:link w:val="Heading5"/>
    <w:uiPriority w:val="9"/>
    <w:rsid w:val="003E6739"/>
    <w:rPr>
      <w:rFonts w:ascii="Calibri" w:hAnsi="Calibri"/>
      <w:color w:val="005782"/>
    </w:rPr>
  </w:style>
  <w:style w:type="paragraph" w:styleId="NoSpacing">
    <w:name w:val="No Spacing"/>
    <w:aliases w:val="General Text"/>
    <w:basedOn w:val="Heading3"/>
    <w:uiPriority w:val="1"/>
    <w:qFormat/>
    <w:rsid w:val="00D604E7"/>
  </w:style>
  <w:style w:type="character" w:customStyle="1" w:styleId="Heading6Char">
    <w:name w:val="Heading 6 Char"/>
    <w:basedOn w:val="DefaultParagraphFont"/>
    <w:link w:val="Heading6"/>
    <w:uiPriority w:val="9"/>
    <w:rsid w:val="00F74DA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74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4D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4DAC"/>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F7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74DAC"/>
    <w:pPr>
      <w:spacing w:after="0" w:line="240" w:lineRule="auto"/>
    </w:pPr>
    <w:rPr>
      <w:rFonts w:ascii="Arial" w:eastAsia="Times New Roman" w:hAnsi="Arial" w:cs="Arial"/>
      <w:sz w:val="20"/>
      <w:szCs w:val="20"/>
      <w:lang w:val="x-none" w:bidi="en-US"/>
    </w:rPr>
  </w:style>
  <w:style w:type="character" w:customStyle="1" w:styleId="FootnoteTextChar">
    <w:name w:val="Footnote Text Char"/>
    <w:basedOn w:val="DefaultParagraphFont"/>
    <w:link w:val="FootnoteText"/>
    <w:uiPriority w:val="99"/>
    <w:rsid w:val="00F74DAC"/>
    <w:rPr>
      <w:rFonts w:ascii="Arial" w:eastAsia="Times New Roman" w:hAnsi="Arial" w:cs="Arial"/>
      <w:sz w:val="20"/>
      <w:szCs w:val="20"/>
      <w:lang w:val="x-none" w:bidi="en-US"/>
    </w:rPr>
  </w:style>
  <w:style w:type="character" w:styleId="FootnoteReference">
    <w:name w:val="footnote reference"/>
    <w:uiPriority w:val="99"/>
    <w:unhideWhenUsed/>
    <w:rsid w:val="00F74DAC"/>
    <w:rPr>
      <w:vertAlign w:val="superscript"/>
    </w:rPr>
  </w:style>
  <w:style w:type="paragraph" w:customStyle="1" w:styleId="Bodytextbold">
    <w:name w:val="Body text bold"/>
    <w:link w:val="BodytextboldChar"/>
    <w:qFormat/>
    <w:rsid w:val="00F74DAC"/>
    <w:pPr>
      <w:spacing w:after="0" w:line="240" w:lineRule="auto"/>
      <w:ind w:left="360" w:hanging="360"/>
    </w:pPr>
    <w:rPr>
      <w:rFonts w:ascii="Arial" w:eastAsia="Times New Roman" w:hAnsi="Arial" w:cs="Times New Roman"/>
      <w:b/>
      <w:color w:val="000000"/>
      <w:sz w:val="20"/>
      <w:szCs w:val="32"/>
      <w:lang w:eastAsia="en-AU"/>
    </w:rPr>
  </w:style>
  <w:style w:type="character" w:customStyle="1" w:styleId="BodytextboldChar">
    <w:name w:val="Body text bold Char"/>
    <w:link w:val="Bodytextbold"/>
    <w:rsid w:val="00F74DAC"/>
    <w:rPr>
      <w:rFonts w:ascii="Arial" w:eastAsia="Times New Roman" w:hAnsi="Arial" w:cs="Times New Roman"/>
      <w:b/>
      <w:color w:val="000000"/>
      <w:sz w:val="20"/>
      <w:szCs w:val="32"/>
      <w:lang w:eastAsia="en-AU"/>
    </w:rPr>
  </w:style>
  <w:style w:type="paragraph" w:customStyle="1" w:styleId="Default">
    <w:name w:val="Default"/>
    <w:rsid w:val="00F74DAC"/>
    <w:pPr>
      <w:autoSpaceDE w:val="0"/>
      <w:autoSpaceDN w:val="0"/>
      <w:adjustRightInd w:val="0"/>
      <w:spacing w:after="0" w:line="240" w:lineRule="auto"/>
    </w:pPr>
    <w:rPr>
      <w:rFonts w:ascii="Arial" w:hAnsi="Arial" w:cs="Arial"/>
      <w:color w:val="000000"/>
      <w:sz w:val="24"/>
      <w:szCs w:val="24"/>
    </w:rPr>
  </w:style>
  <w:style w:type="paragraph" w:customStyle="1" w:styleId="DefinitionHeadings">
    <w:name w:val="Definition Headings"/>
    <w:link w:val="DefinitionHeadingsChar"/>
    <w:qFormat/>
    <w:rsid w:val="00F74DAC"/>
    <w:pPr>
      <w:spacing w:before="40" w:after="40" w:line="240" w:lineRule="auto"/>
    </w:pPr>
    <w:rPr>
      <w:rFonts w:ascii="Arial" w:eastAsiaTheme="minorEastAsia" w:hAnsi="Arial" w:cs="Arial"/>
      <w:b/>
      <w:bCs/>
      <w:color w:val="000000" w:themeColor="text1"/>
      <w:sz w:val="18"/>
      <w:szCs w:val="18"/>
      <w:lang w:eastAsia="en-AU"/>
    </w:rPr>
  </w:style>
  <w:style w:type="paragraph" w:styleId="Title">
    <w:name w:val="Title"/>
    <w:basedOn w:val="Normal"/>
    <w:next w:val="Normal"/>
    <w:link w:val="TitleChar"/>
    <w:uiPriority w:val="10"/>
    <w:qFormat/>
    <w:rsid w:val="00F74DAC"/>
    <w:rPr>
      <w:rFonts w:ascii="Arial" w:eastAsiaTheme="minorEastAsia" w:hAnsi="Arial" w:cs="Calibri"/>
      <w:b/>
      <w:bCs/>
      <w:color w:val="006187"/>
      <w:sz w:val="24"/>
      <w:szCs w:val="34"/>
      <w:lang w:eastAsia="en-AU"/>
    </w:rPr>
  </w:style>
  <w:style w:type="character" w:customStyle="1" w:styleId="TitleChar">
    <w:name w:val="Title Char"/>
    <w:basedOn w:val="DefaultParagraphFont"/>
    <w:link w:val="Title"/>
    <w:uiPriority w:val="10"/>
    <w:rsid w:val="00F74DAC"/>
    <w:rPr>
      <w:rFonts w:ascii="Arial" w:eastAsiaTheme="minorEastAsia" w:hAnsi="Arial" w:cs="Calibri"/>
      <w:b/>
      <w:bCs/>
      <w:color w:val="006187"/>
      <w:sz w:val="24"/>
      <w:szCs w:val="34"/>
      <w:lang w:eastAsia="en-AU"/>
    </w:rPr>
  </w:style>
  <w:style w:type="paragraph" w:customStyle="1" w:styleId="acthead5">
    <w:name w:val="acthead5"/>
    <w:basedOn w:val="Normal"/>
    <w:rsid w:val="00F74D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F74DAC"/>
  </w:style>
  <w:style w:type="paragraph" w:customStyle="1" w:styleId="subsection">
    <w:name w:val="subsection"/>
    <w:aliases w:val="ss"/>
    <w:basedOn w:val="Normal"/>
    <w:link w:val="subsectionChar"/>
    <w:rsid w:val="00F74DA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5">
    <w:name w:val="font5"/>
    <w:basedOn w:val="Normal"/>
    <w:rsid w:val="00F74DAC"/>
    <w:pPr>
      <w:spacing w:before="100" w:beforeAutospacing="1" w:after="100" w:afterAutospacing="1" w:line="240" w:lineRule="auto"/>
    </w:pPr>
    <w:rPr>
      <w:rFonts w:ascii="Arial" w:eastAsia="Times New Roman" w:hAnsi="Arial" w:cs="Arial"/>
      <w:b/>
      <w:bCs/>
      <w:color w:val="000000"/>
      <w:sz w:val="20"/>
      <w:szCs w:val="20"/>
      <w:lang w:eastAsia="en-AU"/>
    </w:rPr>
  </w:style>
  <w:style w:type="paragraph" w:customStyle="1" w:styleId="font6">
    <w:name w:val="font6"/>
    <w:basedOn w:val="Normal"/>
    <w:rsid w:val="00F74DAC"/>
    <w:pPr>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font7">
    <w:name w:val="font7"/>
    <w:basedOn w:val="Normal"/>
    <w:rsid w:val="00F74DAC"/>
    <w:pPr>
      <w:spacing w:before="100" w:beforeAutospacing="1" w:after="100" w:afterAutospacing="1" w:line="240" w:lineRule="auto"/>
    </w:pPr>
    <w:rPr>
      <w:rFonts w:ascii="Arial" w:eastAsia="Times New Roman" w:hAnsi="Arial" w:cs="Arial"/>
      <w:b/>
      <w:bCs/>
      <w:color w:val="000000"/>
      <w:sz w:val="20"/>
      <w:szCs w:val="20"/>
      <w:lang w:eastAsia="en-AU"/>
    </w:rPr>
  </w:style>
  <w:style w:type="paragraph" w:customStyle="1" w:styleId="font8">
    <w:name w:val="font8"/>
    <w:basedOn w:val="Normal"/>
    <w:rsid w:val="00F74DAC"/>
    <w:pPr>
      <w:spacing w:before="100" w:beforeAutospacing="1" w:after="100" w:afterAutospacing="1" w:line="240" w:lineRule="auto"/>
    </w:pPr>
    <w:rPr>
      <w:rFonts w:ascii="Arial" w:eastAsia="Times New Roman" w:hAnsi="Arial" w:cs="Arial"/>
      <w:i/>
      <w:iCs/>
      <w:color w:val="000000"/>
      <w:sz w:val="20"/>
      <w:szCs w:val="20"/>
      <w:lang w:eastAsia="en-AU"/>
    </w:rPr>
  </w:style>
  <w:style w:type="paragraph" w:customStyle="1" w:styleId="font9">
    <w:name w:val="font9"/>
    <w:basedOn w:val="Normal"/>
    <w:rsid w:val="00F74DAC"/>
    <w:pPr>
      <w:spacing w:before="100" w:beforeAutospacing="1" w:after="100" w:afterAutospacing="1" w:line="240" w:lineRule="auto"/>
    </w:pPr>
    <w:rPr>
      <w:rFonts w:ascii="Arial" w:eastAsia="Times New Roman" w:hAnsi="Arial" w:cs="Arial"/>
      <w:color w:val="0070C0"/>
      <w:sz w:val="20"/>
      <w:szCs w:val="20"/>
      <w:lang w:eastAsia="en-AU"/>
    </w:rPr>
  </w:style>
  <w:style w:type="paragraph" w:customStyle="1" w:styleId="font10">
    <w:name w:val="font10"/>
    <w:basedOn w:val="Normal"/>
    <w:rsid w:val="00F74DAC"/>
    <w:pPr>
      <w:spacing w:before="100" w:beforeAutospacing="1" w:after="100" w:afterAutospacing="1" w:line="240" w:lineRule="auto"/>
    </w:pPr>
    <w:rPr>
      <w:rFonts w:ascii="Calibri" w:eastAsia="Times New Roman" w:hAnsi="Calibri" w:cs="Times New Roman"/>
      <w:b/>
      <w:bCs/>
      <w:color w:val="000000"/>
      <w:sz w:val="20"/>
      <w:szCs w:val="20"/>
      <w:lang w:eastAsia="en-AU"/>
    </w:rPr>
  </w:style>
  <w:style w:type="paragraph" w:customStyle="1" w:styleId="font11">
    <w:name w:val="font11"/>
    <w:basedOn w:val="Normal"/>
    <w:rsid w:val="00F74DAC"/>
    <w:pPr>
      <w:spacing w:before="100" w:beforeAutospacing="1" w:after="100" w:afterAutospacing="1" w:line="240" w:lineRule="auto"/>
    </w:pPr>
    <w:rPr>
      <w:rFonts w:ascii="Arial" w:eastAsia="Times New Roman" w:hAnsi="Arial" w:cs="Arial"/>
      <w:sz w:val="20"/>
      <w:szCs w:val="20"/>
      <w:lang w:eastAsia="en-AU"/>
    </w:rPr>
  </w:style>
  <w:style w:type="paragraph" w:customStyle="1" w:styleId="font12">
    <w:name w:val="font12"/>
    <w:basedOn w:val="Normal"/>
    <w:rsid w:val="00F74DAC"/>
    <w:pPr>
      <w:spacing w:before="100" w:beforeAutospacing="1" w:after="100" w:afterAutospacing="1" w:line="240" w:lineRule="auto"/>
    </w:pPr>
    <w:rPr>
      <w:rFonts w:ascii="Arial" w:eastAsia="Times New Roman" w:hAnsi="Arial" w:cs="Arial"/>
      <w:b/>
      <w:bCs/>
      <w:sz w:val="20"/>
      <w:szCs w:val="20"/>
      <w:lang w:eastAsia="en-AU"/>
    </w:rPr>
  </w:style>
  <w:style w:type="paragraph" w:customStyle="1" w:styleId="font13">
    <w:name w:val="font13"/>
    <w:basedOn w:val="Normal"/>
    <w:rsid w:val="00F74DAC"/>
    <w:pPr>
      <w:spacing w:before="100" w:beforeAutospacing="1" w:after="100" w:afterAutospacing="1" w:line="240" w:lineRule="auto"/>
    </w:pPr>
    <w:rPr>
      <w:rFonts w:ascii="Arial Narrow" w:eastAsia="Times New Roman" w:hAnsi="Arial Narrow" w:cs="Times New Roman"/>
      <w:color w:val="000000"/>
      <w:sz w:val="20"/>
      <w:szCs w:val="20"/>
      <w:lang w:eastAsia="en-AU"/>
    </w:rPr>
  </w:style>
  <w:style w:type="paragraph" w:customStyle="1" w:styleId="font14">
    <w:name w:val="font14"/>
    <w:basedOn w:val="Normal"/>
    <w:rsid w:val="00F74DAC"/>
    <w:pPr>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xl65">
    <w:name w:val="xl65"/>
    <w:basedOn w:val="Normal"/>
    <w:rsid w:val="00F74DAC"/>
    <w:pPr>
      <w:spacing w:before="100" w:beforeAutospacing="1" w:after="100" w:afterAutospacing="1" w:line="240" w:lineRule="auto"/>
      <w:jc w:val="center"/>
      <w:textAlignment w:val="center"/>
    </w:pPr>
    <w:rPr>
      <w:rFonts w:ascii="Arial" w:eastAsia="Times New Roman" w:hAnsi="Arial" w:cs="Arial"/>
      <w:b/>
      <w:bCs/>
      <w:sz w:val="20"/>
      <w:szCs w:val="20"/>
      <w:lang w:eastAsia="en-AU"/>
    </w:rPr>
  </w:style>
  <w:style w:type="paragraph" w:customStyle="1" w:styleId="xl66">
    <w:name w:val="xl66"/>
    <w:basedOn w:val="Normal"/>
    <w:rsid w:val="00F74DAC"/>
    <w:pPr>
      <w:pBdr>
        <w:left w:val="single" w:sz="8" w:space="0" w:color="59534D"/>
      </w:pBdr>
      <w:spacing w:before="100" w:beforeAutospacing="1" w:after="100" w:afterAutospacing="1" w:line="240" w:lineRule="auto"/>
      <w:textAlignment w:val="center"/>
    </w:pPr>
    <w:rPr>
      <w:rFonts w:ascii="Arial" w:eastAsia="Times New Roman" w:hAnsi="Arial" w:cs="Arial"/>
      <w:color w:val="000000"/>
      <w:sz w:val="20"/>
      <w:szCs w:val="20"/>
      <w:lang w:eastAsia="en-AU"/>
    </w:rPr>
  </w:style>
  <w:style w:type="paragraph" w:customStyle="1" w:styleId="xl67">
    <w:name w:val="xl67"/>
    <w:basedOn w:val="Normal"/>
    <w:rsid w:val="00F74DAC"/>
    <w:pPr>
      <w:pBdr>
        <w:right w:val="single" w:sz="8" w:space="0" w:color="59534D"/>
      </w:pBdr>
      <w:spacing w:before="100" w:beforeAutospacing="1" w:after="100" w:afterAutospacing="1" w:line="240" w:lineRule="auto"/>
      <w:jc w:val="center"/>
      <w:textAlignment w:val="center"/>
    </w:pPr>
    <w:rPr>
      <w:rFonts w:ascii="Arial" w:eastAsia="Times New Roman" w:hAnsi="Arial" w:cs="Arial"/>
      <w:sz w:val="20"/>
      <w:szCs w:val="20"/>
      <w:lang w:eastAsia="en-AU"/>
    </w:rPr>
  </w:style>
  <w:style w:type="paragraph" w:customStyle="1" w:styleId="xl68">
    <w:name w:val="xl68"/>
    <w:basedOn w:val="Normal"/>
    <w:rsid w:val="00F74DAC"/>
    <w:pPr>
      <w:pBdr>
        <w:left w:val="single" w:sz="8" w:space="0" w:color="59534D"/>
      </w:pBdr>
      <w:shd w:val="clear" w:color="000000" w:fill="E8E8E8"/>
      <w:spacing w:before="100" w:beforeAutospacing="1" w:after="100" w:afterAutospacing="1" w:line="240" w:lineRule="auto"/>
      <w:textAlignment w:val="center"/>
    </w:pPr>
    <w:rPr>
      <w:rFonts w:ascii="Arial" w:eastAsia="Times New Roman" w:hAnsi="Arial" w:cs="Arial"/>
      <w:b/>
      <w:bCs/>
      <w:sz w:val="20"/>
      <w:szCs w:val="20"/>
      <w:lang w:eastAsia="en-AU"/>
    </w:rPr>
  </w:style>
  <w:style w:type="paragraph" w:customStyle="1" w:styleId="xl69">
    <w:name w:val="xl69"/>
    <w:basedOn w:val="Normal"/>
    <w:rsid w:val="00F74DAC"/>
    <w:pPr>
      <w:pBdr>
        <w:left w:val="single" w:sz="8" w:space="0" w:color="59534D"/>
        <w:bottom w:val="single" w:sz="12" w:space="0" w:color="FFFFFF"/>
      </w:pBdr>
      <w:shd w:val="clear" w:color="000000" w:fill="E8E8E8"/>
      <w:spacing w:before="100" w:beforeAutospacing="1" w:after="100" w:afterAutospacing="1" w:line="240" w:lineRule="auto"/>
      <w:textAlignment w:val="center"/>
    </w:pPr>
    <w:rPr>
      <w:rFonts w:ascii="Arial" w:eastAsia="Times New Roman" w:hAnsi="Arial" w:cs="Arial"/>
      <w:b/>
      <w:bCs/>
      <w:sz w:val="20"/>
      <w:szCs w:val="20"/>
      <w:lang w:eastAsia="en-AU"/>
    </w:rPr>
  </w:style>
  <w:style w:type="paragraph" w:customStyle="1" w:styleId="xl70">
    <w:name w:val="xl70"/>
    <w:basedOn w:val="Normal"/>
    <w:rsid w:val="00F74DAC"/>
    <w:pPr>
      <w:pBdr>
        <w:top w:val="single" w:sz="12" w:space="0" w:color="FFFFFF"/>
        <w:left w:val="single" w:sz="8" w:space="0" w:color="59534D"/>
      </w:pBdr>
      <w:shd w:val="clear" w:color="000000" w:fill="E8E8E8"/>
      <w:spacing w:before="100" w:beforeAutospacing="1" w:after="100" w:afterAutospacing="1" w:line="240" w:lineRule="auto"/>
      <w:textAlignment w:val="center"/>
    </w:pPr>
    <w:rPr>
      <w:rFonts w:ascii="Arial" w:eastAsia="Times New Roman" w:hAnsi="Arial" w:cs="Arial"/>
      <w:b/>
      <w:bCs/>
      <w:sz w:val="20"/>
      <w:szCs w:val="20"/>
      <w:lang w:eastAsia="en-AU"/>
    </w:rPr>
  </w:style>
  <w:style w:type="paragraph" w:customStyle="1" w:styleId="xl71">
    <w:name w:val="xl71"/>
    <w:basedOn w:val="Normal"/>
    <w:rsid w:val="00F74DAC"/>
    <w:pPr>
      <w:pBdr>
        <w:top w:val="single" w:sz="12" w:space="0" w:color="FFFFFF"/>
        <w:left w:val="single" w:sz="8" w:space="0" w:color="59534D"/>
      </w:pBdr>
      <w:shd w:val="clear" w:color="000000" w:fill="E8E8E8"/>
      <w:spacing w:before="100" w:beforeAutospacing="1" w:after="100" w:afterAutospacing="1" w:line="240" w:lineRule="auto"/>
      <w:textAlignment w:val="center"/>
    </w:pPr>
    <w:rPr>
      <w:rFonts w:ascii="Arial" w:eastAsia="Times New Roman" w:hAnsi="Arial" w:cs="Arial"/>
      <w:b/>
      <w:bCs/>
      <w:color w:val="000000"/>
      <w:sz w:val="20"/>
      <w:szCs w:val="20"/>
      <w:lang w:eastAsia="en-AU"/>
    </w:rPr>
  </w:style>
  <w:style w:type="paragraph" w:customStyle="1" w:styleId="xl72">
    <w:name w:val="xl72"/>
    <w:basedOn w:val="Normal"/>
    <w:rsid w:val="00F74DAC"/>
    <w:pPr>
      <w:pBdr>
        <w:left w:val="single" w:sz="8" w:space="0" w:color="59534D"/>
      </w:pBdr>
      <w:shd w:val="clear" w:color="000000" w:fill="E8E8E8"/>
      <w:spacing w:before="100" w:beforeAutospacing="1" w:after="100" w:afterAutospacing="1" w:line="240" w:lineRule="auto"/>
      <w:textAlignment w:val="center"/>
    </w:pPr>
    <w:rPr>
      <w:rFonts w:ascii="Arial" w:eastAsia="Times New Roman" w:hAnsi="Arial" w:cs="Arial"/>
      <w:b/>
      <w:bCs/>
      <w:color w:val="000000"/>
      <w:sz w:val="20"/>
      <w:szCs w:val="20"/>
      <w:lang w:eastAsia="en-AU"/>
    </w:rPr>
  </w:style>
  <w:style w:type="paragraph" w:customStyle="1" w:styleId="xl73">
    <w:name w:val="xl73"/>
    <w:basedOn w:val="Normal"/>
    <w:rsid w:val="00F74DAC"/>
    <w:pPr>
      <w:pBdr>
        <w:left w:val="single" w:sz="8" w:space="0" w:color="59534D"/>
        <w:bottom w:val="single" w:sz="8" w:space="0" w:color="59534D"/>
      </w:pBdr>
      <w:shd w:val="clear" w:color="000000" w:fill="E8E8E8"/>
      <w:spacing w:before="100" w:beforeAutospacing="1" w:after="100" w:afterAutospacing="1" w:line="240" w:lineRule="auto"/>
      <w:textAlignment w:val="center"/>
    </w:pPr>
    <w:rPr>
      <w:rFonts w:ascii="Arial" w:eastAsia="Times New Roman" w:hAnsi="Arial" w:cs="Arial"/>
      <w:b/>
      <w:bCs/>
      <w:color w:val="000000"/>
      <w:sz w:val="20"/>
      <w:szCs w:val="20"/>
      <w:lang w:eastAsia="en-AU"/>
    </w:rPr>
  </w:style>
  <w:style w:type="paragraph" w:customStyle="1" w:styleId="xl74">
    <w:name w:val="xl74"/>
    <w:basedOn w:val="Normal"/>
    <w:rsid w:val="00F74DAC"/>
    <w:pPr>
      <w:pBdr>
        <w:top w:val="single" w:sz="12" w:space="0" w:color="FFFFFF"/>
        <w:left w:val="single" w:sz="8" w:space="0" w:color="59534D"/>
      </w:pBdr>
      <w:shd w:val="clear" w:color="000000" w:fill="E8E8E8"/>
      <w:spacing w:before="100" w:beforeAutospacing="1" w:after="100" w:afterAutospacing="1" w:line="240" w:lineRule="auto"/>
      <w:textAlignment w:val="center"/>
    </w:pPr>
    <w:rPr>
      <w:rFonts w:ascii="Arial" w:eastAsia="Times New Roman" w:hAnsi="Arial" w:cs="Arial"/>
      <w:color w:val="000000"/>
      <w:sz w:val="20"/>
      <w:szCs w:val="20"/>
      <w:lang w:eastAsia="en-AU"/>
    </w:rPr>
  </w:style>
  <w:style w:type="paragraph" w:customStyle="1" w:styleId="xl75">
    <w:name w:val="xl75"/>
    <w:basedOn w:val="Normal"/>
    <w:rsid w:val="00F74DAC"/>
    <w:pPr>
      <w:pBdr>
        <w:left w:val="single" w:sz="8" w:space="0" w:color="59534D"/>
      </w:pBdr>
      <w:shd w:val="clear" w:color="000000" w:fill="E8E8E8"/>
      <w:spacing w:before="100" w:beforeAutospacing="1" w:after="100" w:afterAutospacing="1" w:line="240" w:lineRule="auto"/>
      <w:textAlignment w:val="center"/>
    </w:pPr>
    <w:rPr>
      <w:rFonts w:ascii="Arial" w:eastAsia="Times New Roman" w:hAnsi="Arial" w:cs="Arial"/>
      <w:color w:val="000000"/>
      <w:sz w:val="20"/>
      <w:szCs w:val="20"/>
      <w:lang w:eastAsia="en-AU"/>
    </w:rPr>
  </w:style>
  <w:style w:type="paragraph" w:customStyle="1" w:styleId="xl76">
    <w:name w:val="xl76"/>
    <w:basedOn w:val="Normal"/>
    <w:rsid w:val="00F74DAC"/>
    <w:pPr>
      <w:pBdr>
        <w:left w:val="single" w:sz="8" w:space="0" w:color="59534D"/>
        <w:bottom w:val="single" w:sz="12" w:space="0" w:color="FFFFFF"/>
      </w:pBdr>
      <w:shd w:val="clear" w:color="000000" w:fill="E8E8E8"/>
      <w:spacing w:before="100" w:beforeAutospacing="1" w:after="100" w:afterAutospacing="1" w:line="240" w:lineRule="auto"/>
      <w:textAlignment w:val="center"/>
    </w:pPr>
    <w:rPr>
      <w:rFonts w:ascii="Arial" w:eastAsia="Times New Roman" w:hAnsi="Arial" w:cs="Arial"/>
      <w:color w:val="000000"/>
      <w:sz w:val="20"/>
      <w:szCs w:val="20"/>
      <w:lang w:eastAsia="en-AU"/>
    </w:rPr>
  </w:style>
  <w:style w:type="paragraph" w:customStyle="1" w:styleId="xl77">
    <w:name w:val="xl77"/>
    <w:basedOn w:val="Normal"/>
    <w:rsid w:val="00F74DAC"/>
    <w:pPr>
      <w:pBdr>
        <w:left w:val="single" w:sz="8" w:space="0" w:color="59534D"/>
        <w:bottom w:val="single" w:sz="8" w:space="0" w:color="59534D"/>
      </w:pBdr>
      <w:shd w:val="clear" w:color="000000" w:fill="E8E8E8"/>
      <w:spacing w:before="100" w:beforeAutospacing="1" w:after="100" w:afterAutospacing="1" w:line="240" w:lineRule="auto"/>
      <w:textAlignment w:val="center"/>
    </w:pPr>
    <w:rPr>
      <w:rFonts w:ascii="Arial" w:eastAsia="Times New Roman" w:hAnsi="Arial" w:cs="Arial"/>
      <w:color w:val="000000"/>
      <w:sz w:val="20"/>
      <w:szCs w:val="20"/>
      <w:lang w:eastAsia="en-AU"/>
    </w:rPr>
  </w:style>
  <w:style w:type="paragraph" w:customStyle="1" w:styleId="xl78">
    <w:name w:val="xl78"/>
    <w:basedOn w:val="Normal"/>
    <w:rsid w:val="00F74DAC"/>
    <w:pPr>
      <w:pBdr>
        <w:top w:val="single" w:sz="12" w:space="0" w:color="FFFFFF"/>
        <w:left w:val="single" w:sz="8" w:space="0" w:color="59534D"/>
      </w:pBdr>
      <w:shd w:val="clear" w:color="000000" w:fill="E8E8E8"/>
      <w:spacing w:before="100" w:beforeAutospacing="1" w:after="100" w:afterAutospacing="1" w:line="240" w:lineRule="auto"/>
      <w:textAlignment w:val="center"/>
    </w:pPr>
    <w:rPr>
      <w:rFonts w:ascii="Arial" w:eastAsia="Times New Roman" w:hAnsi="Arial" w:cs="Arial"/>
      <w:sz w:val="20"/>
      <w:szCs w:val="20"/>
      <w:lang w:eastAsia="en-AU"/>
    </w:rPr>
  </w:style>
  <w:style w:type="paragraph" w:customStyle="1" w:styleId="xl79">
    <w:name w:val="xl79"/>
    <w:basedOn w:val="Normal"/>
    <w:rsid w:val="00F74DAC"/>
    <w:pPr>
      <w:pBdr>
        <w:left w:val="single" w:sz="8" w:space="0" w:color="59534D"/>
      </w:pBdr>
      <w:shd w:val="clear" w:color="000000" w:fill="E8E8E8"/>
      <w:spacing w:before="100" w:beforeAutospacing="1" w:after="100" w:afterAutospacing="1" w:line="240" w:lineRule="auto"/>
      <w:textAlignment w:val="center"/>
    </w:pPr>
    <w:rPr>
      <w:rFonts w:ascii="Arial" w:eastAsia="Times New Roman" w:hAnsi="Arial" w:cs="Arial"/>
      <w:sz w:val="20"/>
      <w:szCs w:val="20"/>
      <w:lang w:eastAsia="en-AU"/>
    </w:rPr>
  </w:style>
  <w:style w:type="paragraph" w:customStyle="1" w:styleId="xl80">
    <w:name w:val="xl80"/>
    <w:basedOn w:val="Normal"/>
    <w:rsid w:val="00F74DAC"/>
    <w:pPr>
      <w:pBdr>
        <w:left w:val="single" w:sz="8" w:space="0" w:color="59534D"/>
        <w:bottom w:val="single" w:sz="8" w:space="0" w:color="59534D"/>
      </w:pBdr>
      <w:shd w:val="clear" w:color="000000" w:fill="E8E8E8"/>
      <w:spacing w:before="100" w:beforeAutospacing="1" w:after="100" w:afterAutospacing="1" w:line="240" w:lineRule="auto"/>
      <w:textAlignment w:val="center"/>
    </w:pPr>
    <w:rPr>
      <w:rFonts w:ascii="Arial" w:eastAsia="Times New Roman" w:hAnsi="Arial" w:cs="Arial"/>
      <w:sz w:val="20"/>
      <w:szCs w:val="20"/>
      <w:lang w:eastAsia="en-AU"/>
    </w:rPr>
  </w:style>
  <w:style w:type="paragraph" w:customStyle="1" w:styleId="xl81">
    <w:name w:val="xl81"/>
    <w:basedOn w:val="Normal"/>
    <w:rsid w:val="00F74DAC"/>
    <w:pPr>
      <w:pBdr>
        <w:left w:val="single" w:sz="8" w:space="0" w:color="59534D"/>
        <w:bottom w:val="single" w:sz="12" w:space="0" w:color="FFFFFF"/>
      </w:pBdr>
      <w:shd w:val="clear" w:color="000000" w:fill="E8E8E8"/>
      <w:spacing w:before="100" w:beforeAutospacing="1" w:after="100" w:afterAutospacing="1" w:line="240" w:lineRule="auto"/>
      <w:textAlignment w:val="center"/>
    </w:pPr>
    <w:rPr>
      <w:rFonts w:ascii="Arial" w:eastAsia="Times New Roman" w:hAnsi="Arial" w:cs="Arial"/>
      <w:sz w:val="20"/>
      <w:szCs w:val="20"/>
      <w:lang w:eastAsia="en-AU"/>
    </w:rPr>
  </w:style>
  <w:style w:type="paragraph" w:customStyle="1" w:styleId="xl82">
    <w:name w:val="xl82"/>
    <w:basedOn w:val="Normal"/>
    <w:rsid w:val="00F74DAC"/>
    <w:pPr>
      <w:pBdr>
        <w:right w:val="single" w:sz="8" w:space="0" w:color="59534D"/>
      </w:pBdr>
      <w:spacing w:before="100" w:beforeAutospacing="1" w:after="100" w:afterAutospacing="1" w:line="240" w:lineRule="auto"/>
      <w:jc w:val="center"/>
      <w:textAlignment w:val="center"/>
    </w:pPr>
    <w:rPr>
      <w:rFonts w:ascii="Arial" w:eastAsia="Times New Roman" w:hAnsi="Arial" w:cs="Arial"/>
      <w:sz w:val="20"/>
      <w:szCs w:val="20"/>
      <w:lang w:eastAsia="en-AU"/>
    </w:rPr>
  </w:style>
  <w:style w:type="paragraph" w:customStyle="1" w:styleId="xl83">
    <w:name w:val="xl83"/>
    <w:basedOn w:val="Normal"/>
    <w:rsid w:val="00F74DAC"/>
    <w:pPr>
      <w:pBdr>
        <w:right w:val="single" w:sz="8" w:space="0" w:color="59534D"/>
      </w:pBdr>
      <w:spacing w:before="100" w:beforeAutospacing="1" w:after="100" w:afterAutospacing="1" w:line="240" w:lineRule="auto"/>
      <w:jc w:val="center"/>
    </w:pPr>
    <w:rPr>
      <w:rFonts w:ascii="Arial" w:eastAsia="Times New Roman" w:hAnsi="Arial" w:cs="Arial"/>
      <w:sz w:val="20"/>
      <w:szCs w:val="20"/>
      <w:lang w:eastAsia="en-AU"/>
    </w:rPr>
  </w:style>
  <w:style w:type="paragraph" w:customStyle="1" w:styleId="xl84">
    <w:name w:val="xl84"/>
    <w:basedOn w:val="Normal"/>
    <w:rsid w:val="00F74DAC"/>
    <w:pPr>
      <w:pBdr>
        <w:left w:val="single" w:sz="8" w:space="0" w:color="59534D"/>
        <w:bottom w:val="single" w:sz="12" w:space="0" w:color="FFFFFF"/>
      </w:pBdr>
      <w:shd w:val="clear" w:color="000000" w:fill="E8E8E8"/>
      <w:spacing w:before="100" w:beforeAutospacing="1" w:after="100" w:afterAutospacing="1" w:line="240" w:lineRule="auto"/>
      <w:textAlignment w:val="center"/>
    </w:pPr>
    <w:rPr>
      <w:rFonts w:ascii="Arial" w:eastAsia="Times New Roman" w:hAnsi="Arial" w:cs="Arial"/>
      <w:b/>
      <w:bCs/>
      <w:color w:val="000000"/>
      <w:sz w:val="20"/>
      <w:szCs w:val="20"/>
      <w:lang w:eastAsia="en-AU"/>
    </w:rPr>
  </w:style>
  <w:style w:type="paragraph" w:customStyle="1" w:styleId="xl85">
    <w:name w:val="xl85"/>
    <w:basedOn w:val="Normal"/>
    <w:rsid w:val="00F74DAC"/>
    <w:pPr>
      <w:pBdr>
        <w:top w:val="single" w:sz="8" w:space="0" w:color="59534D"/>
        <w:left w:val="single" w:sz="8" w:space="0" w:color="59534D"/>
      </w:pBdr>
      <w:shd w:val="clear" w:color="000000" w:fill="E8E8E8"/>
      <w:spacing w:before="100" w:beforeAutospacing="1" w:after="100" w:afterAutospacing="1" w:line="240" w:lineRule="auto"/>
      <w:textAlignment w:val="center"/>
    </w:pPr>
    <w:rPr>
      <w:rFonts w:ascii="Arial" w:eastAsia="Times New Roman" w:hAnsi="Arial" w:cs="Arial"/>
      <w:b/>
      <w:bCs/>
      <w:color w:val="000000"/>
      <w:sz w:val="20"/>
      <w:szCs w:val="20"/>
      <w:lang w:eastAsia="en-AU"/>
    </w:rPr>
  </w:style>
  <w:style w:type="paragraph" w:customStyle="1" w:styleId="xl86">
    <w:name w:val="xl86"/>
    <w:basedOn w:val="Normal"/>
    <w:rsid w:val="00F74DAC"/>
    <w:pPr>
      <w:pBdr>
        <w:top w:val="single" w:sz="12" w:space="0" w:color="FFFFFF"/>
        <w:left w:val="single" w:sz="8" w:space="0" w:color="59534D"/>
      </w:pBdr>
      <w:shd w:val="clear" w:color="000000" w:fill="E8E8E8"/>
      <w:spacing w:before="100" w:beforeAutospacing="1" w:after="100" w:afterAutospacing="1" w:line="240" w:lineRule="auto"/>
      <w:jc w:val="center"/>
      <w:textAlignment w:val="center"/>
    </w:pPr>
    <w:rPr>
      <w:rFonts w:ascii="Arial" w:eastAsia="Times New Roman" w:hAnsi="Arial" w:cs="Arial"/>
      <w:b/>
      <w:bCs/>
      <w:color w:val="000000"/>
      <w:sz w:val="20"/>
      <w:szCs w:val="20"/>
      <w:lang w:eastAsia="en-AU"/>
    </w:rPr>
  </w:style>
  <w:style w:type="paragraph" w:customStyle="1" w:styleId="xl87">
    <w:name w:val="xl87"/>
    <w:basedOn w:val="Normal"/>
    <w:rsid w:val="00F74DAC"/>
    <w:pPr>
      <w:pBdr>
        <w:left w:val="single" w:sz="8" w:space="0" w:color="59534D"/>
      </w:pBdr>
      <w:shd w:val="clear" w:color="000000" w:fill="E8E8E8"/>
      <w:spacing w:before="100" w:beforeAutospacing="1" w:after="100" w:afterAutospacing="1" w:line="240" w:lineRule="auto"/>
      <w:jc w:val="center"/>
      <w:textAlignment w:val="center"/>
    </w:pPr>
    <w:rPr>
      <w:rFonts w:ascii="Arial" w:eastAsia="Times New Roman" w:hAnsi="Arial" w:cs="Arial"/>
      <w:b/>
      <w:bCs/>
      <w:color w:val="000000"/>
      <w:sz w:val="20"/>
      <w:szCs w:val="20"/>
      <w:lang w:eastAsia="en-AU"/>
    </w:rPr>
  </w:style>
  <w:style w:type="paragraph" w:customStyle="1" w:styleId="xl88">
    <w:name w:val="xl88"/>
    <w:basedOn w:val="Normal"/>
    <w:rsid w:val="00F74DAC"/>
    <w:pPr>
      <w:pBdr>
        <w:left w:val="single" w:sz="8" w:space="0" w:color="59534D"/>
        <w:bottom w:val="single" w:sz="8" w:space="0" w:color="59534D"/>
      </w:pBdr>
      <w:shd w:val="clear" w:color="000000" w:fill="E8E8E8"/>
      <w:spacing w:before="100" w:beforeAutospacing="1" w:after="100" w:afterAutospacing="1" w:line="240" w:lineRule="auto"/>
      <w:textAlignment w:val="center"/>
    </w:pPr>
    <w:rPr>
      <w:rFonts w:ascii="Arial" w:eastAsia="Times New Roman" w:hAnsi="Arial" w:cs="Arial"/>
      <w:b/>
      <w:bCs/>
      <w:sz w:val="20"/>
      <w:szCs w:val="20"/>
      <w:lang w:eastAsia="en-AU"/>
    </w:rPr>
  </w:style>
  <w:style w:type="paragraph" w:customStyle="1" w:styleId="xl89">
    <w:name w:val="xl89"/>
    <w:basedOn w:val="Normal"/>
    <w:rsid w:val="00F74DAC"/>
    <w:pPr>
      <w:pBdr>
        <w:left w:val="single" w:sz="8" w:space="0" w:color="59534D"/>
      </w:pBdr>
      <w:shd w:val="clear" w:color="000000" w:fill="E8E8E8"/>
      <w:spacing w:before="100" w:beforeAutospacing="1" w:after="100" w:afterAutospacing="1" w:line="240" w:lineRule="auto"/>
      <w:textAlignment w:val="center"/>
    </w:pPr>
    <w:rPr>
      <w:rFonts w:ascii="Arial" w:eastAsia="Times New Roman" w:hAnsi="Arial" w:cs="Arial"/>
      <w:b/>
      <w:bCs/>
      <w:i/>
      <w:iCs/>
      <w:color w:val="000000"/>
      <w:sz w:val="20"/>
      <w:szCs w:val="20"/>
      <w:lang w:eastAsia="en-AU"/>
    </w:rPr>
  </w:style>
  <w:style w:type="paragraph" w:customStyle="1" w:styleId="xl90">
    <w:name w:val="xl90"/>
    <w:basedOn w:val="Normal"/>
    <w:rsid w:val="00F74DAC"/>
    <w:pPr>
      <w:pBdr>
        <w:top w:val="single" w:sz="8" w:space="0" w:color="FFFFFF"/>
        <w:left w:val="single" w:sz="8" w:space="0" w:color="59534D"/>
      </w:pBdr>
      <w:shd w:val="clear" w:color="000000" w:fill="E6E6EA"/>
      <w:spacing w:before="100" w:beforeAutospacing="1" w:after="100" w:afterAutospacing="1" w:line="240" w:lineRule="auto"/>
      <w:textAlignment w:val="center"/>
    </w:pPr>
    <w:rPr>
      <w:rFonts w:ascii="Arial" w:eastAsia="Times New Roman" w:hAnsi="Arial" w:cs="Arial"/>
      <w:b/>
      <w:bCs/>
      <w:color w:val="000000"/>
      <w:sz w:val="20"/>
      <w:szCs w:val="20"/>
      <w:lang w:eastAsia="en-AU"/>
    </w:rPr>
  </w:style>
  <w:style w:type="paragraph" w:customStyle="1" w:styleId="xl91">
    <w:name w:val="xl91"/>
    <w:basedOn w:val="Normal"/>
    <w:rsid w:val="00F74DAC"/>
    <w:pPr>
      <w:pBdr>
        <w:left w:val="single" w:sz="8" w:space="0" w:color="59534D"/>
      </w:pBdr>
      <w:shd w:val="clear" w:color="000000" w:fill="E6E6EA"/>
      <w:spacing w:before="100" w:beforeAutospacing="1" w:after="100" w:afterAutospacing="1" w:line="240" w:lineRule="auto"/>
      <w:textAlignment w:val="center"/>
    </w:pPr>
    <w:rPr>
      <w:rFonts w:ascii="Arial" w:eastAsia="Times New Roman" w:hAnsi="Arial" w:cs="Arial"/>
      <w:b/>
      <w:bCs/>
      <w:color w:val="000000"/>
      <w:sz w:val="20"/>
      <w:szCs w:val="20"/>
      <w:lang w:eastAsia="en-AU"/>
    </w:rPr>
  </w:style>
  <w:style w:type="paragraph" w:customStyle="1" w:styleId="xl92">
    <w:name w:val="xl92"/>
    <w:basedOn w:val="Normal"/>
    <w:rsid w:val="00F74DAC"/>
    <w:pPr>
      <w:pBdr>
        <w:left w:val="single" w:sz="8" w:space="0" w:color="59534D"/>
        <w:bottom w:val="single" w:sz="12" w:space="0" w:color="FFFFFF"/>
      </w:pBdr>
      <w:shd w:val="clear" w:color="000000" w:fill="E6E6EA"/>
      <w:spacing w:before="100" w:beforeAutospacing="1" w:after="100" w:afterAutospacing="1" w:line="240" w:lineRule="auto"/>
      <w:textAlignment w:val="center"/>
    </w:pPr>
    <w:rPr>
      <w:rFonts w:ascii="Arial" w:eastAsia="Times New Roman" w:hAnsi="Arial" w:cs="Arial"/>
      <w:b/>
      <w:bCs/>
      <w:color w:val="000000"/>
      <w:sz w:val="20"/>
      <w:szCs w:val="20"/>
      <w:lang w:eastAsia="en-AU"/>
    </w:rPr>
  </w:style>
  <w:style w:type="paragraph" w:customStyle="1" w:styleId="xl93">
    <w:name w:val="xl93"/>
    <w:basedOn w:val="Normal"/>
    <w:rsid w:val="00F74DAC"/>
    <w:pPr>
      <w:pBdr>
        <w:top w:val="single" w:sz="12" w:space="0" w:color="FFFFFF"/>
        <w:left w:val="single" w:sz="8" w:space="0" w:color="59534D"/>
      </w:pBdr>
      <w:shd w:val="clear" w:color="000000" w:fill="E6E6EA"/>
      <w:spacing w:before="100" w:beforeAutospacing="1" w:after="100" w:afterAutospacing="1" w:line="240" w:lineRule="auto"/>
      <w:textAlignment w:val="center"/>
    </w:pPr>
    <w:rPr>
      <w:rFonts w:ascii="Arial" w:eastAsia="Times New Roman" w:hAnsi="Arial" w:cs="Arial"/>
      <w:b/>
      <w:bCs/>
      <w:color w:val="000000"/>
      <w:sz w:val="20"/>
      <w:szCs w:val="20"/>
      <w:lang w:eastAsia="en-AU"/>
    </w:rPr>
  </w:style>
  <w:style w:type="paragraph" w:customStyle="1" w:styleId="xl94">
    <w:name w:val="xl94"/>
    <w:basedOn w:val="Normal"/>
    <w:rsid w:val="00F74DAC"/>
    <w:pPr>
      <w:pBdr>
        <w:left w:val="single" w:sz="8" w:space="0" w:color="59534D"/>
        <w:bottom w:val="single" w:sz="8" w:space="0" w:color="59534D"/>
      </w:pBdr>
      <w:shd w:val="clear" w:color="000000" w:fill="E6E6EA"/>
      <w:spacing w:before="100" w:beforeAutospacing="1" w:after="100" w:afterAutospacing="1" w:line="240" w:lineRule="auto"/>
      <w:textAlignment w:val="center"/>
    </w:pPr>
    <w:rPr>
      <w:rFonts w:ascii="Arial" w:eastAsia="Times New Roman" w:hAnsi="Arial" w:cs="Arial"/>
      <w:b/>
      <w:bCs/>
      <w:color w:val="000000"/>
      <w:sz w:val="20"/>
      <w:szCs w:val="20"/>
      <w:lang w:eastAsia="en-AU"/>
    </w:rPr>
  </w:style>
  <w:style w:type="paragraph" w:customStyle="1" w:styleId="xl95">
    <w:name w:val="xl95"/>
    <w:basedOn w:val="Normal"/>
    <w:rsid w:val="00F74DAC"/>
    <w:pPr>
      <w:pBdr>
        <w:top w:val="single" w:sz="12" w:space="0" w:color="FFFFFF"/>
        <w:left w:val="single" w:sz="8" w:space="0" w:color="59534D"/>
      </w:pBdr>
      <w:shd w:val="clear" w:color="000000" w:fill="E6E6EA"/>
      <w:spacing w:before="100" w:beforeAutospacing="1" w:after="100" w:afterAutospacing="1" w:line="240" w:lineRule="auto"/>
      <w:textAlignment w:val="center"/>
    </w:pPr>
    <w:rPr>
      <w:rFonts w:ascii="Arial" w:eastAsia="Times New Roman" w:hAnsi="Arial" w:cs="Arial"/>
      <w:b/>
      <w:bCs/>
      <w:i/>
      <w:iCs/>
      <w:color w:val="000000"/>
      <w:sz w:val="20"/>
      <w:szCs w:val="20"/>
      <w:lang w:eastAsia="en-AU"/>
    </w:rPr>
  </w:style>
  <w:style w:type="paragraph" w:customStyle="1" w:styleId="xl96">
    <w:name w:val="xl96"/>
    <w:basedOn w:val="Normal"/>
    <w:rsid w:val="00F74DAC"/>
    <w:pPr>
      <w:pBdr>
        <w:left w:val="single" w:sz="8" w:space="0" w:color="59534D"/>
      </w:pBdr>
      <w:shd w:val="clear" w:color="000000" w:fill="E6E6EA"/>
      <w:spacing w:before="100" w:beforeAutospacing="1" w:after="100" w:afterAutospacing="1" w:line="240" w:lineRule="auto"/>
      <w:textAlignment w:val="center"/>
    </w:pPr>
    <w:rPr>
      <w:rFonts w:ascii="Arial" w:eastAsia="Times New Roman" w:hAnsi="Arial" w:cs="Arial"/>
      <w:b/>
      <w:bCs/>
      <w:i/>
      <w:iCs/>
      <w:color w:val="000000"/>
      <w:sz w:val="20"/>
      <w:szCs w:val="20"/>
      <w:lang w:eastAsia="en-AU"/>
    </w:rPr>
  </w:style>
  <w:style w:type="paragraph" w:customStyle="1" w:styleId="StyleHeading3NotBold">
    <w:name w:val="Style Heading 3 + Not Bold"/>
    <w:basedOn w:val="Heading3"/>
    <w:link w:val="StyleHeading3NotBoldChar"/>
    <w:rsid w:val="00F74DAC"/>
    <w:pPr>
      <w:keepLines w:val="0"/>
      <w:numPr>
        <w:ilvl w:val="2"/>
        <w:numId w:val="1"/>
      </w:numPr>
      <w:spacing w:after="60"/>
      <w:jc w:val="right"/>
    </w:pPr>
    <w:rPr>
      <w:rFonts w:ascii="Arial" w:eastAsia="Times New Roman" w:hAnsi="Arial" w:cs="Arial"/>
      <w:sz w:val="20"/>
      <w:szCs w:val="26"/>
      <w:lang w:eastAsia="en-AU"/>
    </w:rPr>
  </w:style>
  <w:style w:type="character" w:customStyle="1" w:styleId="StyleHeading3NotBoldChar">
    <w:name w:val="Style Heading 3 + Not Bold Char"/>
    <w:basedOn w:val="DefaultParagraphFont"/>
    <w:link w:val="StyleHeading3NotBold"/>
    <w:rsid w:val="00F74DAC"/>
    <w:rPr>
      <w:rFonts w:ascii="Arial" w:eastAsia="Times New Roman" w:hAnsi="Arial" w:cs="Arial"/>
      <w:b/>
      <w:bCs/>
      <w:i/>
      <w:sz w:val="20"/>
      <w:szCs w:val="26"/>
      <w:lang w:eastAsia="en-AU"/>
    </w:rPr>
  </w:style>
  <w:style w:type="paragraph" w:styleId="Caption">
    <w:name w:val="caption"/>
    <w:basedOn w:val="Normal"/>
    <w:next w:val="Normal"/>
    <w:uiPriority w:val="35"/>
    <w:unhideWhenUsed/>
    <w:qFormat/>
    <w:rsid w:val="00F74DAC"/>
    <w:pPr>
      <w:spacing w:line="240" w:lineRule="auto"/>
    </w:pPr>
    <w:rPr>
      <w:b/>
      <w:bCs/>
      <w:sz w:val="18"/>
      <w:szCs w:val="18"/>
    </w:rPr>
  </w:style>
  <w:style w:type="character" w:styleId="Strong">
    <w:name w:val="Strong"/>
    <w:basedOn w:val="DefaultParagraphFont"/>
    <w:uiPriority w:val="22"/>
    <w:qFormat/>
    <w:rsid w:val="00F74DAC"/>
    <w:rPr>
      <w:b/>
      <w:bCs/>
    </w:rPr>
  </w:style>
  <w:style w:type="paragraph" w:styleId="NormalWeb">
    <w:name w:val="Normal (Web)"/>
    <w:basedOn w:val="Normal"/>
    <w:uiPriority w:val="99"/>
    <w:unhideWhenUsed/>
    <w:rsid w:val="00F74DAC"/>
    <w:pPr>
      <w:spacing w:before="240" w:after="240" w:line="336" w:lineRule="atLeast"/>
      <w:ind w:right="240"/>
    </w:pPr>
    <w:rPr>
      <w:rFonts w:ascii="Times New Roman" w:eastAsia="Times New Roman" w:hAnsi="Times New Roman" w:cs="Times New Roman"/>
      <w:sz w:val="24"/>
      <w:szCs w:val="24"/>
      <w:lang w:eastAsia="en-AU"/>
    </w:rPr>
  </w:style>
  <w:style w:type="numbering" w:customStyle="1" w:styleId="NoList1">
    <w:name w:val="No List1"/>
    <w:next w:val="NoList"/>
    <w:uiPriority w:val="99"/>
    <w:semiHidden/>
    <w:unhideWhenUsed/>
    <w:rsid w:val="00F74DAC"/>
  </w:style>
  <w:style w:type="paragraph" w:styleId="DocumentMap">
    <w:name w:val="Document Map"/>
    <w:basedOn w:val="Normal"/>
    <w:link w:val="DocumentMapChar"/>
    <w:uiPriority w:val="99"/>
    <w:semiHidden/>
    <w:rsid w:val="00F74DAC"/>
    <w:pPr>
      <w:shd w:val="clear" w:color="auto" w:fill="000080"/>
      <w:spacing w:after="0" w:line="240" w:lineRule="auto"/>
    </w:pPr>
    <w:rPr>
      <w:rFonts w:ascii="Calibri" w:eastAsia="Times New Roman" w:hAnsi="Calibri" w:cs="Times New Roman"/>
      <w:sz w:val="0"/>
      <w:szCs w:val="0"/>
      <w:lang w:val="x-none" w:eastAsia="x-none"/>
    </w:rPr>
  </w:style>
  <w:style w:type="character" w:customStyle="1" w:styleId="DocumentMapChar">
    <w:name w:val="Document Map Char"/>
    <w:basedOn w:val="DefaultParagraphFont"/>
    <w:link w:val="DocumentMap"/>
    <w:uiPriority w:val="99"/>
    <w:semiHidden/>
    <w:rsid w:val="00F74DAC"/>
    <w:rPr>
      <w:rFonts w:ascii="Calibri" w:eastAsia="Times New Roman" w:hAnsi="Calibri" w:cs="Times New Roman"/>
      <w:sz w:val="0"/>
      <w:szCs w:val="0"/>
      <w:shd w:val="clear" w:color="auto" w:fill="000080"/>
      <w:lang w:val="x-none" w:eastAsia="x-none"/>
    </w:rPr>
  </w:style>
  <w:style w:type="paragraph" w:styleId="Subtitle">
    <w:name w:val="Subtitle"/>
    <w:basedOn w:val="Normal"/>
    <w:next w:val="Normal"/>
    <w:link w:val="SubtitleChar"/>
    <w:uiPriority w:val="11"/>
    <w:rsid w:val="00F74DAC"/>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uiPriority w:val="11"/>
    <w:rsid w:val="00F74DAC"/>
    <w:rPr>
      <w:rFonts w:ascii="Cambria" w:eastAsia="Times New Roman" w:hAnsi="Cambria" w:cs="Times New Roman"/>
      <w:sz w:val="24"/>
      <w:szCs w:val="24"/>
      <w:lang w:val="x-none" w:eastAsia="x-none"/>
    </w:rPr>
  </w:style>
  <w:style w:type="character" w:styleId="PageNumber">
    <w:name w:val="page number"/>
    <w:uiPriority w:val="99"/>
    <w:semiHidden/>
    <w:rsid w:val="00F74DAC"/>
    <w:rPr>
      <w:rFonts w:cs="Times New Roman"/>
    </w:rPr>
  </w:style>
  <w:style w:type="table" w:customStyle="1" w:styleId="TableGrid1">
    <w:name w:val="Table Grid1"/>
    <w:basedOn w:val="TableNormal"/>
    <w:next w:val="TableGrid"/>
    <w:uiPriority w:val="59"/>
    <w:rsid w:val="00F74DAC"/>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F74DAC"/>
    <w:pPr>
      <w:spacing w:after="0" w:line="240" w:lineRule="auto"/>
    </w:pPr>
    <w:rPr>
      <w:rFonts w:ascii="Calibri" w:eastAsia="Times New Roman" w:hAnsi="Calibri" w:cs="Times New Roman"/>
      <w:color w:val="31849B"/>
      <w:sz w:val="20"/>
      <w:szCs w:val="20"/>
      <w:lang w:eastAsia="en-A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TableGrid2">
    <w:name w:val="Table Grid2"/>
    <w:basedOn w:val="TableNormal"/>
    <w:next w:val="TableGrid"/>
    <w:uiPriority w:val="59"/>
    <w:rsid w:val="00F74DA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F74DAC"/>
    <w:rPr>
      <w:rFonts w:ascii="Cambria" w:eastAsia="Times New Roman" w:hAnsi="Cambria"/>
      <w:b/>
      <w:i/>
      <w:sz w:val="24"/>
      <w:szCs w:val="24"/>
    </w:rPr>
  </w:style>
  <w:style w:type="paragraph" w:styleId="Quote">
    <w:name w:val="Quote"/>
    <w:basedOn w:val="Normal"/>
    <w:next w:val="Normal"/>
    <w:link w:val="QuoteChar"/>
    <w:uiPriority w:val="29"/>
    <w:rsid w:val="00F74DAC"/>
    <w:pPr>
      <w:spacing w:after="0" w:line="240" w:lineRule="auto"/>
    </w:pPr>
    <w:rPr>
      <w:rFonts w:ascii="Calibri" w:eastAsia="Times New Roman" w:hAnsi="Calibri" w:cs="Times New Roman"/>
      <w:i/>
      <w:sz w:val="24"/>
      <w:szCs w:val="24"/>
      <w:lang w:val="x-none" w:eastAsia="x-none"/>
    </w:rPr>
  </w:style>
  <w:style w:type="character" w:customStyle="1" w:styleId="QuoteChar">
    <w:name w:val="Quote Char"/>
    <w:basedOn w:val="DefaultParagraphFont"/>
    <w:link w:val="Quote"/>
    <w:uiPriority w:val="29"/>
    <w:rsid w:val="00F74DAC"/>
    <w:rPr>
      <w:rFonts w:ascii="Calibri" w:eastAsia="Times New Roman" w:hAnsi="Calibri" w:cs="Times New Roman"/>
      <w:i/>
      <w:sz w:val="24"/>
      <w:szCs w:val="24"/>
      <w:lang w:val="x-none" w:eastAsia="x-none"/>
    </w:rPr>
  </w:style>
  <w:style w:type="paragraph" w:styleId="IntenseQuote">
    <w:name w:val="Intense Quote"/>
    <w:basedOn w:val="Normal"/>
    <w:next w:val="Normal"/>
    <w:link w:val="IntenseQuoteChar"/>
    <w:uiPriority w:val="30"/>
    <w:rsid w:val="00F74DAC"/>
    <w:pPr>
      <w:spacing w:after="0" w:line="240" w:lineRule="auto"/>
      <w:ind w:left="720" w:right="720"/>
    </w:pPr>
    <w:rPr>
      <w:rFonts w:ascii="Calibri" w:eastAsia="Times New Roman" w:hAnsi="Calibri" w:cs="Times New Roman"/>
      <w:b/>
      <w:i/>
      <w:sz w:val="24"/>
      <w:szCs w:val="20"/>
      <w:lang w:val="x-none" w:eastAsia="x-none"/>
    </w:rPr>
  </w:style>
  <w:style w:type="character" w:customStyle="1" w:styleId="IntenseQuoteChar">
    <w:name w:val="Intense Quote Char"/>
    <w:basedOn w:val="DefaultParagraphFont"/>
    <w:link w:val="IntenseQuote"/>
    <w:uiPriority w:val="30"/>
    <w:rsid w:val="00F74DAC"/>
    <w:rPr>
      <w:rFonts w:ascii="Calibri" w:eastAsia="Times New Roman" w:hAnsi="Calibri" w:cs="Times New Roman"/>
      <w:b/>
      <w:i/>
      <w:sz w:val="24"/>
      <w:szCs w:val="20"/>
      <w:lang w:val="x-none" w:eastAsia="x-none"/>
    </w:rPr>
  </w:style>
  <w:style w:type="character" w:styleId="SubtleEmphasis">
    <w:name w:val="Subtle Emphasis"/>
    <w:uiPriority w:val="19"/>
    <w:rsid w:val="00F74DAC"/>
    <w:rPr>
      <w:i/>
      <w:color w:val="5A5A5A"/>
    </w:rPr>
  </w:style>
  <w:style w:type="character" w:styleId="IntenseEmphasis">
    <w:name w:val="Intense Emphasis"/>
    <w:uiPriority w:val="21"/>
    <w:rsid w:val="00F74DAC"/>
    <w:rPr>
      <w:b/>
      <w:i/>
      <w:sz w:val="24"/>
      <w:szCs w:val="24"/>
      <w:u w:val="single"/>
    </w:rPr>
  </w:style>
  <w:style w:type="character" w:styleId="SubtleReference">
    <w:name w:val="Subtle Reference"/>
    <w:uiPriority w:val="31"/>
    <w:rsid w:val="00F74DAC"/>
    <w:rPr>
      <w:sz w:val="24"/>
      <w:szCs w:val="24"/>
      <w:u w:val="single"/>
    </w:rPr>
  </w:style>
  <w:style w:type="character" w:styleId="IntenseReference">
    <w:name w:val="Intense Reference"/>
    <w:uiPriority w:val="32"/>
    <w:rsid w:val="00F74DAC"/>
    <w:rPr>
      <w:b/>
      <w:sz w:val="24"/>
      <w:u w:val="single"/>
    </w:rPr>
  </w:style>
  <w:style w:type="character" w:styleId="PlaceholderText">
    <w:name w:val="Placeholder Text"/>
    <w:uiPriority w:val="99"/>
    <w:semiHidden/>
    <w:rsid w:val="00F74DAC"/>
    <w:rPr>
      <w:color w:val="808080"/>
    </w:rPr>
  </w:style>
  <w:style w:type="paragraph" w:customStyle="1" w:styleId="ObjectiveTargetAudience">
    <w:name w:val="Objective &amp; Target Audience"/>
    <w:basedOn w:val="Normal"/>
    <w:qFormat/>
    <w:rsid w:val="00F74DAC"/>
    <w:pPr>
      <w:spacing w:after="100" w:line="240" w:lineRule="auto"/>
      <w:ind w:left="567" w:right="113"/>
    </w:pPr>
    <w:rPr>
      <w:rFonts w:ascii="Calibri" w:eastAsia="Times New Roman" w:hAnsi="Calibri" w:cs="Times New Roman"/>
      <w:i/>
      <w:color w:val="005782"/>
      <w:szCs w:val="24"/>
      <w:lang w:eastAsia="en-AU"/>
    </w:rPr>
  </w:style>
  <w:style w:type="paragraph" w:customStyle="1" w:styleId="Subheading">
    <w:name w:val="Subheading"/>
    <w:qFormat/>
    <w:rsid w:val="00FC7B32"/>
    <w:pPr>
      <w:spacing w:before="200" w:after="100" w:line="240" w:lineRule="auto"/>
    </w:pPr>
    <w:rPr>
      <w:rFonts w:ascii="Calibri" w:eastAsiaTheme="minorEastAsia" w:hAnsi="Calibri" w:cs="Times New Roman"/>
      <w:color w:val="005782"/>
      <w:sz w:val="30"/>
      <w:szCs w:val="30"/>
      <w:lang w:eastAsia="en-AU"/>
    </w:rPr>
  </w:style>
  <w:style w:type="paragraph" w:customStyle="1" w:styleId="SubpointsAlpha">
    <w:name w:val="Subpoints Alpha"/>
    <w:qFormat/>
    <w:rsid w:val="00F74DAC"/>
    <w:pPr>
      <w:numPr>
        <w:numId w:val="5"/>
      </w:numPr>
      <w:spacing w:before="40" w:after="40" w:line="240" w:lineRule="auto"/>
    </w:pPr>
    <w:rPr>
      <w:rFonts w:ascii="Arial" w:eastAsia="Times New Roman" w:hAnsi="Arial" w:cs="Times New Roman"/>
      <w:color w:val="000000"/>
      <w:sz w:val="20"/>
      <w:szCs w:val="32"/>
      <w:lang w:eastAsia="en-AU"/>
    </w:rPr>
  </w:style>
  <w:style w:type="paragraph" w:customStyle="1" w:styleId="Subheading2">
    <w:name w:val="Subheading 2"/>
    <w:basedOn w:val="NoSpacing"/>
    <w:qFormat/>
    <w:rsid w:val="00E77DE5"/>
    <w:pPr>
      <w:keepNext w:val="0"/>
      <w:keepLines w:val="0"/>
      <w:spacing w:before="96" w:after="96"/>
      <w:outlineLvl w:val="9"/>
    </w:pPr>
    <w:rPr>
      <w:rFonts w:ascii="Arial" w:eastAsia="Times New Roman" w:hAnsi="Arial" w:cs="Times New Roman"/>
      <w:bCs w:val="0"/>
      <w:i w:val="0"/>
      <w:color w:val="000000"/>
      <w:sz w:val="20"/>
      <w:szCs w:val="32"/>
      <w:lang w:eastAsia="en-AU"/>
    </w:rPr>
  </w:style>
  <w:style w:type="paragraph" w:customStyle="1" w:styleId="DefinitionText">
    <w:name w:val="Definition Text"/>
    <w:basedOn w:val="Normal"/>
    <w:qFormat/>
    <w:rsid w:val="00F74DAC"/>
    <w:pPr>
      <w:spacing w:before="40" w:after="40" w:line="240" w:lineRule="auto"/>
      <w:ind w:left="284"/>
    </w:pPr>
    <w:rPr>
      <w:rFonts w:ascii="Arial" w:eastAsia="Times New Roman" w:hAnsi="Arial" w:cs="Arial"/>
      <w:color w:val="000000"/>
      <w:sz w:val="18"/>
      <w:szCs w:val="18"/>
      <w:lang w:eastAsia="en-AU"/>
    </w:rPr>
  </w:style>
  <w:style w:type="paragraph" w:customStyle="1" w:styleId="DefinitionPoints">
    <w:name w:val="Definition Points"/>
    <w:basedOn w:val="ListParagraph"/>
    <w:qFormat/>
    <w:rsid w:val="00F74DAC"/>
    <w:pPr>
      <w:numPr>
        <w:numId w:val="4"/>
      </w:numPr>
      <w:spacing w:before="40" w:after="40" w:line="240" w:lineRule="auto"/>
    </w:pPr>
    <w:rPr>
      <w:rFonts w:ascii="Arial" w:eastAsia="Times New Roman" w:hAnsi="Arial" w:cs="Arial"/>
      <w:color w:val="000000"/>
      <w:sz w:val="18"/>
      <w:szCs w:val="18"/>
      <w:lang w:eastAsia="en-AU"/>
    </w:rPr>
  </w:style>
  <w:style w:type="paragraph" w:customStyle="1" w:styleId="SupportingInformation">
    <w:name w:val="Supporting Information"/>
    <w:basedOn w:val="Heading2"/>
    <w:qFormat/>
    <w:rsid w:val="00F74DAC"/>
    <w:pPr>
      <w:spacing w:before="40" w:after="40"/>
    </w:pPr>
    <w:rPr>
      <w:rFonts w:cs="Arial"/>
      <w:b w:val="0"/>
      <w:color w:val="000000"/>
      <w:szCs w:val="20"/>
      <w:lang w:val="x-none" w:eastAsia="x-none"/>
    </w:rPr>
  </w:style>
  <w:style w:type="paragraph" w:customStyle="1" w:styleId="FurtherInformationText">
    <w:name w:val="Further Information Text"/>
    <w:basedOn w:val="Normal"/>
    <w:qFormat/>
    <w:rsid w:val="00F74DAC"/>
    <w:pPr>
      <w:spacing w:before="40" w:after="40" w:line="240" w:lineRule="auto"/>
    </w:pPr>
    <w:rPr>
      <w:rFonts w:ascii="Arial" w:eastAsia="Times New Roman" w:hAnsi="Arial" w:cs="Arial"/>
      <w:color w:val="000000"/>
      <w:sz w:val="20"/>
      <w:szCs w:val="20"/>
      <w:lang w:eastAsia="en-AU"/>
    </w:rPr>
  </w:style>
  <w:style w:type="paragraph" w:customStyle="1" w:styleId="PolicyHeadingPageTop">
    <w:name w:val="Policy Heading Page Top"/>
    <w:qFormat/>
    <w:rsid w:val="00F74DAC"/>
    <w:pPr>
      <w:spacing w:after="0" w:line="240" w:lineRule="auto"/>
      <w:jc w:val="right"/>
    </w:pPr>
    <w:rPr>
      <w:rFonts w:ascii="Calibri" w:eastAsia="Times New Roman" w:hAnsi="Calibri" w:cs="Calibri"/>
      <w:color w:val="006187"/>
      <w:lang w:eastAsia="en-AU"/>
    </w:rPr>
  </w:style>
  <w:style w:type="paragraph" w:customStyle="1" w:styleId="MonthYear">
    <w:name w:val="Month Year"/>
    <w:qFormat/>
    <w:rsid w:val="00F74DAC"/>
    <w:pPr>
      <w:spacing w:after="0" w:line="240" w:lineRule="auto"/>
      <w:ind w:right="-177"/>
      <w:jc w:val="right"/>
    </w:pPr>
    <w:rPr>
      <w:rFonts w:ascii="Calibri" w:eastAsia="Times New Roman" w:hAnsi="Calibri" w:cs="Times New Roman"/>
      <w:b/>
      <w:color w:val="005782"/>
      <w:lang w:eastAsia="en-AU"/>
    </w:rPr>
  </w:style>
  <w:style w:type="paragraph" w:customStyle="1" w:styleId="Bodytextitalics">
    <w:name w:val="Body text italics"/>
    <w:link w:val="BodytextitalicsChar"/>
    <w:qFormat/>
    <w:rsid w:val="00F74DAC"/>
    <w:pPr>
      <w:spacing w:after="0" w:line="240" w:lineRule="auto"/>
    </w:pPr>
    <w:rPr>
      <w:rFonts w:ascii="Arial" w:eastAsia="Times New Roman" w:hAnsi="Arial" w:cs="Times New Roman"/>
      <w:i/>
      <w:color w:val="000000"/>
      <w:sz w:val="20"/>
      <w:szCs w:val="32"/>
      <w:lang w:eastAsia="en-AU"/>
    </w:rPr>
  </w:style>
  <w:style w:type="paragraph" w:customStyle="1" w:styleId="Subscript">
    <w:name w:val="Subscript"/>
    <w:link w:val="SubscriptChar"/>
    <w:qFormat/>
    <w:rsid w:val="00F74DAC"/>
    <w:pPr>
      <w:spacing w:after="0" w:line="240" w:lineRule="auto"/>
    </w:pPr>
    <w:rPr>
      <w:rFonts w:ascii="Arial" w:eastAsia="Times New Roman" w:hAnsi="Arial" w:cs="Times New Roman"/>
      <w:color w:val="000000"/>
      <w:sz w:val="20"/>
      <w:szCs w:val="32"/>
      <w:vertAlign w:val="superscript"/>
      <w:lang w:eastAsia="en-AU"/>
    </w:rPr>
  </w:style>
  <w:style w:type="character" w:customStyle="1" w:styleId="BodytextitalicsChar">
    <w:name w:val="Body text italics Char"/>
    <w:link w:val="Bodytextitalics"/>
    <w:rsid w:val="00F74DAC"/>
    <w:rPr>
      <w:rFonts w:ascii="Arial" w:eastAsia="Times New Roman" w:hAnsi="Arial" w:cs="Times New Roman"/>
      <w:i/>
      <w:color w:val="000000"/>
      <w:sz w:val="20"/>
      <w:szCs w:val="32"/>
      <w:lang w:eastAsia="en-AU"/>
    </w:rPr>
  </w:style>
  <w:style w:type="character" w:customStyle="1" w:styleId="SubscriptChar">
    <w:name w:val="Subscript Char"/>
    <w:link w:val="Subscript"/>
    <w:rsid w:val="00F74DAC"/>
    <w:rPr>
      <w:rFonts w:ascii="Arial" w:eastAsia="Times New Roman" w:hAnsi="Arial" w:cs="Times New Roman"/>
      <w:color w:val="000000"/>
      <w:sz w:val="20"/>
      <w:szCs w:val="32"/>
      <w:vertAlign w:val="superscript"/>
      <w:lang w:eastAsia="en-AU"/>
    </w:rPr>
  </w:style>
  <w:style w:type="paragraph" w:customStyle="1" w:styleId="ShippingSubSubTitle">
    <w:name w:val="Shipping SubSubTitle"/>
    <w:basedOn w:val="Normal"/>
    <w:next w:val="Normal"/>
    <w:uiPriority w:val="99"/>
    <w:rsid w:val="00F74DAC"/>
    <w:pPr>
      <w:spacing w:after="0" w:line="240" w:lineRule="auto"/>
    </w:pPr>
    <w:rPr>
      <w:rFonts w:ascii="ITC Avant Garde Gothic" w:eastAsia="Times New Roman" w:hAnsi="ITC Avant Garde Gothic" w:cs="ITC Avant Garde Gothic"/>
      <w:b/>
      <w:bCs/>
      <w:color w:val="3672CA"/>
      <w:sz w:val="20"/>
      <w:szCs w:val="20"/>
    </w:rPr>
  </w:style>
  <w:style w:type="paragraph" w:styleId="Revision">
    <w:name w:val="Revision"/>
    <w:hidden/>
    <w:uiPriority w:val="99"/>
    <w:semiHidden/>
    <w:rsid w:val="00F74DAC"/>
    <w:pPr>
      <w:spacing w:after="0" w:line="240" w:lineRule="auto"/>
    </w:pPr>
    <w:rPr>
      <w:rFonts w:ascii="Calibri" w:eastAsia="Times New Roman" w:hAnsi="Calibri" w:cs="Times New Roman"/>
      <w:sz w:val="24"/>
      <w:szCs w:val="24"/>
      <w:lang w:eastAsia="en-AU"/>
    </w:rPr>
  </w:style>
  <w:style w:type="paragraph" w:customStyle="1" w:styleId="cond1">
    <w:name w:val="cond1"/>
    <w:basedOn w:val="Normal"/>
    <w:rsid w:val="00F74DAC"/>
    <w:pPr>
      <w:keepLines/>
      <w:numPr>
        <w:numId w:val="6"/>
      </w:numPr>
      <w:spacing w:before="200" w:after="0" w:line="240" w:lineRule="auto"/>
      <w:ind w:right="482"/>
    </w:pPr>
    <w:rPr>
      <w:rFonts w:ascii="Arial" w:eastAsia="Times New Roman" w:hAnsi="Arial" w:cs="Times New Roman"/>
      <w:sz w:val="20"/>
      <w:szCs w:val="20"/>
    </w:rPr>
  </w:style>
  <w:style w:type="paragraph" w:customStyle="1" w:styleId="cond2">
    <w:name w:val="cond2"/>
    <w:basedOn w:val="cond1"/>
    <w:rsid w:val="00F74DAC"/>
    <w:pPr>
      <w:numPr>
        <w:ilvl w:val="1"/>
      </w:numPr>
      <w:tabs>
        <w:tab w:val="clear" w:pos="1080"/>
        <w:tab w:val="num" w:pos="900"/>
        <w:tab w:val="left" w:pos="1800"/>
      </w:tabs>
      <w:spacing w:before="0"/>
      <w:ind w:left="900" w:hanging="540"/>
    </w:pPr>
  </w:style>
  <w:style w:type="paragraph" w:customStyle="1" w:styleId="cond3">
    <w:name w:val="cond3"/>
    <w:basedOn w:val="cond2"/>
    <w:rsid w:val="00F74DAC"/>
    <w:pPr>
      <w:numPr>
        <w:ilvl w:val="2"/>
      </w:numPr>
    </w:pPr>
  </w:style>
  <w:style w:type="numbering" w:customStyle="1" w:styleId="NoList2">
    <w:name w:val="No List2"/>
    <w:next w:val="NoList"/>
    <w:uiPriority w:val="99"/>
    <w:semiHidden/>
    <w:unhideWhenUsed/>
    <w:rsid w:val="00F74DAC"/>
  </w:style>
  <w:style w:type="table" w:customStyle="1" w:styleId="TableGrid3">
    <w:name w:val="Table Grid3"/>
    <w:basedOn w:val="TableNormal"/>
    <w:next w:val="TableGrid"/>
    <w:uiPriority w:val="59"/>
    <w:rsid w:val="00F74DAC"/>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51">
    <w:name w:val="Light Shading - Accent 51"/>
    <w:basedOn w:val="TableNormal"/>
    <w:next w:val="LightShading-Accent5"/>
    <w:uiPriority w:val="60"/>
    <w:rsid w:val="00F74DAC"/>
    <w:pPr>
      <w:spacing w:after="0" w:line="240" w:lineRule="auto"/>
    </w:pPr>
    <w:rPr>
      <w:rFonts w:ascii="Calibri" w:eastAsia="Times New Roman" w:hAnsi="Calibri" w:cs="Times New Roman"/>
      <w:color w:val="31849B"/>
      <w:sz w:val="20"/>
      <w:szCs w:val="20"/>
      <w:lang w:eastAsia="en-A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TableGrid21">
    <w:name w:val="Table Grid21"/>
    <w:basedOn w:val="TableNormal"/>
    <w:next w:val="TableGrid"/>
    <w:uiPriority w:val="59"/>
    <w:rsid w:val="00F74DA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AMSNormal">
    <w:name w:val="PCAMS Normal"/>
    <w:basedOn w:val="Normal"/>
    <w:link w:val="PCAMSNormalChar"/>
    <w:qFormat/>
    <w:rsid w:val="00F74DAC"/>
    <w:pPr>
      <w:spacing w:after="240" w:line="240" w:lineRule="auto"/>
    </w:pPr>
    <w:rPr>
      <w:rFonts w:ascii="Arial" w:eastAsia="Times New Roman" w:hAnsi="Arial" w:cs="Arial"/>
      <w:sz w:val="21"/>
    </w:rPr>
  </w:style>
  <w:style w:type="character" w:customStyle="1" w:styleId="PCAMSNormalChar">
    <w:name w:val="PCAMS Normal Char"/>
    <w:basedOn w:val="DefaultParagraphFont"/>
    <w:link w:val="PCAMSNormal"/>
    <w:rsid w:val="00F74DAC"/>
    <w:rPr>
      <w:rFonts w:ascii="Arial" w:eastAsia="Times New Roman" w:hAnsi="Arial" w:cs="Arial"/>
      <w:sz w:val="21"/>
    </w:rPr>
  </w:style>
  <w:style w:type="paragraph" w:customStyle="1" w:styleId="ClauseLevel3CharChar">
    <w:name w:val="Clause Level 3 Char Char"/>
    <w:rsid w:val="00F74DAC"/>
    <w:pPr>
      <w:keepNext/>
      <w:keepLines/>
      <w:numPr>
        <w:ilvl w:val="2"/>
        <w:numId w:val="7"/>
      </w:numPr>
      <w:spacing w:before="120" w:after="0" w:line="300" w:lineRule="atLeast"/>
      <w:outlineLvl w:val="2"/>
    </w:pPr>
    <w:rPr>
      <w:rFonts w:ascii="Arial" w:eastAsia="Times" w:hAnsi="Arial" w:cs="Arial"/>
      <w:color w:val="000000"/>
      <w:lang w:eastAsia="en-AU"/>
    </w:rPr>
  </w:style>
  <w:style w:type="paragraph" w:customStyle="1" w:styleId="ClauseLevel2">
    <w:name w:val="Clause Level 2"/>
    <w:next w:val="ClauseLevel3CharChar"/>
    <w:rsid w:val="00F74DAC"/>
    <w:pPr>
      <w:keepNext/>
      <w:keepLines/>
      <w:numPr>
        <w:ilvl w:val="1"/>
        <w:numId w:val="7"/>
      </w:numPr>
      <w:spacing w:before="120" w:after="0" w:line="240" w:lineRule="auto"/>
      <w:outlineLvl w:val="1"/>
    </w:pPr>
    <w:rPr>
      <w:rFonts w:ascii="Times New Roman Bold" w:eastAsia="Times New Roman" w:hAnsi="Times New Roman Bold" w:cs="Times New Roman"/>
      <w:b/>
      <w:bCs/>
      <w:color w:val="000000"/>
      <w:sz w:val="24"/>
      <w:szCs w:val="24"/>
      <w:lang w:eastAsia="en-AU"/>
    </w:rPr>
  </w:style>
  <w:style w:type="paragraph" w:customStyle="1" w:styleId="ClauseLevel1">
    <w:name w:val="Clause Level 1"/>
    <w:basedOn w:val="Normal"/>
    <w:next w:val="ClauseLevel2"/>
    <w:rsid w:val="00F74DAC"/>
    <w:pPr>
      <w:keepNext/>
      <w:keepLines/>
      <w:pageBreakBefore/>
      <w:numPr>
        <w:numId w:val="7"/>
      </w:numPr>
      <w:pBdr>
        <w:bottom w:val="single" w:sz="2" w:space="2" w:color="auto"/>
      </w:pBdr>
      <w:spacing w:before="120" w:after="0" w:line="300" w:lineRule="atLeast"/>
      <w:outlineLvl w:val="0"/>
    </w:pPr>
    <w:rPr>
      <w:rFonts w:ascii="Century Gothic" w:eastAsia="Times New Roman" w:hAnsi="Century Gothic" w:cs="Times New Roman"/>
      <w:b/>
      <w:bCs/>
      <w:caps/>
      <w:color w:val="000000"/>
      <w:sz w:val="24"/>
      <w:szCs w:val="24"/>
    </w:rPr>
  </w:style>
  <w:style w:type="paragraph" w:styleId="TOC4">
    <w:name w:val="toc 4"/>
    <w:basedOn w:val="Normal"/>
    <w:next w:val="Normal"/>
    <w:autoRedefine/>
    <w:uiPriority w:val="39"/>
    <w:unhideWhenUsed/>
    <w:rsid w:val="00F74DAC"/>
    <w:pPr>
      <w:spacing w:after="100"/>
      <w:ind w:left="660"/>
    </w:pPr>
    <w:rPr>
      <w:rFonts w:eastAsiaTheme="minorEastAsia"/>
      <w:lang w:eastAsia="en-AU"/>
    </w:rPr>
  </w:style>
  <w:style w:type="paragraph" w:styleId="TOC5">
    <w:name w:val="toc 5"/>
    <w:basedOn w:val="Normal"/>
    <w:next w:val="Normal"/>
    <w:autoRedefine/>
    <w:uiPriority w:val="39"/>
    <w:unhideWhenUsed/>
    <w:rsid w:val="00F74DAC"/>
    <w:pPr>
      <w:spacing w:after="100"/>
      <w:ind w:left="880"/>
    </w:pPr>
    <w:rPr>
      <w:rFonts w:eastAsiaTheme="minorEastAsia"/>
      <w:lang w:eastAsia="en-AU"/>
    </w:rPr>
  </w:style>
  <w:style w:type="paragraph" w:styleId="TOC6">
    <w:name w:val="toc 6"/>
    <w:basedOn w:val="Normal"/>
    <w:next w:val="Normal"/>
    <w:autoRedefine/>
    <w:uiPriority w:val="39"/>
    <w:unhideWhenUsed/>
    <w:rsid w:val="00F74DAC"/>
    <w:pPr>
      <w:spacing w:after="100"/>
      <w:ind w:left="1100"/>
    </w:pPr>
    <w:rPr>
      <w:rFonts w:eastAsiaTheme="minorEastAsia"/>
      <w:lang w:eastAsia="en-AU"/>
    </w:rPr>
  </w:style>
  <w:style w:type="paragraph" w:styleId="TOC7">
    <w:name w:val="toc 7"/>
    <w:basedOn w:val="Normal"/>
    <w:next w:val="Normal"/>
    <w:autoRedefine/>
    <w:uiPriority w:val="39"/>
    <w:unhideWhenUsed/>
    <w:rsid w:val="00F74DAC"/>
    <w:pPr>
      <w:spacing w:after="100"/>
      <w:ind w:left="1320"/>
    </w:pPr>
    <w:rPr>
      <w:rFonts w:eastAsiaTheme="minorEastAsia"/>
      <w:lang w:eastAsia="en-AU"/>
    </w:rPr>
  </w:style>
  <w:style w:type="paragraph" w:styleId="TOC8">
    <w:name w:val="toc 8"/>
    <w:basedOn w:val="Normal"/>
    <w:next w:val="Normal"/>
    <w:autoRedefine/>
    <w:uiPriority w:val="39"/>
    <w:unhideWhenUsed/>
    <w:rsid w:val="00F74DAC"/>
    <w:pPr>
      <w:spacing w:after="100"/>
      <w:ind w:left="1540"/>
    </w:pPr>
    <w:rPr>
      <w:rFonts w:eastAsiaTheme="minorEastAsia"/>
      <w:lang w:eastAsia="en-AU"/>
    </w:rPr>
  </w:style>
  <w:style w:type="paragraph" w:styleId="TOC9">
    <w:name w:val="toc 9"/>
    <w:basedOn w:val="Normal"/>
    <w:next w:val="Normal"/>
    <w:autoRedefine/>
    <w:uiPriority w:val="39"/>
    <w:unhideWhenUsed/>
    <w:rsid w:val="00F74DAC"/>
    <w:pPr>
      <w:spacing w:after="100"/>
      <w:ind w:left="1760"/>
    </w:pPr>
    <w:rPr>
      <w:rFonts w:eastAsiaTheme="minorEastAsia"/>
      <w:lang w:eastAsia="en-AU"/>
    </w:rPr>
  </w:style>
  <w:style w:type="character" w:customStyle="1" w:styleId="CharSectno0">
    <w:name w:val="CharSectno"/>
    <w:basedOn w:val="DefaultParagraphFont"/>
    <w:qFormat/>
    <w:rsid w:val="00F74DAC"/>
  </w:style>
  <w:style w:type="paragraph" w:customStyle="1" w:styleId="ActHead50">
    <w:name w:val="ActHead 5"/>
    <w:aliases w:val="s"/>
    <w:basedOn w:val="Normal"/>
    <w:next w:val="subsection"/>
    <w:link w:val="ActHead5Char"/>
    <w:qFormat/>
    <w:rsid w:val="00F74DAC"/>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ActHead5Char">
    <w:name w:val="ActHead 5 Char"/>
    <w:aliases w:val="s Char"/>
    <w:basedOn w:val="DefaultParagraphFont"/>
    <w:link w:val="ActHead50"/>
    <w:rsid w:val="00F74DAC"/>
    <w:rPr>
      <w:rFonts w:ascii="Times New Roman" w:eastAsia="Times New Roman" w:hAnsi="Times New Roman" w:cs="Times New Roman"/>
      <w:b/>
      <w:kern w:val="28"/>
      <w:sz w:val="24"/>
      <w:szCs w:val="20"/>
      <w:lang w:eastAsia="en-AU"/>
    </w:rPr>
  </w:style>
  <w:style w:type="character" w:customStyle="1" w:styleId="subsectionChar">
    <w:name w:val="subsection Char"/>
    <w:aliases w:val="ss Char"/>
    <w:basedOn w:val="DefaultParagraphFont"/>
    <w:link w:val="subsection"/>
    <w:rsid w:val="00F74DAC"/>
    <w:rPr>
      <w:rFonts w:ascii="Times New Roman" w:eastAsia="Times New Roman" w:hAnsi="Times New Roman" w:cs="Times New Roman"/>
      <w:sz w:val="24"/>
      <w:szCs w:val="24"/>
      <w:lang w:eastAsia="en-AU"/>
    </w:rPr>
  </w:style>
  <w:style w:type="paragraph" w:customStyle="1" w:styleId="hidden">
    <w:name w:val="hidden"/>
    <w:basedOn w:val="Normal"/>
    <w:rsid w:val="00F74DAC"/>
    <w:pPr>
      <w:spacing w:before="120" w:after="0" w:line="240" w:lineRule="atLeast"/>
      <w:ind w:left="714" w:hanging="357"/>
    </w:pPr>
    <w:rPr>
      <w:rFonts w:ascii="Arial" w:eastAsia="Times New Roman" w:hAnsi="Arial" w:cs="Times New Roman"/>
      <w:bCs/>
      <w:vanish/>
      <w:color w:val="FF0000"/>
      <w:sz w:val="20"/>
      <w:szCs w:val="20"/>
      <w:lang w:val="en-US"/>
    </w:rPr>
  </w:style>
  <w:style w:type="paragraph" w:customStyle="1" w:styleId="Penalty">
    <w:name w:val="Penalty"/>
    <w:basedOn w:val="Normal"/>
    <w:rsid w:val="00F74DAC"/>
    <w:pPr>
      <w:tabs>
        <w:tab w:val="left" w:pos="2977"/>
      </w:tabs>
      <w:spacing w:before="180" w:after="0" w:line="240" w:lineRule="auto"/>
      <w:ind w:left="1985" w:hanging="851"/>
    </w:pPr>
    <w:rPr>
      <w:rFonts w:ascii="Times New Roman" w:eastAsia="Times New Roman" w:hAnsi="Times New Roman" w:cs="Times New Roman"/>
      <w:szCs w:val="20"/>
      <w:lang w:eastAsia="en-AU"/>
    </w:rPr>
  </w:style>
  <w:style w:type="paragraph" w:customStyle="1" w:styleId="eco-BodyText">
    <w:name w:val="eco-BodyText"/>
    <w:rsid w:val="00F74DAC"/>
    <w:pPr>
      <w:spacing w:after="0" w:line="240" w:lineRule="auto"/>
    </w:pPr>
    <w:rPr>
      <w:rFonts w:ascii="Arial" w:eastAsia="Times New Roman" w:hAnsi="Arial" w:cs="Arial"/>
      <w:sz w:val="20"/>
      <w:szCs w:val="20"/>
    </w:rPr>
  </w:style>
  <w:style w:type="paragraph" w:customStyle="1" w:styleId="Pa43">
    <w:name w:val="Pa43"/>
    <w:basedOn w:val="Default"/>
    <w:next w:val="Default"/>
    <w:uiPriority w:val="99"/>
    <w:rsid w:val="00F74DAC"/>
    <w:pPr>
      <w:spacing w:line="161" w:lineRule="atLeast"/>
    </w:pPr>
    <w:rPr>
      <w:rFonts w:ascii="QZCYDP+HelveticaNeue" w:hAnsi="QZCYDP+HelveticaNeue" w:cstheme="minorBidi"/>
      <w:color w:val="auto"/>
    </w:rPr>
  </w:style>
  <w:style w:type="paragraph" w:customStyle="1" w:styleId="SubsectionHead">
    <w:name w:val="SubsectionHead"/>
    <w:aliases w:val="ssh"/>
    <w:basedOn w:val="Normal"/>
    <w:next w:val="subsection"/>
    <w:rsid w:val="00F74DAC"/>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ReportNormalText">
    <w:name w:val="Report Normal Text"/>
    <w:basedOn w:val="Normal"/>
    <w:rsid w:val="00F74DAC"/>
    <w:pPr>
      <w:spacing w:after="0" w:line="240" w:lineRule="auto"/>
      <w:jc w:val="both"/>
    </w:pPr>
    <w:rPr>
      <w:rFonts w:ascii="Arial" w:eastAsia="Times New Roman" w:hAnsi="Arial" w:cs="Arial"/>
      <w:sz w:val="20"/>
      <w:szCs w:val="20"/>
    </w:rPr>
  </w:style>
  <w:style w:type="paragraph" w:customStyle="1" w:styleId="definition">
    <w:name w:val="definition"/>
    <w:basedOn w:val="Normal"/>
    <w:rsid w:val="00F74D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2ParagraphChar">
    <w:name w:val="List2 Paragraph Char"/>
    <w:basedOn w:val="DefaultParagraphFont"/>
    <w:link w:val="List2Paragraph"/>
    <w:uiPriority w:val="3"/>
    <w:locked/>
    <w:rsid w:val="00F74DAC"/>
    <w:rPr>
      <w:rFonts w:ascii="Segoe UI" w:hAnsi="Segoe UI" w:cs="Segoe UI"/>
    </w:rPr>
  </w:style>
  <w:style w:type="paragraph" w:customStyle="1" w:styleId="List2Paragraph">
    <w:name w:val="List2 Paragraph"/>
    <w:basedOn w:val="ListParagraph"/>
    <w:link w:val="List2ParagraphChar"/>
    <w:uiPriority w:val="3"/>
    <w:qFormat/>
    <w:rsid w:val="00F74DAC"/>
    <w:pPr>
      <w:spacing w:before="200" w:after="0"/>
      <w:ind w:left="851" w:hanging="360"/>
      <w:contextualSpacing w:val="0"/>
    </w:pPr>
    <w:rPr>
      <w:rFonts w:ascii="Segoe UI" w:hAnsi="Segoe UI" w:cs="Segoe UI"/>
    </w:rPr>
  </w:style>
  <w:style w:type="table" w:customStyle="1" w:styleId="TableGrid4">
    <w:name w:val="Table Grid4"/>
    <w:basedOn w:val="TableNormal"/>
    <w:next w:val="TableGrid"/>
    <w:uiPriority w:val="59"/>
    <w:rsid w:val="00F74DAC"/>
    <w:pPr>
      <w:spacing w:after="0" w:line="240" w:lineRule="auto"/>
    </w:pPr>
    <w:rPr>
      <w:rFonts w:ascii="Calibri" w:eastAsia="MS Mincho" w:hAnsi="Calibri"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F74DAC"/>
    <w:pPr>
      <w:widowControl w:val="0"/>
      <w:suppressAutoHyphens/>
      <w:autoSpaceDE w:val="0"/>
      <w:autoSpaceDN w:val="0"/>
      <w:adjustRightInd w:val="0"/>
      <w:spacing w:before="170" w:after="0" w:line="260" w:lineRule="atLeast"/>
    </w:pPr>
    <w:rPr>
      <w:rFonts w:ascii="HelveticaNeue-Light" w:eastAsia="Times New Roman" w:hAnsi="HelveticaNeue-Light" w:cs="HelveticaNeue-Light"/>
      <w:color w:val="000000"/>
      <w:sz w:val="21"/>
      <w:szCs w:val="21"/>
      <w:lang w:val="en-US"/>
    </w:rPr>
  </w:style>
  <w:style w:type="character" w:customStyle="1" w:styleId="BodyTextChar">
    <w:name w:val="Body Text Char"/>
    <w:basedOn w:val="DefaultParagraphFont"/>
    <w:link w:val="BodyText"/>
    <w:uiPriority w:val="99"/>
    <w:rsid w:val="00F74DAC"/>
    <w:rPr>
      <w:rFonts w:ascii="HelveticaNeue-Light" w:eastAsia="Times New Roman" w:hAnsi="HelveticaNeue-Light" w:cs="HelveticaNeue-Light"/>
      <w:color w:val="000000"/>
      <w:sz w:val="21"/>
      <w:szCs w:val="21"/>
      <w:lang w:val="en-US"/>
    </w:rPr>
  </w:style>
  <w:style w:type="paragraph" w:customStyle="1" w:styleId="Bulletindent">
    <w:name w:val="Bullet indent"/>
    <w:basedOn w:val="Normal"/>
    <w:uiPriority w:val="99"/>
    <w:rsid w:val="00F74DAC"/>
    <w:pPr>
      <w:widowControl w:val="0"/>
      <w:numPr>
        <w:numId w:val="8"/>
      </w:numPr>
      <w:tabs>
        <w:tab w:val="right" w:pos="357"/>
      </w:tabs>
      <w:suppressAutoHyphens/>
      <w:autoSpaceDE w:val="0"/>
      <w:autoSpaceDN w:val="0"/>
      <w:adjustRightInd w:val="0"/>
      <w:spacing w:before="113" w:after="0" w:line="260" w:lineRule="atLeast"/>
    </w:pPr>
    <w:rPr>
      <w:rFonts w:ascii="HelveticaNeue-Light" w:eastAsia="Times New Roman" w:hAnsi="HelveticaNeue-Light" w:cs="HelveticaNeue-Light"/>
      <w:color w:val="000000"/>
      <w:sz w:val="21"/>
      <w:szCs w:val="21"/>
      <w:lang w:val="en-US"/>
    </w:rPr>
  </w:style>
  <w:style w:type="paragraph" w:customStyle="1" w:styleId="Bodytextless">
    <w:name w:val="Body text less #"/>
    <w:basedOn w:val="BodyText"/>
    <w:uiPriority w:val="99"/>
    <w:rsid w:val="00F74DAC"/>
    <w:pPr>
      <w:spacing w:before="85"/>
    </w:pPr>
  </w:style>
  <w:style w:type="paragraph" w:customStyle="1" w:styleId="CSubhead">
    <w:name w:val="C Subhead"/>
    <w:basedOn w:val="Normal"/>
    <w:uiPriority w:val="99"/>
    <w:rsid w:val="00F74DAC"/>
    <w:pPr>
      <w:widowControl w:val="0"/>
      <w:suppressAutoHyphens/>
      <w:autoSpaceDE w:val="0"/>
      <w:autoSpaceDN w:val="0"/>
      <w:adjustRightInd w:val="0"/>
      <w:spacing w:before="255" w:after="0" w:line="260" w:lineRule="atLeast"/>
    </w:pPr>
    <w:rPr>
      <w:rFonts w:ascii="HelveticaNeue-Medium" w:eastAsia="Times New Roman" w:hAnsi="HelveticaNeue-Medium" w:cs="HelveticaNeue-Medium"/>
      <w:color w:val="000000"/>
      <w:sz w:val="21"/>
      <w:szCs w:val="21"/>
      <w:lang w:val="en-US"/>
    </w:rPr>
  </w:style>
  <w:style w:type="paragraph" w:customStyle="1" w:styleId="Superscript">
    <w:name w:val="Superscript"/>
    <w:link w:val="SuperscriptChar"/>
    <w:rsid w:val="00E77DE5"/>
    <w:pPr>
      <w:spacing w:after="0" w:line="240" w:lineRule="auto"/>
    </w:pPr>
    <w:rPr>
      <w:rFonts w:ascii="Arial" w:eastAsiaTheme="minorEastAsia" w:hAnsi="Arial" w:cs="Times New Roman"/>
      <w:color w:val="000000" w:themeColor="text1"/>
      <w:sz w:val="20"/>
      <w:szCs w:val="32"/>
      <w:vertAlign w:val="superscript"/>
      <w:lang w:eastAsia="en-AU"/>
    </w:rPr>
  </w:style>
  <w:style w:type="character" w:customStyle="1" w:styleId="SuperscriptChar">
    <w:name w:val="Superscript Char"/>
    <w:basedOn w:val="DefaultParagraphFont"/>
    <w:link w:val="Superscript"/>
    <w:rsid w:val="00E77DE5"/>
    <w:rPr>
      <w:rFonts w:ascii="Arial" w:eastAsiaTheme="minorEastAsia" w:hAnsi="Arial" w:cs="Times New Roman"/>
      <w:color w:val="000000" w:themeColor="text1"/>
      <w:sz w:val="20"/>
      <w:szCs w:val="32"/>
      <w:vertAlign w:val="superscript"/>
      <w:lang w:eastAsia="en-AU"/>
    </w:rPr>
  </w:style>
  <w:style w:type="paragraph" w:customStyle="1" w:styleId="Level2Heading">
    <w:name w:val="Level 2 Heading"/>
    <w:link w:val="Level2HeadingChar"/>
    <w:qFormat/>
    <w:rsid w:val="003E6739"/>
    <w:pPr>
      <w:spacing w:before="200" w:after="0" w:line="240" w:lineRule="auto"/>
    </w:pPr>
    <w:rPr>
      <w:rFonts w:ascii="Calibri" w:eastAsiaTheme="minorEastAsia" w:hAnsi="Calibri" w:cs="Calibri"/>
      <w:b/>
      <w:color w:val="006187"/>
      <w:sz w:val="24"/>
      <w:szCs w:val="24"/>
      <w:lang w:eastAsia="en-AU"/>
    </w:rPr>
  </w:style>
  <w:style w:type="character" w:customStyle="1" w:styleId="Level2HeadingChar">
    <w:name w:val="Level 2 Heading Char"/>
    <w:basedOn w:val="DefaultParagraphFont"/>
    <w:link w:val="Level2Heading"/>
    <w:rsid w:val="003E6739"/>
    <w:rPr>
      <w:rFonts w:ascii="Calibri" w:eastAsiaTheme="minorEastAsia" w:hAnsi="Calibri" w:cs="Calibri"/>
      <w:b/>
      <w:color w:val="006187"/>
      <w:sz w:val="24"/>
      <w:szCs w:val="24"/>
      <w:lang w:eastAsia="en-AU"/>
    </w:rPr>
  </w:style>
  <w:style w:type="paragraph" w:customStyle="1" w:styleId="excl2">
    <w:name w:val="excl 2"/>
    <w:basedOn w:val="Normal"/>
    <w:rsid w:val="009B62A5"/>
    <w:pPr>
      <w:tabs>
        <w:tab w:val="left" w:pos="3780"/>
        <w:tab w:val="left" w:pos="3960"/>
        <w:tab w:val="left" w:pos="8280"/>
      </w:tabs>
      <w:spacing w:before="200" w:after="0" w:line="240" w:lineRule="auto"/>
      <w:ind w:left="720" w:right="482"/>
    </w:pPr>
    <w:rPr>
      <w:rFonts w:ascii="Palatino" w:eastAsia="Times New Roman" w:hAnsi="Palatino" w:cs="Times New Roman"/>
      <w:sz w:val="20"/>
      <w:szCs w:val="20"/>
      <w:u w:val="single"/>
    </w:rPr>
  </w:style>
  <w:style w:type="paragraph" w:customStyle="1" w:styleId="excl3">
    <w:name w:val="excl3"/>
    <w:basedOn w:val="excl2"/>
    <w:rsid w:val="009B62A5"/>
    <w:pPr>
      <w:tabs>
        <w:tab w:val="clear" w:pos="3780"/>
        <w:tab w:val="clear" w:pos="3960"/>
        <w:tab w:val="clear" w:pos="8280"/>
        <w:tab w:val="left" w:pos="1800"/>
        <w:tab w:val="left" w:pos="7740"/>
      </w:tabs>
      <w:spacing w:before="0"/>
    </w:pPr>
    <w:rPr>
      <w:u w:val="none"/>
    </w:rPr>
  </w:style>
  <w:style w:type="character" w:customStyle="1" w:styleId="ListParagraphChar">
    <w:name w:val="List Paragraph Char"/>
    <w:aliases w:val="DDM Gen Text Char,List Paragraph1 Char,List Paragraph11 Char,Recommendation Char,1 heading Char,NFP GP Bulleted List Char"/>
    <w:basedOn w:val="DefaultParagraphFont"/>
    <w:link w:val="ListParagraph"/>
    <w:uiPriority w:val="34"/>
    <w:locked/>
    <w:rsid w:val="004F7765"/>
  </w:style>
  <w:style w:type="character" w:customStyle="1" w:styleId="DefinitionHeadingsChar">
    <w:name w:val="Definition Headings Char"/>
    <w:basedOn w:val="DefaultParagraphFont"/>
    <w:link w:val="DefinitionHeadings"/>
    <w:rsid w:val="00C32A68"/>
    <w:rPr>
      <w:rFonts w:ascii="Arial" w:eastAsiaTheme="minorEastAsia" w:hAnsi="Arial" w:cs="Arial"/>
      <w:b/>
      <w:bCs/>
      <w:color w:val="000000" w:themeColor="text1"/>
      <w:sz w:val="18"/>
      <w:szCs w:val="18"/>
      <w:lang w:eastAsia="en-AU"/>
    </w:rPr>
  </w:style>
  <w:style w:type="character" w:customStyle="1" w:styleId="BodyTextNumberingChar">
    <w:name w:val="Body Text Numbering Char"/>
    <w:basedOn w:val="DefaultParagraphFont"/>
    <w:link w:val="BodyTextNumbering"/>
    <w:locked/>
    <w:rsid w:val="00513CCB"/>
    <w:rPr>
      <w:rFonts w:ascii="Arial" w:eastAsiaTheme="minorEastAsia" w:hAnsi="Arial" w:cs="Times New Roman"/>
      <w:color w:val="000000" w:themeColor="text1"/>
      <w:sz w:val="20"/>
      <w:szCs w:val="32"/>
      <w:lang w:eastAsia="en-AU"/>
    </w:rPr>
  </w:style>
  <w:style w:type="table" w:styleId="LightShading-Accent1">
    <w:name w:val="Light Shading Accent 1"/>
    <w:basedOn w:val="TableNormal"/>
    <w:uiPriority w:val="60"/>
    <w:rsid w:val="009B3EA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9460">
      <w:bodyDiv w:val="1"/>
      <w:marLeft w:val="0"/>
      <w:marRight w:val="0"/>
      <w:marTop w:val="0"/>
      <w:marBottom w:val="0"/>
      <w:divBdr>
        <w:top w:val="none" w:sz="0" w:space="0" w:color="auto"/>
        <w:left w:val="none" w:sz="0" w:space="0" w:color="auto"/>
        <w:bottom w:val="none" w:sz="0" w:space="0" w:color="auto"/>
        <w:right w:val="none" w:sz="0" w:space="0" w:color="auto"/>
      </w:divBdr>
    </w:div>
    <w:div w:id="124085130">
      <w:bodyDiv w:val="1"/>
      <w:marLeft w:val="0"/>
      <w:marRight w:val="0"/>
      <w:marTop w:val="0"/>
      <w:marBottom w:val="0"/>
      <w:divBdr>
        <w:top w:val="none" w:sz="0" w:space="0" w:color="auto"/>
        <w:left w:val="none" w:sz="0" w:space="0" w:color="auto"/>
        <w:bottom w:val="none" w:sz="0" w:space="0" w:color="auto"/>
        <w:right w:val="none" w:sz="0" w:space="0" w:color="auto"/>
      </w:divBdr>
    </w:div>
    <w:div w:id="159198723">
      <w:bodyDiv w:val="1"/>
      <w:marLeft w:val="0"/>
      <w:marRight w:val="0"/>
      <w:marTop w:val="0"/>
      <w:marBottom w:val="0"/>
      <w:divBdr>
        <w:top w:val="none" w:sz="0" w:space="0" w:color="auto"/>
        <w:left w:val="none" w:sz="0" w:space="0" w:color="auto"/>
        <w:bottom w:val="none" w:sz="0" w:space="0" w:color="auto"/>
        <w:right w:val="none" w:sz="0" w:space="0" w:color="auto"/>
      </w:divBdr>
    </w:div>
    <w:div w:id="320886146">
      <w:bodyDiv w:val="1"/>
      <w:marLeft w:val="0"/>
      <w:marRight w:val="0"/>
      <w:marTop w:val="0"/>
      <w:marBottom w:val="0"/>
      <w:divBdr>
        <w:top w:val="none" w:sz="0" w:space="0" w:color="auto"/>
        <w:left w:val="none" w:sz="0" w:space="0" w:color="auto"/>
        <w:bottom w:val="none" w:sz="0" w:space="0" w:color="auto"/>
        <w:right w:val="none" w:sz="0" w:space="0" w:color="auto"/>
      </w:divBdr>
    </w:div>
    <w:div w:id="330522196">
      <w:bodyDiv w:val="1"/>
      <w:marLeft w:val="0"/>
      <w:marRight w:val="0"/>
      <w:marTop w:val="0"/>
      <w:marBottom w:val="0"/>
      <w:divBdr>
        <w:top w:val="none" w:sz="0" w:space="0" w:color="auto"/>
        <w:left w:val="none" w:sz="0" w:space="0" w:color="auto"/>
        <w:bottom w:val="none" w:sz="0" w:space="0" w:color="auto"/>
        <w:right w:val="none" w:sz="0" w:space="0" w:color="auto"/>
      </w:divBdr>
    </w:div>
    <w:div w:id="478424538">
      <w:bodyDiv w:val="1"/>
      <w:marLeft w:val="0"/>
      <w:marRight w:val="0"/>
      <w:marTop w:val="0"/>
      <w:marBottom w:val="0"/>
      <w:divBdr>
        <w:top w:val="none" w:sz="0" w:space="0" w:color="auto"/>
        <w:left w:val="none" w:sz="0" w:space="0" w:color="auto"/>
        <w:bottom w:val="none" w:sz="0" w:space="0" w:color="auto"/>
        <w:right w:val="none" w:sz="0" w:space="0" w:color="auto"/>
      </w:divBdr>
      <w:divsChild>
        <w:div w:id="1034186247">
          <w:marLeft w:val="0"/>
          <w:marRight w:val="0"/>
          <w:marTop w:val="0"/>
          <w:marBottom w:val="0"/>
          <w:divBdr>
            <w:top w:val="none" w:sz="0" w:space="0" w:color="auto"/>
            <w:left w:val="none" w:sz="0" w:space="0" w:color="auto"/>
            <w:bottom w:val="none" w:sz="0" w:space="0" w:color="auto"/>
            <w:right w:val="none" w:sz="0" w:space="0" w:color="auto"/>
          </w:divBdr>
          <w:divsChild>
            <w:div w:id="828903884">
              <w:marLeft w:val="0"/>
              <w:marRight w:val="0"/>
              <w:marTop w:val="0"/>
              <w:marBottom w:val="0"/>
              <w:divBdr>
                <w:top w:val="none" w:sz="0" w:space="0" w:color="auto"/>
                <w:left w:val="none" w:sz="0" w:space="0" w:color="auto"/>
                <w:bottom w:val="none" w:sz="0" w:space="0" w:color="auto"/>
                <w:right w:val="none" w:sz="0" w:space="0" w:color="auto"/>
              </w:divBdr>
              <w:divsChild>
                <w:div w:id="352193892">
                  <w:marLeft w:val="300"/>
                  <w:marRight w:val="300"/>
                  <w:marTop w:val="0"/>
                  <w:marBottom w:val="0"/>
                  <w:divBdr>
                    <w:top w:val="none" w:sz="0" w:space="0" w:color="auto"/>
                    <w:left w:val="none" w:sz="0" w:space="0" w:color="auto"/>
                    <w:bottom w:val="none" w:sz="0" w:space="0" w:color="auto"/>
                    <w:right w:val="none" w:sz="0" w:space="0" w:color="auto"/>
                  </w:divBdr>
                  <w:divsChild>
                    <w:div w:id="12703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47177">
      <w:bodyDiv w:val="1"/>
      <w:marLeft w:val="0"/>
      <w:marRight w:val="0"/>
      <w:marTop w:val="0"/>
      <w:marBottom w:val="0"/>
      <w:divBdr>
        <w:top w:val="none" w:sz="0" w:space="0" w:color="auto"/>
        <w:left w:val="none" w:sz="0" w:space="0" w:color="auto"/>
        <w:bottom w:val="none" w:sz="0" w:space="0" w:color="auto"/>
        <w:right w:val="none" w:sz="0" w:space="0" w:color="auto"/>
      </w:divBdr>
    </w:div>
    <w:div w:id="541359549">
      <w:bodyDiv w:val="1"/>
      <w:marLeft w:val="0"/>
      <w:marRight w:val="0"/>
      <w:marTop w:val="0"/>
      <w:marBottom w:val="0"/>
      <w:divBdr>
        <w:top w:val="none" w:sz="0" w:space="0" w:color="auto"/>
        <w:left w:val="none" w:sz="0" w:space="0" w:color="auto"/>
        <w:bottom w:val="none" w:sz="0" w:space="0" w:color="auto"/>
        <w:right w:val="none" w:sz="0" w:space="0" w:color="auto"/>
      </w:divBdr>
    </w:div>
    <w:div w:id="646083587">
      <w:bodyDiv w:val="1"/>
      <w:marLeft w:val="0"/>
      <w:marRight w:val="0"/>
      <w:marTop w:val="0"/>
      <w:marBottom w:val="0"/>
      <w:divBdr>
        <w:top w:val="none" w:sz="0" w:space="0" w:color="auto"/>
        <w:left w:val="none" w:sz="0" w:space="0" w:color="auto"/>
        <w:bottom w:val="none" w:sz="0" w:space="0" w:color="auto"/>
        <w:right w:val="none" w:sz="0" w:space="0" w:color="auto"/>
      </w:divBdr>
    </w:div>
    <w:div w:id="668673821">
      <w:bodyDiv w:val="1"/>
      <w:marLeft w:val="0"/>
      <w:marRight w:val="0"/>
      <w:marTop w:val="0"/>
      <w:marBottom w:val="0"/>
      <w:divBdr>
        <w:top w:val="none" w:sz="0" w:space="0" w:color="auto"/>
        <w:left w:val="none" w:sz="0" w:space="0" w:color="auto"/>
        <w:bottom w:val="none" w:sz="0" w:space="0" w:color="auto"/>
        <w:right w:val="none" w:sz="0" w:space="0" w:color="auto"/>
      </w:divBdr>
    </w:div>
    <w:div w:id="678393606">
      <w:bodyDiv w:val="1"/>
      <w:marLeft w:val="0"/>
      <w:marRight w:val="0"/>
      <w:marTop w:val="0"/>
      <w:marBottom w:val="0"/>
      <w:divBdr>
        <w:top w:val="none" w:sz="0" w:space="0" w:color="auto"/>
        <w:left w:val="none" w:sz="0" w:space="0" w:color="auto"/>
        <w:bottom w:val="none" w:sz="0" w:space="0" w:color="auto"/>
        <w:right w:val="none" w:sz="0" w:space="0" w:color="auto"/>
      </w:divBdr>
    </w:div>
    <w:div w:id="686639553">
      <w:bodyDiv w:val="1"/>
      <w:marLeft w:val="0"/>
      <w:marRight w:val="0"/>
      <w:marTop w:val="0"/>
      <w:marBottom w:val="0"/>
      <w:divBdr>
        <w:top w:val="none" w:sz="0" w:space="0" w:color="auto"/>
        <w:left w:val="none" w:sz="0" w:space="0" w:color="auto"/>
        <w:bottom w:val="none" w:sz="0" w:space="0" w:color="auto"/>
        <w:right w:val="none" w:sz="0" w:space="0" w:color="auto"/>
      </w:divBdr>
    </w:div>
    <w:div w:id="721292574">
      <w:bodyDiv w:val="1"/>
      <w:marLeft w:val="0"/>
      <w:marRight w:val="0"/>
      <w:marTop w:val="0"/>
      <w:marBottom w:val="0"/>
      <w:divBdr>
        <w:top w:val="none" w:sz="0" w:space="0" w:color="auto"/>
        <w:left w:val="none" w:sz="0" w:space="0" w:color="auto"/>
        <w:bottom w:val="none" w:sz="0" w:space="0" w:color="auto"/>
        <w:right w:val="none" w:sz="0" w:space="0" w:color="auto"/>
      </w:divBdr>
      <w:divsChild>
        <w:div w:id="194318949">
          <w:marLeft w:val="0"/>
          <w:marRight w:val="0"/>
          <w:marTop w:val="0"/>
          <w:marBottom w:val="0"/>
          <w:divBdr>
            <w:top w:val="none" w:sz="0" w:space="0" w:color="auto"/>
            <w:left w:val="none" w:sz="0" w:space="0" w:color="auto"/>
            <w:bottom w:val="none" w:sz="0" w:space="0" w:color="auto"/>
            <w:right w:val="none" w:sz="0" w:space="0" w:color="auto"/>
          </w:divBdr>
          <w:divsChild>
            <w:div w:id="2033338703">
              <w:marLeft w:val="0"/>
              <w:marRight w:val="0"/>
              <w:marTop w:val="0"/>
              <w:marBottom w:val="0"/>
              <w:divBdr>
                <w:top w:val="none" w:sz="0" w:space="0" w:color="auto"/>
                <w:left w:val="none" w:sz="0" w:space="0" w:color="auto"/>
                <w:bottom w:val="none" w:sz="0" w:space="0" w:color="auto"/>
                <w:right w:val="none" w:sz="0" w:space="0" w:color="auto"/>
              </w:divBdr>
              <w:divsChild>
                <w:div w:id="709493727">
                  <w:marLeft w:val="300"/>
                  <w:marRight w:val="300"/>
                  <w:marTop w:val="0"/>
                  <w:marBottom w:val="0"/>
                  <w:divBdr>
                    <w:top w:val="none" w:sz="0" w:space="0" w:color="auto"/>
                    <w:left w:val="none" w:sz="0" w:space="0" w:color="auto"/>
                    <w:bottom w:val="none" w:sz="0" w:space="0" w:color="auto"/>
                    <w:right w:val="none" w:sz="0" w:space="0" w:color="auto"/>
                  </w:divBdr>
                  <w:divsChild>
                    <w:div w:id="392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4198">
      <w:bodyDiv w:val="1"/>
      <w:marLeft w:val="0"/>
      <w:marRight w:val="0"/>
      <w:marTop w:val="0"/>
      <w:marBottom w:val="0"/>
      <w:divBdr>
        <w:top w:val="none" w:sz="0" w:space="0" w:color="auto"/>
        <w:left w:val="none" w:sz="0" w:space="0" w:color="auto"/>
        <w:bottom w:val="none" w:sz="0" w:space="0" w:color="auto"/>
        <w:right w:val="none" w:sz="0" w:space="0" w:color="auto"/>
      </w:divBdr>
    </w:div>
    <w:div w:id="838428833">
      <w:bodyDiv w:val="1"/>
      <w:marLeft w:val="0"/>
      <w:marRight w:val="0"/>
      <w:marTop w:val="0"/>
      <w:marBottom w:val="0"/>
      <w:divBdr>
        <w:top w:val="none" w:sz="0" w:space="0" w:color="auto"/>
        <w:left w:val="none" w:sz="0" w:space="0" w:color="auto"/>
        <w:bottom w:val="none" w:sz="0" w:space="0" w:color="auto"/>
        <w:right w:val="none" w:sz="0" w:space="0" w:color="auto"/>
      </w:divBdr>
    </w:div>
    <w:div w:id="865679813">
      <w:bodyDiv w:val="1"/>
      <w:marLeft w:val="0"/>
      <w:marRight w:val="0"/>
      <w:marTop w:val="0"/>
      <w:marBottom w:val="0"/>
      <w:divBdr>
        <w:top w:val="none" w:sz="0" w:space="0" w:color="auto"/>
        <w:left w:val="none" w:sz="0" w:space="0" w:color="auto"/>
        <w:bottom w:val="none" w:sz="0" w:space="0" w:color="auto"/>
        <w:right w:val="none" w:sz="0" w:space="0" w:color="auto"/>
      </w:divBdr>
    </w:div>
    <w:div w:id="888955737">
      <w:bodyDiv w:val="1"/>
      <w:marLeft w:val="0"/>
      <w:marRight w:val="0"/>
      <w:marTop w:val="0"/>
      <w:marBottom w:val="0"/>
      <w:divBdr>
        <w:top w:val="none" w:sz="0" w:space="0" w:color="auto"/>
        <w:left w:val="none" w:sz="0" w:space="0" w:color="auto"/>
        <w:bottom w:val="none" w:sz="0" w:space="0" w:color="auto"/>
        <w:right w:val="none" w:sz="0" w:space="0" w:color="auto"/>
      </w:divBdr>
    </w:div>
    <w:div w:id="896355238">
      <w:bodyDiv w:val="1"/>
      <w:marLeft w:val="0"/>
      <w:marRight w:val="0"/>
      <w:marTop w:val="0"/>
      <w:marBottom w:val="0"/>
      <w:divBdr>
        <w:top w:val="none" w:sz="0" w:space="0" w:color="auto"/>
        <w:left w:val="none" w:sz="0" w:space="0" w:color="auto"/>
        <w:bottom w:val="none" w:sz="0" w:space="0" w:color="auto"/>
        <w:right w:val="none" w:sz="0" w:space="0" w:color="auto"/>
      </w:divBdr>
    </w:div>
    <w:div w:id="1048652334">
      <w:bodyDiv w:val="1"/>
      <w:marLeft w:val="0"/>
      <w:marRight w:val="0"/>
      <w:marTop w:val="0"/>
      <w:marBottom w:val="0"/>
      <w:divBdr>
        <w:top w:val="none" w:sz="0" w:space="0" w:color="auto"/>
        <w:left w:val="none" w:sz="0" w:space="0" w:color="auto"/>
        <w:bottom w:val="none" w:sz="0" w:space="0" w:color="auto"/>
        <w:right w:val="none" w:sz="0" w:space="0" w:color="auto"/>
      </w:divBdr>
    </w:div>
    <w:div w:id="1075588683">
      <w:bodyDiv w:val="1"/>
      <w:marLeft w:val="0"/>
      <w:marRight w:val="0"/>
      <w:marTop w:val="0"/>
      <w:marBottom w:val="0"/>
      <w:divBdr>
        <w:top w:val="none" w:sz="0" w:space="0" w:color="auto"/>
        <w:left w:val="none" w:sz="0" w:space="0" w:color="auto"/>
        <w:bottom w:val="none" w:sz="0" w:space="0" w:color="auto"/>
        <w:right w:val="none" w:sz="0" w:space="0" w:color="auto"/>
      </w:divBdr>
    </w:div>
    <w:div w:id="1117217662">
      <w:bodyDiv w:val="1"/>
      <w:marLeft w:val="0"/>
      <w:marRight w:val="0"/>
      <w:marTop w:val="0"/>
      <w:marBottom w:val="0"/>
      <w:divBdr>
        <w:top w:val="none" w:sz="0" w:space="0" w:color="auto"/>
        <w:left w:val="none" w:sz="0" w:space="0" w:color="auto"/>
        <w:bottom w:val="none" w:sz="0" w:space="0" w:color="auto"/>
        <w:right w:val="none" w:sz="0" w:space="0" w:color="auto"/>
      </w:divBdr>
    </w:div>
    <w:div w:id="1143544812">
      <w:bodyDiv w:val="1"/>
      <w:marLeft w:val="0"/>
      <w:marRight w:val="0"/>
      <w:marTop w:val="0"/>
      <w:marBottom w:val="0"/>
      <w:divBdr>
        <w:top w:val="none" w:sz="0" w:space="0" w:color="auto"/>
        <w:left w:val="none" w:sz="0" w:space="0" w:color="auto"/>
        <w:bottom w:val="none" w:sz="0" w:space="0" w:color="auto"/>
        <w:right w:val="none" w:sz="0" w:space="0" w:color="auto"/>
      </w:divBdr>
    </w:div>
    <w:div w:id="1178620066">
      <w:bodyDiv w:val="1"/>
      <w:marLeft w:val="0"/>
      <w:marRight w:val="0"/>
      <w:marTop w:val="0"/>
      <w:marBottom w:val="0"/>
      <w:divBdr>
        <w:top w:val="none" w:sz="0" w:space="0" w:color="auto"/>
        <w:left w:val="none" w:sz="0" w:space="0" w:color="auto"/>
        <w:bottom w:val="none" w:sz="0" w:space="0" w:color="auto"/>
        <w:right w:val="none" w:sz="0" w:space="0" w:color="auto"/>
      </w:divBdr>
      <w:divsChild>
        <w:div w:id="714355754">
          <w:marLeft w:val="0"/>
          <w:marRight w:val="0"/>
          <w:marTop w:val="0"/>
          <w:marBottom w:val="0"/>
          <w:divBdr>
            <w:top w:val="none" w:sz="0" w:space="0" w:color="auto"/>
            <w:left w:val="none" w:sz="0" w:space="0" w:color="auto"/>
            <w:bottom w:val="none" w:sz="0" w:space="0" w:color="auto"/>
            <w:right w:val="none" w:sz="0" w:space="0" w:color="auto"/>
          </w:divBdr>
          <w:divsChild>
            <w:div w:id="1959144152">
              <w:marLeft w:val="0"/>
              <w:marRight w:val="0"/>
              <w:marTop w:val="0"/>
              <w:marBottom w:val="0"/>
              <w:divBdr>
                <w:top w:val="none" w:sz="0" w:space="0" w:color="auto"/>
                <w:left w:val="none" w:sz="0" w:space="0" w:color="auto"/>
                <w:bottom w:val="none" w:sz="0" w:space="0" w:color="auto"/>
                <w:right w:val="none" w:sz="0" w:space="0" w:color="auto"/>
              </w:divBdr>
              <w:divsChild>
                <w:div w:id="1644000410">
                  <w:marLeft w:val="300"/>
                  <w:marRight w:val="300"/>
                  <w:marTop w:val="0"/>
                  <w:marBottom w:val="0"/>
                  <w:divBdr>
                    <w:top w:val="none" w:sz="0" w:space="0" w:color="auto"/>
                    <w:left w:val="none" w:sz="0" w:space="0" w:color="auto"/>
                    <w:bottom w:val="none" w:sz="0" w:space="0" w:color="auto"/>
                    <w:right w:val="none" w:sz="0" w:space="0" w:color="auto"/>
                  </w:divBdr>
                  <w:divsChild>
                    <w:div w:id="346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69175">
      <w:bodyDiv w:val="1"/>
      <w:marLeft w:val="0"/>
      <w:marRight w:val="0"/>
      <w:marTop w:val="0"/>
      <w:marBottom w:val="0"/>
      <w:divBdr>
        <w:top w:val="none" w:sz="0" w:space="0" w:color="auto"/>
        <w:left w:val="none" w:sz="0" w:space="0" w:color="auto"/>
        <w:bottom w:val="none" w:sz="0" w:space="0" w:color="auto"/>
        <w:right w:val="none" w:sz="0" w:space="0" w:color="auto"/>
      </w:divBdr>
      <w:divsChild>
        <w:div w:id="643779424">
          <w:marLeft w:val="0"/>
          <w:marRight w:val="0"/>
          <w:marTop w:val="0"/>
          <w:marBottom w:val="0"/>
          <w:divBdr>
            <w:top w:val="none" w:sz="0" w:space="0" w:color="auto"/>
            <w:left w:val="none" w:sz="0" w:space="0" w:color="auto"/>
            <w:bottom w:val="none" w:sz="0" w:space="0" w:color="auto"/>
            <w:right w:val="none" w:sz="0" w:space="0" w:color="auto"/>
          </w:divBdr>
          <w:divsChild>
            <w:div w:id="624893772">
              <w:marLeft w:val="0"/>
              <w:marRight w:val="0"/>
              <w:marTop w:val="0"/>
              <w:marBottom w:val="0"/>
              <w:divBdr>
                <w:top w:val="none" w:sz="0" w:space="0" w:color="auto"/>
                <w:left w:val="none" w:sz="0" w:space="0" w:color="auto"/>
                <w:bottom w:val="none" w:sz="0" w:space="0" w:color="auto"/>
                <w:right w:val="none" w:sz="0" w:space="0" w:color="auto"/>
              </w:divBdr>
              <w:divsChild>
                <w:div w:id="1146162645">
                  <w:marLeft w:val="300"/>
                  <w:marRight w:val="300"/>
                  <w:marTop w:val="0"/>
                  <w:marBottom w:val="0"/>
                  <w:divBdr>
                    <w:top w:val="none" w:sz="0" w:space="0" w:color="auto"/>
                    <w:left w:val="none" w:sz="0" w:space="0" w:color="auto"/>
                    <w:bottom w:val="none" w:sz="0" w:space="0" w:color="auto"/>
                    <w:right w:val="none" w:sz="0" w:space="0" w:color="auto"/>
                  </w:divBdr>
                  <w:divsChild>
                    <w:div w:id="430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05705">
      <w:bodyDiv w:val="1"/>
      <w:marLeft w:val="0"/>
      <w:marRight w:val="0"/>
      <w:marTop w:val="0"/>
      <w:marBottom w:val="0"/>
      <w:divBdr>
        <w:top w:val="none" w:sz="0" w:space="0" w:color="auto"/>
        <w:left w:val="none" w:sz="0" w:space="0" w:color="auto"/>
        <w:bottom w:val="none" w:sz="0" w:space="0" w:color="auto"/>
        <w:right w:val="none" w:sz="0" w:space="0" w:color="auto"/>
      </w:divBdr>
    </w:div>
    <w:div w:id="1284456758">
      <w:bodyDiv w:val="1"/>
      <w:marLeft w:val="0"/>
      <w:marRight w:val="0"/>
      <w:marTop w:val="0"/>
      <w:marBottom w:val="0"/>
      <w:divBdr>
        <w:top w:val="none" w:sz="0" w:space="0" w:color="auto"/>
        <w:left w:val="none" w:sz="0" w:space="0" w:color="auto"/>
        <w:bottom w:val="none" w:sz="0" w:space="0" w:color="auto"/>
        <w:right w:val="none" w:sz="0" w:space="0" w:color="auto"/>
      </w:divBdr>
    </w:div>
    <w:div w:id="1343168759">
      <w:bodyDiv w:val="1"/>
      <w:marLeft w:val="0"/>
      <w:marRight w:val="0"/>
      <w:marTop w:val="0"/>
      <w:marBottom w:val="0"/>
      <w:divBdr>
        <w:top w:val="none" w:sz="0" w:space="0" w:color="auto"/>
        <w:left w:val="none" w:sz="0" w:space="0" w:color="auto"/>
        <w:bottom w:val="none" w:sz="0" w:space="0" w:color="auto"/>
        <w:right w:val="none" w:sz="0" w:space="0" w:color="auto"/>
      </w:divBdr>
    </w:div>
    <w:div w:id="1384141234">
      <w:bodyDiv w:val="1"/>
      <w:marLeft w:val="0"/>
      <w:marRight w:val="0"/>
      <w:marTop w:val="0"/>
      <w:marBottom w:val="0"/>
      <w:divBdr>
        <w:top w:val="none" w:sz="0" w:space="0" w:color="auto"/>
        <w:left w:val="none" w:sz="0" w:space="0" w:color="auto"/>
        <w:bottom w:val="none" w:sz="0" w:space="0" w:color="auto"/>
        <w:right w:val="none" w:sz="0" w:space="0" w:color="auto"/>
      </w:divBdr>
      <w:divsChild>
        <w:div w:id="671032645">
          <w:marLeft w:val="0"/>
          <w:marRight w:val="0"/>
          <w:marTop w:val="0"/>
          <w:marBottom w:val="0"/>
          <w:divBdr>
            <w:top w:val="none" w:sz="0" w:space="0" w:color="auto"/>
            <w:left w:val="none" w:sz="0" w:space="0" w:color="auto"/>
            <w:bottom w:val="none" w:sz="0" w:space="0" w:color="auto"/>
            <w:right w:val="none" w:sz="0" w:space="0" w:color="auto"/>
          </w:divBdr>
          <w:divsChild>
            <w:div w:id="864366316">
              <w:marLeft w:val="0"/>
              <w:marRight w:val="0"/>
              <w:marTop w:val="0"/>
              <w:marBottom w:val="0"/>
              <w:divBdr>
                <w:top w:val="none" w:sz="0" w:space="0" w:color="auto"/>
                <w:left w:val="none" w:sz="0" w:space="0" w:color="auto"/>
                <w:bottom w:val="none" w:sz="0" w:space="0" w:color="auto"/>
                <w:right w:val="none" w:sz="0" w:space="0" w:color="auto"/>
              </w:divBdr>
              <w:divsChild>
                <w:div w:id="464936427">
                  <w:marLeft w:val="300"/>
                  <w:marRight w:val="300"/>
                  <w:marTop w:val="0"/>
                  <w:marBottom w:val="0"/>
                  <w:divBdr>
                    <w:top w:val="none" w:sz="0" w:space="0" w:color="auto"/>
                    <w:left w:val="none" w:sz="0" w:space="0" w:color="auto"/>
                    <w:bottom w:val="none" w:sz="0" w:space="0" w:color="auto"/>
                    <w:right w:val="none" w:sz="0" w:space="0" w:color="auto"/>
                  </w:divBdr>
                  <w:divsChild>
                    <w:div w:id="3928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 w:id="1416320468">
      <w:bodyDiv w:val="1"/>
      <w:marLeft w:val="0"/>
      <w:marRight w:val="0"/>
      <w:marTop w:val="0"/>
      <w:marBottom w:val="0"/>
      <w:divBdr>
        <w:top w:val="none" w:sz="0" w:space="0" w:color="auto"/>
        <w:left w:val="none" w:sz="0" w:space="0" w:color="auto"/>
        <w:bottom w:val="none" w:sz="0" w:space="0" w:color="auto"/>
        <w:right w:val="none" w:sz="0" w:space="0" w:color="auto"/>
      </w:divBdr>
      <w:divsChild>
        <w:div w:id="1953901820">
          <w:marLeft w:val="0"/>
          <w:marRight w:val="0"/>
          <w:marTop w:val="0"/>
          <w:marBottom w:val="0"/>
          <w:divBdr>
            <w:top w:val="none" w:sz="0" w:space="0" w:color="auto"/>
            <w:left w:val="none" w:sz="0" w:space="0" w:color="auto"/>
            <w:bottom w:val="none" w:sz="0" w:space="0" w:color="auto"/>
            <w:right w:val="none" w:sz="0" w:space="0" w:color="auto"/>
          </w:divBdr>
          <w:divsChild>
            <w:div w:id="655767329">
              <w:marLeft w:val="0"/>
              <w:marRight w:val="0"/>
              <w:marTop w:val="0"/>
              <w:marBottom w:val="0"/>
              <w:divBdr>
                <w:top w:val="none" w:sz="0" w:space="0" w:color="auto"/>
                <w:left w:val="none" w:sz="0" w:space="0" w:color="auto"/>
                <w:bottom w:val="none" w:sz="0" w:space="0" w:color="auto"/>
                <w:right w:val="none" w:sz="0" w:space="0" w:color="auto"/>
              </w:divBdr>
              <w:divsChild>
                <w:div w:id="798495746">
                  <w:marLeft w:val="0"/>
                  <w:marRight w:val="0"/>
                  <w:marTop w:val="0"/>
                  <w:marBottom w:val="0"/>
                  <w:divBdr>
                    <w:top w:val="none" w:sz="0" w:space="0" w:color="auto"/>
                    <w:left w:val="none" w:sz="0" w:space="0" w:color="auto"/>
                    <w:bottom w:val="none" w:sz="0" w:space="0" w:color="auto"/>
                    <w:right w:val="none" w:sz="0" w:space="0" w:color="auto"/>
                  </w:divBdr>
                  <w:divsChild>
                    <w:div w:id="848133287">
                      <w:marLeft w:val="0"/>
                      <w:marRight w:val="0"/>
                      <w:marTop w:val="0"/>
                      <w:marBottom w:val="0"/>
                      <w:divBdr>
                        <w:top w:val="none" w:sz="0" w:space="0" w:color="auto"/>
                        <w:left w:val="none" w:sz="0" w:space="0" w:color="auto"/>
                        <w:bottom w:val="none" w:sz="0" w:space="0" w:color="auto"/>
                        <w:right w:val="none" w:sz="0" w:space="0" w:color="auto"/>
                      </w:divBdr>
                      <w:divsChild>
                        <w:div w:id="567768010">
                          <w:marLeft w:val="0"/>
                          <w:marRight w:val="0"/>
                          <w:marTop w:val="0"/>
                          <w:marBottom w:val="0"/>
                          <w:divBdr>
                            <w:top w:val="none" w:sz="0" w:space="0" w:color="auto"/>
                            <w:left w:val="none" w:sz="0" w:space="0" w:color="auto"/>
                            <w:bottom w:val="none" w:sz="0" w:space="0" w:color="auto"/>
                            <w:right w:val="none" w:sz="0" w:space="0" w:color="auto"/>
                          </w:divBdr>
                          <w:divsChild>
                            <w:div w:id="1783501396">
                              <w:marLeft w:val="0"/>
                              <w:marRight w:val="0"/>
                              <w:marTop w:val="0"/>
                              <w:marBottom w:val="0"/>
                              <w:divBdr>
                                <w:top w:val="none" w:sz="0" w:space="0" w:color="auto"/>
                                <w:left w:val="none" w:sz="0" w:space="0" w:color="auto"/>
                                <w:bottom w:val="none" w:sz="0" w:space="0" w:color="auto"/>
                                <w:right w:val="none" w:sz="0" w:space="0" w:color="auto"/>
                              </w:divBdr>
                              <w:divsChild>
                                <w:div w:id="86200428">
                                  <w:marLeft w:val="0"/>
                                  <w:marRight w:val="0"/>
                                  <w:marTop w:val="0"/>
                                  <w:marBottom w:val="0"/>
                                  <w:divBdr>
                                    <w:top w:val="none" w:sz="0" w:space="0" w:color="auto"/>
                                    <w:left w:val="none" w:sz="0" w:space="0" w:color="auto"/>
                                    <w:bottom w:val="none" w:sz="0" w:space="0" w:color="auto"/>
                                    <w:right w:val="none" w:sz="0" w:space="0" w:color="auto"/>
                                  </w:divBdr>
                                  <w:divsChild>
                                    <w:div w:id="500043887">
                                      <w:marLeft w:val="0"/>
                                      <w:marRight w:val="0"/>
                                      <w:marTop w:val="0"/>
                                      <w:marBottom w:val="0"/>
                                      <w:divBdr>
                                        <w:top w:val="none" w:sz="0" w:space="0" w:color="auto"/>
                                        <w:left w:val="none" w:sz="0" w:space="0" w:color="auto"/>
                                        <w:bottom w:val="none" w:sz="0" w:space="0" w:color="auto"/>
                                        <w:right w:val="none" w:sz="0" w:space="0" w:color="auto"/>
                                      </w:divBdr>
                                      <w:divsChild>
                                        <w:div w:id="251285203">
                                          <w:marLeft w:val="0"/>
                                          <w:marRight w:val="0"/>
                                          <w:marTop w:val="0"/>
                                          <w:marBottom w:val="0"/>
                                          <w:divBdr>
                                            <w:top w:val="none" w:sz="0" w:space="0" w:color="auto"/>
                                            <w:left w:val="none" w:sz="0" w:space="0" w:color="auto"/>
                                            <w:bottom w:val="none" w:sz="0" w:space="0" w:color="auto"/>
                                            <w:right w:val="none" w:sz="0" w:space="0" w:color="auto"/>
                                          </w:divBdr>
                                          <w:divsChild>
                                            <w:div w:id="1364359203">
                                              <w:marLeft w:val="0"/>
                                              <w:marRight w:val="0"/>
                                              <w:marTop w:val="0"/>
                                              <w:marBottom w:val="0"/>
                                              <w:divBdr>
                                                <w:top w:val="none" w:sz="0" w:space="0" w:color="auto"/>
                                                <w:left w:val="none" w:sz="0" w:space="0" w:color="auto"/>
                                                <w:bottom w:val="none" w:sz="0" w:space="0" w:color="auto"/>
                                                <w:right w:val="none" w:sz="0" w:space="0" w:color="auto"/>
                                              </w:divBdr>
                                              <w:divsChild>
                                                <w:div w:id="1030885102">
                                                  <w:marLeft w:val="0"/>
                                                  <w:marRight w:val="0"/>
                                                  <w:marTop w:val="0"/>
                                                  <w:marBottom w:val="0"/>
                                                  <w:divBdr>
                                                    <w:top w:val="none" w:sz="0" w:space="0" w:color="auto"/>
                                                    <w:left w:val="none" w:sz="0" w:space="0" w:color="auto"/>
                                                    <w:bottom w:val="none" w:sz="0" w:space="0" w:color="auto"/>
                                                    <w:right w:val="none" w:sz="0" w:space="0" w:color="auto"/>
                                                  </w:divBdr>
                                                  <w:divsChild>
                                                    <w:div w:id="813984350">
                                                      <w:marLeft w:val="0"/>
                                                      <w:marRight w:val="0"/>
                                                      <w:marTop w:val="0"/>
                                                      <w:marBottom w:val="0"/>
                                                      <w:divBdr>
                                                        <w:top w:val="none" w:sz="0" w:space="0" w:color="auto"/>
                                                        <w:left w:val="none" w:sz="0" w:space="0" w:color="auto"/>
                                                        <w:bottom w:val="none" w:sz="0" w:space="0" w:color="auto"/>
                                                        <w:right w:val="none" w:sz="0" w:space="0" w:color="auto"/>
                                                      </w:divBdr>
                                                      <w:divsChild>
                                                        <w:div w:id="7247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8089423">
      <w:bodyDiv w:val="1"/>
      <w:marLeft w:val="0"/>
      <w:marRight w:val="0"/>
      <w:marTop w:val="0"/>
      <w:marBottom w:val="0"/>
      <w:divBdr>
        <w:top w:val="none" w:sz="0" w:space="0" w:color="auto"/>
        <w:left w:val="none" w:sz="0" w:space="0" w:color="auto"/>
        <w:bottom w:val="none" w:sz="0" w:space="0" w:color="auto"/>
        <w:right w:val="none" w:sz="0" w:space="0" w:color="auto"/>
      </w:divBdr>
    </w:div>
    <w:div w:id="1468008155">
      <w:bodyDiv w:val="1"/>
      <w:marLeft w:val="0"/>
      <w:marRight w:val="0"/>
      <w:marTop w:val="0"/>
      <w:marBottom w:val="0"/>
      <w:divBdr>
        <w:top w:val="none" w:sz="0" w:space="0" w:color="auto"/>
        <w:left w:val="none" w:sz="0" w:space="0" w:color="auto"/>
        <w:bottom w:val="none" w:sz="0" w:space="0" w:color="auto"/>
        <w:right w:val="none" w:sz="0" w:space="0" w:color="auto"/>
      </w:divBdr>
    </w:div>
    <w:div w:id="1492795387">
      <w:bodyDiv w:val="1"/>
      <w:marLeft w:val="0"/>
      <w:marRight w:val="0"/>
      <w:marTop w:val="0"/>
      <w:marBottom w:val="0"/>
      <w:divBdr>
        <w:top w:val="none" w:sz="0" w:space="0" w:color="auto"/>
        <w:left w:val="none" w:sz="0" w:space="0" w:color="auto"/>
        <w:bottom w:val="none" w:sz="0" w:space="0" w:color="auto"/>
        <w:right w:val="none" w:sz="0" w:space="0" w:color="auto"/>
      </w:divBdr>
    </w:div>
    <w:div w:id="1494030483">
      <w:bodyDiv w:val="1"/>
      <w:marLeft w:val="0"/>
      <w:marRight w:val="0"/>
      <w:marTop w:val="0"/>
      <w:marBottom w:val="0"/>
      <w:divBdr>
        <w:top w:val="none" w:sz="0" w:space="0" w:color="auto"/>
        <w:left w:val="none" w:sz="0" w:space="0" w:color="auto"/>
        <w:bottom w:val="none" w:sz="0" w:space="0" w:color="auto"/>
        <w:right w:val="none" w:sz="0" w:space="0" w:color="auto"/>
      </w:divBdr>
    </w:div>
    <w:div w:id="1567841249">
      <w:bodyDiv w:val="1"/>
      <w:marLeft w:val="0"/>
      <w:marRight w:val="0"/>
      <w:marTop w:val="0"/>
      <w:marBottom w:val="0"/>
      <w:divBdr>
        <w:top w:val="none" w:sz="0" w:space="0" w:color="auto"/>
        <w:left w:val="none" w:sz="0" w:space="0" w:color="auto"/>
        <w:bottom w:val="none" w:sz="0" w:space="0" w:color="auto"/>
        <w:right w:val="none" w:sz="0" w:space="0" w:color="auto"/>
      </w:divBdr>
    </w:div>
    <w:div w:id="1637448288">
      <w:bodyDiv w:val="1"/>
      <w:marLeft w:val="0"/>
      <w:marRight w:val="0"/>
      <w:marTop w:val="0"/>
      <w:marBottom w:val="0"/>
      <w:divBdr>
        <w:top w:val="none" w:sz="0" w:space="0" w:color="auto"/>
        <w:left w:val="none" w:sz="0" w:space="0" w:color="auto"/>
        <w:bottom w:val="none" w:sz="0" w:space="0" w:color="auto"/>
        <w:right w:val="none" w:sz="0" w:space="0" w:color="auto"/>
      </w:divBdr>
    </w:div>
    <w:div w:id="1639991536">
      <w:bodyDiv w:val="1"/>
      <w:marLeft w:val="0"/>
      <w:marRight w:val="0"/>
      <w:marTop w:val="0"/>
      <w:marBottom w:val="0"/>
      <w:divBdr>
        <w:top w:val="none" w:sz="0" w:space="0" w:color="auto"/>
        <w:left w:val="none" w:sz="0" w:space="0" w:color="auto"/>
        <w:bottom w:val="none" w:sz="0" w:space="0" w:color="auto"/>
        <w:right w:val="none" w:sz="0" w:space="0" w:color="auto"/>
      </w:divBdr>
    </w:div>
    <w:div w:id="1645116552">
      <w:bodyDiv w:val="1"/>
      <w:marLeft w:val="0"/>
      <w:marRight w:val="0"/>
      <w:marTop w:val="0"/>
      <w:marBottom w:val="0"/>
      <w:divBdr>
        <w:top w:val="none" w:sz="0" w:space="0" w:color="auto"/>
        <w:left w:val="none" w:sz="0" w:space="0" w:color="auto"/>
        <w:bottom w:val="none" w:sz="0" w:space="0" w:color="auto"/>
        <w:right w:val="none" w:sz="0" w:space="0" w:color="auto"/>
      </w:divBdr>
      <w:divsChild>
        <w:div w:id="765880383">
          <w:marLeft w:val="0"/>
          <w:marRight w:val="0"/>
          <w:marTop w:val="0"/>
          <w:marBottom w:val="0"/>
          <w:divBdr>
            <w:top w:val="none" w:sz="0" w:space="0" w:color="auto"/>
            <w:left w:val="none" w:sz="0" w:space="0" w:color="auto"/>
            <w:bottom w:val="none" w:sz="0" w:space="0" w:color="auto"/>
            <w:right w:val="none" w:sz="0" w:space="0" w:color="auto"/>
          </w:divBdr>
          <w:divsChild>
            <w:div w:id="1323656090">
              <w:marLeft w:val="0"/>
              <w:marRight w:val="0"/>
              <w:marTop w:val="0"/>
              <w:marBottom w:val="0"/>
              <w:divBdr>
                <w:top w:val="none" w:sz="0" w:space="0" w:color="auto"/>
                <w:left w:val="none" w:sz="0" w:space="0" w:color="auto"/>
                <w:bottom w:val="none" w:sz="0" w:space="0" w:color="auto"/>
                <w:right w:val="none" w:sz="0" w:space="0" w:color="auto"/>
              </w:divBdr>
              <w:divsChild>
                <w:div w:id="1651597147">
                  <w:marLeft w:val="300"/>
                  <w:marRight w:val="300"/>
                  <w:marTop w:val="0"/>
                  <w:marBottom w:val="0"/>
                  <w:divBdr>
                    <w:top w:val="none" w:sz="0" w:space="0" w:color="auto"/>
                    <w:left w:val="none" w:sz="0" w:space="0" w:color="auto"/>
                    <w:bottom w:val="none" w:sz="0" w:space="0" w:color="auto"/>
                    <w:right w:val="none" w:sz="0" w:space="0" w:color="auto"/>
                  </w:divBdr>
                  <w:divsChild>
                    <w:div w:id="1874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98473">
      <w:bodyDiv w:val="1"/>
      <w:marLeft w:val="0"/>
      <w:marRight w:val="0"/>
      <w:marTop w:val="0"/>
      <w:marBottom w:val="0"/>
      <w:divBdr>
        <w:top w:val="none" w:sz="0" w:space="0" w:color="auto"/>
        <w:left w:val="none" w:sz="0" w:space="0" w:color="auto"/>
        <w:bottom w:val="none" w:sz="0" w:space="0" w:color="auto"/>
        <w:right w:val="none" w:sz="0" w:space="0" w:color="auto"/>
      </w:divBdr>
    </w:div>
    <w:div w:id="1780947468">
      <w:bodyDiv w:val="1"/>
      <w:marLeft w:val="0"/>
      <w:marRight w:val="0"/>
      <w:marTop w:val="0"/>
      <w:marBottom w:val="0"/>
      <w:divBdr>
        <w:top w:val="none" w:sz="0" w:space="0" w:color="auto"/>
        <w:left w:val="none" w:sz="0" w:space="0" w:color="auto"/>
        <w:bottom w:val="none" w:sz="0" w:space="0" w:color="auto"/>
        <w:right w:val="none" w:sz="0" w:space="0" w:color="auto"/>
      </w:divBdr>
    </w:div>
    <w:div w:id="1788812717">
      <w:bodyDiv w:val="1"/>
      <w:marLeft w:val="0"/>
      <w:marRight w:val="0"/>
      <w:marTop w:val="0"/>
      <w:marBottom w:val="0"/>
      <w:divBdr>
        <w:top w:val="none" w:sz="0" w:space="0" w:color="auto"/>
        <w:left w:val="none" w:sz="0" w:space="0" w:color="auto"/>
        <w:bottom w:val="none" w:sz="0" w:space="0" w:color="auto"/>
        <w:right w:val="none" w:sz="0" w:space="0" w:color="auto"/>
      </w:divBdr>
    </w:div>
    <w:div w:id="1876036289">
      <w:bodyDiv w:val="1"/>
      <w:marLeft w:val="0"/>
      <w:marRight w:val="0"/>
      <w:marTop w:val="0"/>
      <w:marBottom w:val="0"/>
      <w:divBdr>
        <w:top w:val="none" w:sz="0" w:space="0" w:color="auto"/>
        <w:left w:val="none" w:sz="0" w:space="0" w:color="auto"/>
        <w:bottom w:val="none" w:sz="0" w:space="0" w:color="auto"/>
        <w:right w:val="none" w:sz="0" w:space="0" w:color="auto"/>
      </w:divBdr>
    </w:div>
    <w:div w:id="2006861934">
      <w:bodyDiv w:val="1"/>
      <w:marLeft w:val="0"/>
      <w:marRight w:val="0"/>
      <w:marTop w:val="0"/>
      <w:marBottom w:val="0"/>
      <w:divBdr>
        <w:top w:val="none" w:sz="0" w:space="0" w:color="auto"/>
        <w:left w:val="none" w:sz="0" w:space="0" w:color="auto"/>
        <w:bottom w:val="none" w:sz="0" w:space="0" w:color="auto"/>
        <w:right w:val="none" w:sz="0" w:space="0" w:color="auto"/>
      </w:divBdr>
      <w:divsChild>
        <w:div w:id="2108114959">
          <w:marLeft w:val="0"/>
          <w:marRight w:val="0"/>
          <w:marTop w:val="0"/>
          <w:marBottom w:val="0"/>
          <w:divBdr>
            <w:top w:val="none" w:sz="0" w:space="0" w:color="auto"/>
            <w:left w:val="none" w:sz="0" w:space="0" w:color="auto"/>
            <w:bottom w:val="none" w:sz="0" w:space="0" w:color="auto"/>
            <w:right w:val="none" w:sz="0" w:space="0" w:color="auto"/>
          </w:divBdr>
          <w:divsChild>
            <w:div w:id="1032683359">
              <w:marLeft w:val="0"/>
              <w:marRight w:val="0"/>
              <w:marTop w:val="0"/>
              <w:marBottom w:val="0"/>
              <w:divBdr>
                <w:top w:val="none" w:sz="0" w:space="0" w:color="auto"/>
                <w:left w:val="none" w:sz="0" w:space="0" w:color="auto"/>
                <w:bottom w:val="none" w:sz="0" w:space="0" w:color="auto"/>
                <w:right w:val="none" w:sz="0" w:space="0" w:color="auto"/>
              </w:divBdr>
              <w:divsChild>
                <w:div w:id="1891072570">
                  <w:marLeft w:val="0"/>
                  <w:marRight w:val="0"/>
                  <w:marTop w:val="0"/>
                  <w:marBottom w:val="0"/>
                  <w:divBdr>
                    <w:top w:val="none" w:sz="0" w:space="0" w:color="auto"/>
                    <w:left w:val="none" w:sz="0" w:space="0" w:color="auto"/>
                    <w:bottom w:val="none" w:sz="0" w:space="0" w:color="auto"/>
                    <w:right w:val="none" w:sz="0" w:space="0" w:color="auto"/>
                  </w:divBdr>
                  <w:divsChild>
                    <w:div w:id="1832410188">
                      <w:marLeft w:val="0"/>
                      <w:marRight w:val="0"/>
                      <w:marTop w:val="0"/>
                      <w:marBottom w:val="0"/>
                      <w:divBdr>
                        <w:top w:val="none" w:sz="0" w:space="0" w:color="auto"/>
                        <w:left w:val="none" w:sz="0" w:space="0" w:color="auto"/>
                        <w:bottom w:val="none" w:sz="0" w:space="0" w:color="auto"/>
                        <w:right w:val="none" w:sz="0" w:space="0" w:color="auto"/>
                      </w:divBdr>
                      <w:divsChild>
                        <w:div w:id="1220553597">
                          <w:marLeft w:val="0"/>
                          <w:marRight w:val="0"/>
                          <w:marTop w:val="0"/>
                          <w:marBottom w:val="0"/>
                          <w:divBdr>
                            <w:top w:val="none" w:sz="0" w:space="0" w:color="auto"/>
                            <w:left w:val="none" w:sz="0" w:space="0" w:color="auto"/>
                            <w:bottom w:val="none" w:sz="0" w:space="0" w:color="auto"/>
                            <w:right w:val="none" w:sz="0" w:space="0" w:color="auto"/>
                          </w:divBdr>
                          <w:divsChild>
                            <w:div w:id="1235820361">
                              <w:marLeft w:val="0"/>
                              <w:marRight w:val="0"/>
                              <w:marTop w:val="0"/>
                              <w:marBottom w:val="0"/>
                              <w:divBdr>
                                <w:top w:val="none" w:sz="0" w:space="0" w:color="auto"/>
                                <w:left w:val="none" w:sz="0" w:space="0" w:color="auto"/>
                                <w:bottom w:val="none" w:sz="0" w:space="0" w:color="auto"/>
                                <w:right w:val="none" w:sz="0" w:space="0" w:color="auto"/>
                              </w:divBdr>
                              <w:divsChild>
                                <w:div w:id="1325746189">
                                  <w:marLeft w:val="0"/>
                                  <w:marRight w:val="0"/>
                                  <w:marTop w:val="0"/>
                                  <w:marBottom w:val="0"/>
                                  <w:divBdr>
                                    <w:top w:val="none" w:sz="0" w:space="0" w:color="auto"/>
                                    <w:left w:val="none" w:sz="0" w:space="0" w:color="auto"/>
                                    <w:bottom w:val="none" w:sz="0" w:space="0" w:color="auto"/>
                                    <w:right w:val="none" w:sz="0" w:space="0" w:color="auto"/>
                                  </w:divBdr>
                                  <w:divsChild>
                                    <w:div w:id="1986814501">
                                      <w:marLeft w:val="0"/>
                                      <w:marRight w:val="0"/>
                                      <w:marTop w:val="0"/>
                                      <w:marBottom w:val="0"/>
                                      <w:divBdr>
                                        <w:top w:val="none" w:sz="0" w:space="0" w:color="auto"/>
                                        <w:left w:val="none" w:sz="0" w:space="0" w:color="auto"/>
                                        <w:bottom w:val="none" w:sz="0" w:space="0" w:color="auto"/>
                                        <w:right w:val="none" w:sz="0" w:space="0" w:color="auto"/>
                                      </w:divBdr>
                                      <w:divsChild>
                                        <w:div w:id="1851289878">
                                          <w:marLeft w:val="0"/>
                                          <w:marRight w:val="0"/>
                                          <w:marTop w:val="0"/>
                                          <w:marBottom w:val="0"/>
                                          <w:divBdr>
                                            <w:top w:val="none" w:sz="0" w:space="0" w:color="auto"/>
                                            <w:left w:val="none" w:sz="0" w:space="0" w:color="auto"/>
                                            <w:bottom w:val="none" w:sz="0" w:space="0" w:color="auto"/>
                                            <w:right w:val="none" w:sz="0" w:space="0" w:color="auto"/>
                                          </w:divBdr>
                                          <w:divsChild>
                                            <w:div w:id="140852294">
                                              <w:marLeft w:val="0"/>
                                              <w:marRight w:val="0"/>
                                              <w:marTop w:val="0"/>
                                              <w:marBottom w:val="0"/>
                                              <w:divBdr>
                                                <w:top w:val="none" w:sz="0" w:space="0" w:color="auto"/>
                                                <w:left w:val="none" w:sz="0" w:space="0" w:color="auto"/>
                                                <w:bottom w:val="none" w:sz="0" w:space="0" w:color="auto"/>
                                                <w:right w:val="none" w:sz="0" w:space="0" w:color="auto"/>
                                              </w:divBdr>
                                              <w:divsChild>
                                                <w:div w:id="726878640">
                                                  <w:marLeft w:val="0"/>
                                                  <w:marRight w:val="0"/>
                                                  <w:marTop w:val="0"/>
                                                  <w:marBottom w:val="0"/>
                                                  <w:divBdr>
                                                    <w:top w:val="none" w:sz="0" w:space="0" w:color="auto"/>
                                                    <w:left w:val="none" w:sz="0" w:space="0" w:color="auto"/>
                                                    <w:bottom w:val="none" w:sz="0" w:space="0" w:color="auto"/>
                                                    <w:right w:val="none" w:sz="0" w:space="0" w:color="auto"/>
                                                  </w:divBdr>
                                                  <w:divsChild>
                                                    <w:div w:id="707728994">
                                                      <w:marLeft w:val="0"/>
                                                      <w:marRight w:val="0"/>
                                                      <w:marTop w:val="0"/>
                                                      <w:marBottom w:val="0"/>
                                                      <w:divBdr>
                                                        <w:top w:val="none" w:sz="0" w:space="0" w:color="auto"/>
                                                        <w:left w:val="none" w:sz="0" w:space="0" w:color="auto"/>
                                                        <w:bottom w:val="none" w:sz="0" w:space="0" w:color="auto"/>
                                                        <w:right w:val="none" w:sz="0" w:space="0" w:color="auto"/>
                                                      </w:divBdr>
                                                      <w:divsChild>
                                                        <w:div w:id="18280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2126632">
      <w:bodyDiv w:val="1"/>
      <w:marLeft w:val="0"/>
      <w:marRight w:val="0"/>
      <w:marTop w:val="0"/>
      <w:marBottom w:val="0"/>
      <w:divBdr>
        <w:top w:val="none" w:sz="0" w:space="0" w:color="auto"/>
        <w:left w:val="none" w:sz="0" w:space="0" w:color="auto"/>
        <w:bottom w:val="none" w:sz="0" w:space="0" w:color="auto"/>
        <w:right w:val="none" w:sz="0" w:space="0" w:color="auto"/>
      </w:divBdr>
      <w:divsChild>
        <w:div w:id="1819494451">
          <w:marLeft w:val="0"/>
          <w:marRight w:val="0"/>
          <w:marTop w:val="0"/>
          <w:marBottom w:val="0"/>
          <w:divBdr>
            <w:top w:val="none" w:sz="0" w:space="0" w:color="auto"/>
            <w:left w:val="none" w:sz="0" w:space="0" w:color="auto"/>
            <w:bottom w:val="none" w:sz="0" w:space="0" w:color="auto"/>
            <w:right w:val="none" w:sz="0" w:space="0" w:color="auto"/>
          </w:divBdr>
          <w:divsChild>
            <w:div w:id="446050290">
              <w:marLeft w:val="0"/>
              <w:marRight w:val="0"/>
              <w:marTop w:val="0"/>
              <w:marBottom w:val="0"/>
              <w:divBdr>
                <w:top w:val="none" w:sz="0" w:space="0" w:color="auto"/>
                <w:left w:val="none" w:sz="0" w:space="0" w:color="auto"/>
                <w:bottom w:val="none" w:sz="0" w:space="0" w:color="auto"/>
                <w:right w:val="none" w:sz="0" w:space="0" w:color="auto"/>
              </w:divBdr>
              <w:divsChild>
                <w:div w:id="993291916">
                  <w:marLeft w:val="300"/>
                  <w:marRight w:val="300"/>
                  <w:marTop w:val="0"/>
                  <w:marBottom w:val="0"/>
                  <w:divBdr>
                    <w:top w:val="none" w:sz="0" w:space="0" w:color="auto"/>
                    <w:left w:val="none" w:sz="0" w:space="0" w:color="auto"/>
                    <w:bottom w:val="none" w:sz="0" w:space="0" w:color="auto"/>
                    <w:right w:val="none" w:sz="0" w:space="0" w:color="auto"/>
                  </w:divBdr>
                  <w:divsChild>
                    <w:div w:id="17470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70308">
      <w:bodyDiv w:val="1"/>
      <w:marLeft w:val="0"/>
      <w:marRight w:val="0"/>
      <w:marTop w:val="0"/>
      <w:marBottom w:val="0"/>
      <w:divBdr>
        <w:top w:val="none" w:sz="0" w:space="0" w:color="auto"/>
        <w:left w:val="none" w:sz="0" w:space="0" w:color="auto"/>
        <w:bottom w:val="none" w:sz="0" w:space="0" w:color="auto"/>
        <w:right w:val="none" w:sz="0" w:space="0" w:color="auto"/>
      </w:divBdr>
      <w:divsChild>
        <w:div w:id="309600174">
          <w:marLeft w:val="0"/>
          <w:marRight w:val="0"/>
          <w:marTop w:val="0"/>
          <w:marBottom w:val="0"/>
          <w:divBdr>
            <w:top w:val="none" w:sz="0" w:space="0" w:color="auto"/>
            <w:left w:val="none" w:sz="0" w:space="0" w:color="auto"/>
            <w:bottom w:val="none" w:sz="0" w:space="0" w:color="auto"/>
            <w:right w:val="none" w:sz="0" w:space="0" w:color="auto"/>
          </w:divBdr>
          <w:divsChild>
            <w:div w:id="54165296">
              <w:marLeft w:val="0"/>
              <w:marRight w:val="0"/>
              <w:marTop w:val="0"/>
              <w:marBottom w:val="0"/>
              <w:divBdr>
                <w:top w:val="none" w:sz="0" w:space="0" w:color="auto"/>
                <w:left w:val="none" w:sz="0" w:space="0" w:color="auto"/>
                <w:bottom w:val="none" w:sz="0" w:space="0" w:color="auto"/>
                <w:right w:val="none" w:sz="0" w:space="0" w:color="auto"/>
              </w:divBdr>
              <w:divsChild>
                <w:div w:id="1135683393">
                  <w:marLeft w:val="300"/>
                  <w:marRight w:val="300"/>
                  <w:marTop w:val="0"/>
                  <w:marBottom w:val="0"/>
                  <w:divBdr>
                    <w:top w:val="none" w:sz="0" w:space="0" w:color="auto"/>
                    <w:left w:val="none" w:sz="0" w:space="0" w:color="auto"/>
                    <w:bottom w:val="none" w:sz="0" w:space="0" w:color="auto"/>
                    <w:right w:val="none" w:sz="0" w:space="0" w:color="auto"/>
                  </w:divBdr>
                  <w:divsChild>
                    <w:div w:id="20206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Details/C2016C00551" TargetMode="External"/><Relationship Id="rId18" Type="http://schemas.openxmlformats.org/officeDocument/2006/relationships/hyperlink" Target="http://hdl.handle.net/11017/3233" TargetMode="External"/><Relationship Id="rId26" Type="http://schemas.openxmlformats.org/officeDocument/2006/relationships/hyperlink" Target="https://parks.des.qld.gov.au/policies/pdf/op-pk-vm-commercial-filming-photo-qpws-managed-areas.pdf" TargetMode="External"/><Relationship Id="rId39" Type="http://schemas.openxmlformats.org/officeDocument/2006/relationships/hyperlink" Target="https://pdfs.semanticscholar.org/daf1/0d9466ca8224e770cd00668a399d6ed6b0cb.pdf" TargetMode="External"/><Relationship Id="rId21" Type="http://schemas.openxmlformats.org/officeDocument/2006/relationships/hyperlink" Target="http://www.amsa.gov.au/" TargetMode="External"/><Relationship Id="rId34" Type="http://schemas.openxmlformats.org/officeDocument/2006/relationships/hyperlink" Target="http://hdl.handle.net/11017/3239" TargetMode="External"/><Relationship Id="rId42" Type="http://schemas.openxmlformats.org/officeDocument/2006/relationships/hyperlink" Target="https://www.openchannels.org/news/mpa-news/perspective-six-factors-consider-when-deciding-whether-use-drones-enforce-your-mpa"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legislation.gov.au/Details/F2005B02402" TargetMode="External"/><Relationship Id="rId29" Type="http://schemas.openxmlformats.org/officeDocument/2006/relationships/hyperlink" Target="https://www.environment.gov.au/heritage/ahc/publications/ask-first-guide-respecting-indigenous-heritage-places-and-values" TargetMode="External"/><Relationship Id="rId11" Type="http://schemas.openxmlformats.org/officeDocument/2006/relationships/endnotes" Target="endnotes.xml"/><Relationship Id="rId24" Type="http://schemas.openxmlformats.org/officeDocument/2006/relationships/hyperlink" Target="http://hdl.handle.net/11017/593" TargetMode="External"/><Relationship Id="rId32" Type="http://schemas.openxmlformats.org/officeDocument/2006/relationships/hyperlink" Target="http://www.gbrmpa.gov.au/access-and-use/permits/improving-permissions" TargetMode="External"/><Relationship Id="rId37" Type="http://schemas.openxmlformats.org/officeDocument/2006/relationships/hyperlink" Target="http://hdl.handle.net/11017/3224" TargetMode="External"/><Relationship Id="rId40" Type="http://schemas.openxmlformats.org/officeDocument/2006/relationships/hyperlink" Target="https://www.casa.gov.au/aircraft/landing-page/flying-drones-australia" TargetMode="External"/><Relationship Id="rId45" Type="http://schemas.openxmlformats.org/officeDocument/2006/relationships/hyperlink" Target="http://www.gbrmpa.gov.au/"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hdl.handle.net/11017/3235" TargetMode="External"/><Relationship Id="rId31" Type="http://schemas.openxmlformats.org/officeDocument/2006/relationships/hyperlink" Target="http://hdl.handle.net/11017/3215" TargetMode="External"/><Relationship Id="rId44" Type="http://schemas.openxmlformats.org/officeDocument/2006/relationships/hyperlink" Target="http://www.depi.vic.gov.au/__data/assets/pdf_file/0019/315064/DELWP-filming-guidelines_2015-final.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au/Details/F2019L00166" TargetMode="External"/><Relationship Id="rId22" Type="http://schemas.openxmlformats.org/officeDocument/2006/relationships/hyperlink" Target="http://hdl.handle.net/11017/3227" TargetMode="External"/><Relationship Id="rId27" Type="http://schemas.openxmlformats.org/officeDocument/2006/relationships/hyperlink" Target="http://hdl.handle.net/11017/3229" TargetMode="External"/><Relationship Id="rId30" Type="http://schemas.openxmlformats.org/officeDocument/2006/relationships/hyperlink" Target="http://hdl.handle.net/11017/3241" TargetMode="External"/><Relationship Id="rId35" Type="http://schemas.openxmlformats.org/officeDocument/2006/relationships/hyperlink" Target="http://hdl.handle.net/11017/3238" TargetMode="External"/><Relationship Id="rId43" Type="http://schemas.openxmlformats.org/officeDocument/2006/relationships/hyperlink" Target="http://www.artslaw.com.au/info-sheets/info-sheet/indigenous-cultural-and-intellectual-property-icip-aitb/"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hdl.handle.net/11017/3224" TargetMode="External"/><Relationship Id="rId17" Type="http://schemas.openxmlformats.org/officeDocument/2006/relationships/hyperlink" Target="http://hdl.handle.net/11017/3233" TargetMode="External"/><Relationship Id="rId25" Type="http://schemas.openxmlformats.org/officeDocument/2006/relationships/hyperlink" Target="http://hdl.handle.net/11017/3231" TargetMode="External"/><Relationship Id="rId33" Type="http://schemas.openxmlformats.org/officeDocument/2006/relationships/hyperlink" Target="http://hdl.handle.net/11017/3240" TargetMode="External"/><Relationship Id="rId38" Type="http://schemas.openxmlformats.org/officeDocument/2006/relationships/hyperlink" Target="http://hdl.handle.net/11017/3224" TargetMode="External"/><Relationship Id="rId46" Type="http://schemas.openxmlformats.org/officeDocument/2006/relationships/header" Target="header1.xml"/><Relationship Id="rId20" Type="http://schemas.openxmlformats.org/officeDocument/2006/relationships/hyperlink" Target="https://www.casa.gov.au/" TargetMode="External"/><Relationship Id="rId41" Type="http://schemas.openxmlformats.org/officeDocument/2006/relationships/hyperlink" Target="http://conservationdrones.org/2014/05/05/conservation-drones-for-seabird-monitoring"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legislation.gov.au/Details/F2005B02402" TargetMode="External"/><Relationship Id="rId23" Type="http://schemas.openxmlformats.org/officeDocument/2006/relationships/hyperlink" Target="http://hdl.handle.net/11017/3229" TargetMode="External"/><Relationship Id="rId28" Type="http://schemas.openxmlformats.org/officeDocument/2006/relationships/hyperlink" Target="http://hdl.handle.net/11017/3228" TargetMode="External"/><Relationship Id="rId36" Type="http://schemas.openxmlformats.org/officeDocument/2006/relationships/hyperlink" Target="http://hdl.handle.net/11017/3226" TargetMode="External"/><Relationship Id="rId4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elibrary.gbrmpa.gov.au/jspui/" TargetMode="External"/><Relationship Id="rId1" Type="http://schemas.openxmlformats.org/officeDocument/2006/relationships/hyperlink" Target="http://qudos/masterdocumentlis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elibrary.gbrmpa.gov.au/jspui/" TargetMode="External"/><Relationship Id="rId1" Type="http://schemas.openxmlformats.org/officeDocument/2006/relationships/hyperlink" Target="http://qudos/masterdocumentli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ad372e-4450-4be7-aace-d4b0880012f6">STRATMGT-2-1157</_dlc_DocId>
    <_dlc_DocIdUrl xmlns="fbad372e-4450-4be7-aace-d4b0880012f6">
      <Url>http://thedock.gbrmpa.gov.au/sites/SM/CD/_layouts/DocIdRedir.aspx?ID=STRATMGT-2-1157</Url>
      <Description>STRATMGT-2-1157</Description>
    </_dlc_DocIdUrl>
    <NextReview xmlns="fbad372e-4450-4be7-aace-d4b0880012f6">2020-09-25T14:00:00+00:00</NextReview>
    <ControlledDocumentCustodian xmlns="fbad372e-4450-4be7-aace-d4b0880012f6">
      <UserInfo>
        <DisplayName>GBRMPA\belindaj</DisplayName>
        <AccountId>218</AccountId>
        <AccountType/>
      </UserInfo>
    </ControlledDocumentCustodian>
    <MDLNumber xmlns="fbad372e-4450-4be7-aace-d4b0880012f6">100432</MDLNumber>
    <TaxCatchAll xmlns="fbad372e-4450-4be7-aace-d4b0880012f6">
      <Value>26</Value>
    </TaxCatchAll>
    <ControlledDocumentApprovalDate xmlns="fbad372e-4450-4be7-aace-d4b0880012f6">2019-08-13T14:00:00+00:00</ControlledDocumentApprovalDate>
    <ApprovedBy xmlns="fbad372e-4450-4be7-aace-d4b0880012f6">
      <UserInfo>
        <DisplayName>Simon Banks</DisplayName>
        <AccountId>245</AccountId>
        <AccountType/>
      </UserInfo>
    </ApprovedBy>
    <LastReviewed xmlns="fbad372e-4450-4be7-aace-d4b0880012f6">2019-08-14T05:38:00+00:00</LastReviewed>
    <MDLVersion xmlns="fbad372e-4450-4be7-aace-d4b0880012f6">1</MDLVersion>
    <d0191f15c592471c99638c3c034aa03c xmlns="fbad372e-4450-4be7-aace-d4b0880012f6">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e12bf0ef-f23c-4e6c-a486-0c05777b650a</TermId>
        </TermInfo>
      </Terms>
    </d0191f15c592471c99638c3c034aa03c>
    <ControlledDocumentStatus xmlns="fbad372e-4450-4be7-aace-d4b0880012f6">Approved</ControlledDocumen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5FF1A68DBD831C4CA44A63DFCFD7847302000761C49ED7C52A47BF8F32BBF129CBBF" ma:contentTypeVersion="28" ma:contentTypeDescription="" ma:contentTypeScope="" ma:versionID="deec2ef41dc886383fe462fa0a30453c">
  <xsd:schema xmlns:xsd="http://www.w3.org/2001/XMLSchema" xmlns:xs="http://www.w3.org/2001/XMLSchema" xmlns:p="http://schemas.microsoft.com/office/2006/metadata/properties" xmlns:ns2="fbad372e-4450-4be7-aace-d4b0880012f6" targetNamespace="http://schemas.microsoft.com/office/2006/metadata/properties" ma:root="true" ma:fieldsID="9b326feba25de642098c4884ba83be1c" ns2:_="">
    <xsd:import namespace="fbad372e-4450-4be7-aace-d4b0880012f6"/>
    <xsd:element name="properties">
      <xsd:complexType>
        <xsd:sequence>
          <xsd:element name="documentManagement">
            <xsd:complexType>
              <xsd:all>
                <xsd:element ref="ns2:ControlledDocumentStatus" minOccurs="0"/>
                <xsd:element ref="ns2:MDLNumber" minOccurs="0"/>
                <xsd:element ref="ns2:MDLVersion" minOccurs="0"/>
                <xsd:element ref="ns2:ControlledDocumentApprovalDate" minOccurs="0"/>
                <xsd:element ref="ns2:ControlledDocumentCustodian" minOccurs="0"/>
                <xsd:element ref="ns2:ApprovedBy" minOccurs="0"/>
                <xsd:element ref="ns2:LastReviewed" minOccurs="0"/>
                <xsd:element ref="ns2:NextReview" minOccurs="0"/>
                <xsd:element ref="ns2:d0191f15c592471c99638c3c034aa03c"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ControlledDocumentStatus" ma:index="7" nillable="true" ma:displayName="Controlled Document Status" ma:default="Endorsed" ma:format="Dropdown" ma:internalName="ControlledDocumentStatus" ma:readOnly="false">
      <xsd:simpleType>
        <xsd:restriction base="dms:Choice">
          <xsd:enumeration value="Approved"/>
          <xsd:enumeration value="Endorsed"/>
          <xsd:enumeration value="In Development"/>
          <xsd:enumeration value="Not Endorsed"/>
          <xsd:enumeration value="Revoked"/>
          <xsd:enumeration value="Under Review"/>
        </xsd:restriction>
      </xsd:simpleType>
    </xsd:element>
    <xsd:element name="MDLNumber" ma:index="8" nillable="true" ma:displayName="Master Document List Number" ma:description="Master Document List number" ma:internalName="MDLNumber">
      <xsd:simpleType>
        <xsd:restriction base="dms:Text">
          <xsd:maxLength value="16"/>
        </xsd:restriction>
      </xsd:simpleType>
    </xsd:element>
    <xsd:element name="MDLVersion" ma:index="9" nillable="true" ma:displayName="Master Document List Version" ma:internalName="MDLVersion">
      <xsd:simpleType>
        <xsd:restriction base="dms:Text">
          <xsd:maxLength value="16"/>
        </xsd:restriction>
      </xsd:simpleType>
    </xsd:element>
    <xsd:element name="ControlledDocumentApprovalDate" ma:index="10" nillable="true" ma:displayName="Approval Date" ma:format="DateTime" ma:internalName="ControlledDocumentApprovalDate">
      <xsd:simpleType>
        <xsd:restriction base="dms:DateTime"/>
      </xsd:simpleType>
    </xsd:element>
    <xsd:element name="ControlledDocumentCustodian" ma:index="11" nillable="true" ma:displayName="Document Custodian" ma:list="UserInfo" ma:SharePointGroup="0" ma:internalName="ControlledDocumentCustodian"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2" nillable="true" ma:displayName="Approved By" ma:list="UserInfo" ma:SharePointGroup="0" ma:internalName="Approv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3" nillable="true" ma:displayName="Last Reviewed" ma:default="[today]" ma:format="DateTime" ma:internalName="LastReviewed" ma:readOnly="false">
      <xsd:simpleType>
        <xsd:restriction base="dms:DateTime"/>
      </xsd:simpleType>
    </xsd:element>
    <xsd:element name="NextReview" ma:index="14" nillable="true" ma:displayName="Next Review" ma:default="[today]" ma:format="DateOnly" ma:internalName="NextReview" ma:readOnly="false">
      <xsd:simpleType>
        <xsd:restriction base="dms:DateTime"/>
      </xsd:simpleType>
    </xsd:element>
    <xsd:element name="d0191f15c592471c99638c3c034aa03c" ma:index="20" ma:taxonomy="true" ma:internalName="d0191f15c592471c99638c3c034aa03c" ma:taxonomyFieldName="CDType" ma:displayName="Controlled Document Type" ma:default="19;#Unspecified|d25150e0-e36e-4b13-b344-36f3a47e63aa" ma:fieldId="{d0191f15-c592-471c-9963-8c3c034aa03c}" ma:sspId="61e09954-7ca0-41ec-b279-33dba56ed054" ma:termSetId="e4a98375-2f9c-4ecb-8f6a-aaeeb9f23a90" ma:anchorId="fca314f2-f39a-4909-8b24-b426a5f9b048" ma:open="false" ma:isKeyword="false">
      <xsd:complexType>
        <xsd:sequence>
          <xsd:element ref="pc:Terms" minOccurs="0" maxOccurs="1"/>
        </xsd:sequence>
      </xsd:complexType>
    </xsd:element>
    <xsd:element name="TaxCatchAll" ma:index="21"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037FD-1D74-4CF5-BC6A-A5BFFADEDB5B}"/>
</file>

<file path=customXml/itemProps2.xml><?xml version="1.0" encoding="utf-8"?>
<ds:datastoreItem xmlns:ds="http://schemas.openxmlformats.org/officeDocument/2006/customXml" ds:itemID="{44FBE3D7-E31A-4225-8E50-EE76DC5974C6}"/>
</file>

<file path=customXml/itemProps3.xml><?xml version="1.0" encoding="utf-8"?>
<ds:datastoreItem xmlns:ds="http://schemas.openxmlformats.org/officeDocument/2006/customXml" ds:itemID="{5A30B765-A678-45E7-B4A3-D98680184BD2}"/>
</file>

<file path=customXml/itemProps4.xml><?xml version="1.0" encoding="utf-8"?>
<ds:datastoreItem xmlns:ds="http://schemas.openxmlformats.org/officeDocument/2006/customXml" ds:itemID="{246D482C-EC04-44BB-AEB2-CD39CD73E622}"/>
</file>

<file path=customXml/itemProps5.xml><?xml version="1.0" encoding="utf-8"?>
<ds:datastoreItem xmlns:ds="http://schemas.openxmlformats.org/officeDocument/2006/customXml" ds:itemID="{62C16F2C-CB2D-4204-871D-C2459FDB4BBE}"/>
</file>

<file path=docProps/app.xml><?xml version="1.0" encoding="utf-8"?>
<Properties xmlns="http://schemas.openxmlformats.org/officeDocument/2006/extended-properties" xmlns:vt="http://schemas.openxmlformats.org/officeDocument/2006/docPropsVTypes">
  <Template>Normal</Template>
  <TotalTime>0</TotalTime>
  <Pages>11</Pages>
  <Words>5312</Words>
  <Characters>30279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Photography, filming and sound recording guidelines</vt:lpstr>
    </vt:vector>
  </TitlesOfParts>
  <Company>GBRMPA</Company>
  <LinksUpToDate>false</LinksUpToDate>
  <CharactersWithSpaces>35520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filming and sound recording guidelines</dc:title>
  <dc:subject/>
  <dc:creator>Rachel Reese</dc:creator>
  <cp:keywords/>
  <dc:description/>
  <cp:lastModifiedBy>Simon Banks</cp:lastModifiedBy>
  <cp:revision>2</cp:revision>
  <cp:lastPrinted>2017-07-31T00:04:00Z</cp:lastPrinted>
  <dcterms:created xsi:type="dcterms:W3CDTF">2019-08-14T04:02:00Z</dcterms:created>
  <dcterms:modified xsi:type="dcterms:W3CDTF">2019-08-14T04:02:00Z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0x0101005FF1A68DBD831C4CA44A63DFCFD7847302000761C49ED7C52A47BF8F32BBF129CBBF</vt:lpwstr>
  </property>
  <property fmtid="{D5CDD505-2E9C-101B-9397-08002B2CF9AE}" pid="3" name="_dlc_DocIdItemGuid">
    <vt:lpwstr>757865c4-86ab-4f90-a2ef-2a32693d6cbd</vt:lpwstr>
  </property>
  <property fmtid="{D5CDD505-2E9C-101B-9397-08002B2CF9AE}" pid="4" name="Order">
    <vt:r8>28300</vt:r8>
  </property>
  <property fmtid="{D5CDD505-2E9C-101B-9397-08002B2CF9AE}" pid="5" name="RecordPoint_WorkflowType">
    <vt:lpwstr>ActiveSubmit</vt:lpwstr>
  </property>
  <property fmtid="{D5CDD505-2E9C-101B-9397-08002B2CF9AE}" pid="6" name="RecordPoint_ActiveItemSiteId">
    <vt:lpwstr>{26e726f3-e67c-4652-8ab5-8d159b8d608a}</vt:lpwstr>
  </property>
  <property fmtid="{D5CDD505-2E9C-101B-9397-08002B2CF9AE}" pid="7" name="RecordPoint_ActiveItemListId">
    <vt:lpwstr>{d06ea39e-2103-4b5b-8620-6b6c442cf20c}</vt:lpwstr>
  </property>
  <property fmtid="{D5CDD505-2E9C-101B-9397-08002B2CF9AE}" pid="8" name="RecordPoint_ActiveItemUniqueId">
    <vt:lpwstr>{757865c4-86ab-4f90-a2ef-2a32693d6cbd}</vt:lpwstr>
  </property>
  <property fmtid="{D5CDD505-2E9C-101B-9397-08002B2CF9AE}" pid="9" name="RecordPoint_ActiveItemWebId">
    <vt:lpwstr>{63014b5d-9133-4ea9-ae73-ec2e1788038e}</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TitusGUID">
    <vt:lpwstr>779892ba-c93e-42d3-a649-c75b69f20e30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AusStandardSEC">
    <vt:lpwstr>UNCLASSIFIED</vt:lpwstr>
  </property>
  <property fmtid="{D5CDD505-2E9C-101B-9397-08002B2CF9AE}" pid="17" name="Classification">
    <vt:lpwstr>UNCLASSIFIED</vt:lpwstr>
  </property>
  <property fmtid="{D5CDD505-2E9C-101B-9397-08002B2CF9AE}" pid="18" name="CDType">
    <vt:lpwstr>26;#Guideline|e12bf0ef-f23c-4e6c-a486-0c05777b650a</vt:lpwstr>
  </property>
  <property fmtid="{D5CDD505-2E9C-101B-9397-08002B2CF9AE}" pid="19" name="f8e920e8fb7b4befac74d19ad51912c7">
    <vt:lpwstr>Assessment|36e85940-e9cd-4976-bc22-2d668ca092fc</vt:lpwstr>
  </property>
  <property fmtid="{D5CDD505-2E9C-101B-9397-08002B2CF9AE}" pid="20" name="PermitPhase">
    <vt:lpwstr>5;#Assessment|36e85940-e9cd-4976-bc22-2d668ca092fc</vt:lpwstr>
  </property>
  <property fmtid="{D5CDD505-2E9C-101B-9397-08002B2CF9AE}" pid="21" name="NextReview">
    <vt:filetime>2020-09-25T14:00:00Z</vt:filetime>
  </property>
  <property fmtid="{D5CDD505-2E9C-101B-9397-08002B2CF9AE}" pid="22" name="ControlledDocumentCustodian">
    <vt:lpwstr>30;#GBRMPA\kirstind</vt:lpwstr>
  </property>
  <property fmtid="{D5CDD505-2E9C-101B-9397-08002B2CF9AE}" pid="23" name="MDLNumber">
    <vt:lpwstr>100432</vt:lpwstr>
  </property>
  <property fmtid="{D5CDD505-2E9C-101B-9397-08002B2CF9AE}" pid="24" name="TaxCatchAll">
    <vt:lpwstr>26;#Guideline|e12bf0ef-f23c-4e6c-a486-0c05777b650a</vt:lpwstr>
  </property>
  <property fmtid="{D5CDD505-2E9C-101B-9397-08002B2CF9AE}" pid="25" name="ControlledDocumentApprovalDate">
    <vt:filetime>2017-09-25T14:00:00Z</vt:filetime>
  </property>
  <property fmtid="{D5CDD505-2E9C-101B-9397-08002B2CF9AE}" pid="26" name="ApprovedBy">
    <vt:lpwstr>33;#Bruce Elliot</vt:lpwstr>
  </property>
  <property fmtid="{D5CDD505-2E9C-101B-9397-08002B2CF9AE}" pid="27" name="LastReviewed">
    <vt:filetime>2017-08-04T05:38:00Z</vt:filetime>
  </property>
  <property fmtid="{D5CDD505-2E9C-101B-9397-08002B2CF9AE}" pid="28" name="MDLVersion">
    <vt:lpwstr>0</vt:lpwstr>
  </property>
  <property fmtid="{D5CDD505-2E9C-101B-9397-08002B2CF9AE}" pid="29" name="d0191f15c592471c99638c3c034aa03c">
    <vt:lpwstr>Guideline|e12bf0ef-f23c-4e6c-a486-0c05777b650a</vt:lpwstr>
  </property>
  <property fmtid="{D5CDD505-2E9C-101B-9397-08002B2CF9AE}" pid="30" name="ControlledDocumentStatus">
    <vt:lpwstr>Approved</vt:lpwstr>
  </property>
  <property fmtid="{D5CDD505-2E9C-101B-9397-08002B2CF9AE}" pid="31" name="SEC">
    <vt:lpwstr>UNCLASSIFIED</vt:lpwstr>
  </property>
  <property fmtid="{D5CDD505-2E9C-101B-9397-08002B2CF9AE}" pid="32" name="DLM">
    <vt:lpwstr>No DLM</vt:lpwstr>
  </property>
</Properties>
</file>