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5D1BE" w14:textId="271AE86E" w:rsidR="00CB0182" w:rsidRDefault="00BF78A3" w:rsidP="00CB0182">
      <w:pPr>
        <w:jc w:val="center"/>
        <w:rPr>
          <w:rFonts w:ascii="Arial Bold" w:eastAsiaTheme="majorEastAsia" w:hAnsi="Arial Bold" w:cstheme="majorBidi"/>
          <w:b/>
          <w:bCs/>
          <w:caps/>
          <w:noProof/>
          <w:sz w:val="24"/>
          <w:szCs w:val="28"/>
          <w:lang w:eastAsia="en-AU"/>
        </w:rPr>
      </w:pPr>
      <w:bookmarkStart w:id="0" w:name="_GoBack"/>
      <w:bookmarkEnd w:id="0"/>
      <w:r>
        <w:rPr>
          <w:rFonts w:ascii="Arial Bold" w:eastAsiaTheme="majorEastAsia" w:hAnsi="Arial Bold" w:cstheme="majorBidi"/>
          <w:b/>
          <w:bCs/>
          <w:caps/>
          <w:noProof/>
          <w:sz w:val="24"/>
          <w:szCs w:val="28"/>
          <w:lang w:eastAsia="en-AU"/>
        </w:rPr>
        <w:drawing>
          <wp:anchor distT="0" distB="0" distL="114300" distR="114300" simplePos="0" relativeHeight="251659271" behindDoc="1" locked="0" layoutInCell="1" allowOverlap="1" wp14:anchorId="40DF86FB" wp14:editId="4E5395DB">
            <wp:simplePos x="0" y="0"/>
            <wp:positionH relativeFrom="column">
              <wp:posOffset>0</wp:posOffset>
            </wp:positionH>
            <wp:positionV relativeFrom="paragraph">
              <wp:posOffset>-612775</wp:posOffset>
            </wp:positionV>
            <wp:extent cx="7560310" cy="10687685"/>
            <wp:effectExtent l="0" t="0" r="2540" b="0"/>
            <wp:wrapNone/>
            <wp:docPr id="31" name="Picture 31" descr="The cover of this report is a photo of bleached branching coral with damselfish swimming above it. It also shows many bleached plate corals in the background. " title="Interim Report 2016 Coral Bleaching Event on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s\Desktop\GBRMPA_Coral-Bleeching_report-cover-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310"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04948" w14:textId="5D412450" w:rsidR="00B4074A" w:rsidRDefault="00B4074A" w:rsidP="00CB0182">
      <w:pPr>
        <w:jc w:val="center"/>
        <w:rPr>
          <w:rStyle w:val="Heading1Char"/>
        </w:rPr>
      </w:pPr>
    </w:p>
    <w:p w14:paraId="2FF55D61" w14:textId="764B7F31" w:rsidR="00542D21" w:rsidRDefault="00542D21" w:rsidP="00D362C3">
      <w:pPr>
        <w:rPr>
          <w:rFonts w:cs="Arial"/>
        </w:rPr>
        <w:sectPr w:rsidR="00542D21" w:rsidSect="00542D21">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0" w:right="0" w:bottom="0" w:left="0" w:header="709" w:footer="709" w:gutter="0"/>
          <w:cols w:space="708"/>
          <w:docGrid w:linePitch="360"/>
        </w:sectPr>
      </w:pPr>
    </w:p>
    <w:p w14:paraId="66789FBA" w14:textId="3944A7A6" w:rsidR="0099015A" w:rsidRPr="004F2492" w:rsidRDefault="00924F5A" w:rsidP="00D362C3">
      <w:pPr>
        <w:pStyle w:val="Title"/>
        <w:spacing w:line="276" w:lineRule="auto"/>
        <w:rPr>
          <w:rFonts w:ascii="Helvetica" w:hAnsi="Helvetica" w:cs="Arial"/>
          <w:sz w:val="48"/>
          <w:szCs w:val="48"/>
        </w:rPr>
      </w:pPr>
      <w:r w:rsidRPr="004F2492">
        <w:rPr>
          <w:rFonts w:ascii="Helvetica" w:hAnsi="Helvetica" w:cs="Arial"/>
          <w:sz w:val="48"/>
          <w:szCs w:val="48"/>
        </w:rPr>
        <w:lastRenderedPageBreak/>
        <w:t xml:space="preserve">Interim </w:t>
      </w:r>
      <w:r w:rsidR="00AE172E" w:rsidRPr="004F2492">
        <w:rPr>
          <w:rFonts w:ascii="Helvetica" w:hAnsi="Helvetica" w:cs="Arial"/>
          <w:sz w:val="48"/>
          <w:szCs w:val="48"/>
        </w:rPr>
        <w:t>r</w:t>
      </w:r>
      <w:r w:rsidR="009825A2" w:rsidRPr="004F2492">
        <w:rPr>
          <w:rFonts w:ascii="Helvetica" w:hAnsi="Helvetica" w:cs="Arial"/>
          <w:sz w:val="48"/>
          <w:szCs w:val="48"/>
        </w:rPr>
        <w:t xml:space="preserve">eport: </w:t>
      </w:r>
      <w:r w:rsidR="00FF28E1" w:rsidRPr="004F2492">
        <w:rPr>
          <w:rFonts w:ascii="Helvetica" w:hAnsi="Helvetica" w:cs="Arial"/>
          <w:sz w:val="48"/>
          <w:szCs w:val="48"/>
        </w:rPr>
        <w:t xml:space="preserve">2016 </w:t>
      </w:r>
      <w:r w:rsidR="00AE172E" w:rsidRPr="004F2492">
        <w:rPr>
          <w:rFonts w:ascii="Helvetica" w:hAnsi="Helvetica" w:cs="Arial"/>
          <w:sz w:val="48"/>
          <w:szCs w:val="48"/>
        </w:rPr>
        <w:t>c</w:t>
      </w:r>
      <w:r w:rsidRPr="004F2492">
        <w:rPr>
          <w:rFonts w:ascii="Helvetica" w:hAnsi="Helvetica" w:cs="Arial"/>
          <w:sz w:val="48"/>
          <w:szCs w:val="48"/>
        </w:rPr>
        <w:t>oral</w:t>
      </w:r>
      <w:r w:rsidR="00AE172E" w:rsidRPr="004F2492">
        <w:rPr>
          <w:rFonts w:ascii="Helvetica" w:hAnsi="Helvetica" w:cs="Arial"/>
          <w:sz w:val="48"/>
          <w:szCs w:val="48"/>
        </w:rPr>
        <w:t xml:space="preserve"> b</w:t>
      </w:r>
      <w:r w:rsidRPr="004F2492">
        <w:rPr>
          <w:rFonts w:ascii="Helvetica" w:hAnsi="Helvetica" w:cs="Arial"/>
          <w:sz w:val="48"/>
          <w:szCs w:val="48"/>
        </w:rPr>
        <w:t xml:space="preserve">leaching </w:t>
      </w:r>
      <w:r w:rsidR="00FF28E1" w:rsidRPr="004F2492">
        <w:rPr>
          <w:rFonts w:ascii="Helvetica" w:hAnsi="Helvetica" w:cs="Arial"/>
          <w:sz w:val="48"/>
          <w:szCs w:val="48"/>
        </w:rPr>
        <w:t xml:space="preserve">event </w:t>
      </w:r>
      <w:r w:rsidR="00A968A0" w:rsidRPr="004F2492">
        <w:rPr>
          <w:rFonts w:ascii="Helvetica" w:hAnsi="Helvetica" w:cs="Arial"/>
          <w:sz w:val="48"/>
          <w:szCs w:val="48"/>
        </w:rPr>
        <w:t>on the</w:t>
      </w:r>
      <w:r w:rsidR="001A57D1" w:rsidRPr="004F2492">
        <w:rPr>
          <w:rFonts w:ascii="Helvetica" w:hAnsi="Helvetica" w:cs="Arial"/>
          <w:sz w:val="48"/>
          <w:szCs w:val="48"/>
        </w:rPr>
        <w:t xml:space="preserve"> Great Barrier Reef</w:t>
      </w:r>
    </w:p>
    <w:p w14:paraId="08180941" w14:textId="149A0ABD" w:rsidR="004D5339" w:rsidRPr="004F2492" w:rsidRDefault="00F21135" w:rsidP="00D362C3">
      <w:pPr>
        <w:rPr>
          <w:rFonts w:ascii="Helvetica" w:hAnsi="Helvetica" w:cs="Arial"/>
          <w:color w:val="17365D" w:themeColor="text2" w:themeShade="BF"/>
          <w:sz w:val="28"/>
          <w:szCs w:val="28"/>
        </w:rPr>
      </w:pPr>
      <w:r w:rsidRPr="004F2492">
        <w:rPr>
          <w:rFonts w:ascii="Helvetica" w:hAnsi="Helvetica" w:cs="Arial"/>
          <w:color w:val="17365D" w:themeColor="text2" w:themeShade="BF"/>
          <w:sz w:val="28"/>
          <w:szCs w:val="28"/>
        </w:rPr>
        <w:t>Preliminary findings of a rapid ecological impact assessment and summary of environmental monitoring and incident response</w:t>
      </w:r>
    </w:p>
    <w:p w14:paraId="075CABC7" w14:textId="77777777" w:rsidR="00237B6F" w:rsidRPr="004F2492" w:rsidRDefault="0020689F" w:rsidP="00D362C3">
      <w:pPr>
        <w:rPr>
          <w:rFonts w:ascii="Helvetica" w:hAnsi="Helvetica" w:cs="Arial"/>
          <w:b/>
          <w:color w:val="17365D" w:themeColor="text2" w:themeShade="BF"/>
          <w:sz w:val="28"/>
          <w:szCs w:val="28"/>
        </w:rPr>
      </w:pPr>
      <w:r w:rsidRPr="004F2492">
        <w:rPr>
          <w:rFonts w:ascii="Helvetica" w:hAnsi="Helvetica" w:cs="Arial"/>
          <w:b/>
          <w:color w:val="17365D" w:themeColor="text2" w:themeShade="BF"/>
          <w:sz w:val="28"/>
          <w:szCs w:val="28"/>
        </w:rPr>
        <w:t>September 2016</w:t>
      </w:r>
    </w:p>
    <w:p w14:paraId="0FF46FE6" w14:textId="77777777" w:rsidR="00237B6F" w:rsidRDefault="00237B6F">
      <w:pPr>
        <w:rPr>
          <w:rFonts w:cs="Arial"/>
          <w:color w:val="17365D" w:themeColor="text2" w:themeShade="BF"/>
          <w:sz w:val="28"/>
          <w:szCs w:val="28"/>
        </w:rPr>
      </w:pPr>
      <w:r>
        <w:rPr>
          <w:rFonts w:cs="Arial"/>
          <w:color w:val="17365D" w:themeColor="text2" w:themeShade="BF"/>
          <w:sz w:val="28"/>
          <w:szCs w:val="28"/>
        </w:rPr>
        <w:br w:type="page"/>
      </w:r>
    </w:p>
    <w:p w14:paraId="45D77415" w14:textId="167E698B" w:rsidR="00237B6F" w:rsidRPr="00DA2D21" w:rsidRDefault="00237B6F" w:rsidP="00D362C3">
      <w:pPr>
        <w:rPr>
          <w:rFonts w:cs="Arial"/>
          <w:sz w:val="20"/>
          <w:szCs w:val="20"/>
        </w:rPr>
      </w:pPr>
      <w:r w:rsidRPr="00DA2D21">
        <w:rPr>
          <w:rFonts w:cs="Arial"/>
          <w:sz w:val="20"/>
          <w:szCs w:val="20"/>
        </w:rPr>
        <w:lastRenderedPageBreak/>
        <w:t>© Commonwealth of Australia 2016</w:t>
      </w:r>
    </w:p>
    <w:p w14:paraId="0AA3AB41" w14:textId="43ED811A" w:rsidR="00237B6F" w:rsidRPr="00DA2D21" w:rsidRDefault="00237B6F" w:rsidP="00D362C3">
      <w:pPr>
        <w:rPr>
          <w:rFonts w:cs="Arial"/>
          <w:sz w:val="20"/>
          <w:szCs w:val="20"/>
        </w:rPr>
      </w:pPr>
      <w:r w:rsidRPr="00DA2D21">
        <w:rPr>
          <w:rFonts w:cs="Arial"/>
          <w:sz w:val="20"/>
          <w:szCs w:val="20"/>
        </w:rPr>
        <w:t>Published by the Great Barrier Reef Marine Park Authority</w:t>
      </w:r>
    </w:p>
    <w:p w14:paraId="4FCD900E" w14:textId="20FBFED5" w:rsidR="00237B6F" w:rsidRPr="00DA2D21" w:rsidRDefault="00237B6F" w:rsidP="00237B6F">
      <w:pPr>
        <w:rPr>
          <w:rFonts w:cs="Arial"/>
          <w:sz w:val="20"/>
          <w:szCs w:val="20"/>
        </w:rPr>
      </w:pPr>
      <w:r w:rsidRPr="00DA2D21">
        <w:rPr>
          <w:rFonts w:cs="Arial"/>
          <w:sz w:val="20"/>
          <w:szCs w:val="20"/>
        </w:rPr>
        <w:t>ISBN 9781922126955 </w:t>
      </w:r>
    </w:p>
    <w:p w14:paraId="28F82465" w14:textId="100D1842" w:rsidR="00DA2D21" w:rsidRPr="00DA2D21" w:rsidRDefault="00DA2D21" w:rsidP="00DA2D21">
      <w:pPr>
        <w:rPr>
          <w:rFonts w:cs="Arial"/>
          <w:sz w:val="20"/>
          <w:szCs w:val="20"/>
        </w:rPr>
      </w:pPr>
      <w:r w:rsidRPr="00DA2D21">
        <w:rPr>
          <w:rFonts w:cs="Arial"/>
          <w:sz w:val="20"/>
          <w:szCs w:val="20"/>
        </w:rPr>
        <w:t xml:space="preserve">The </w:t>
      </w:r>
      <w:r w:rsidRPr="00DA2D21">
        <w:rPr>
          <w:rFonts w:cs="Arial"/>
          <w:i/>
          <w:sz w:val="20"/>
          <w:szCs w:val="20"/>
        </w:rPr>
        <w:t xml:space="preserve">Interim </w:t>
      </w:r>
      <w:r w:rsidR="001C46C3">
        <w:rPr>
          <w:rFonts w:cs="Arial"/>
          <w:i/>
          <w:sz w:val="20"/>
          <w:szCs w:val="20"/>
        </w:rPr>
        <w:t>r</w:t>
      </w:r>
      <w:r w:rsidR="009825A2">
        <w:rPr>
          <w:rFonts w:cs="Arial"/>
          <w:i/>
          <w:sz w:val="20"/>
          <w:szCs w:val="20"/>
        </w:rPr>
        <w:t xml:space="preserve">eport: </w:t>
      </w:r>
      <w:r w:rsidR="00FF28E1">
        <w:rPr>
          <w:rFonts w:cs="Arial"/>
          <w:i/>
          <w:sz w:val="20"/>
          <w:szCs w:val="20"/>
        </w:rPr>
        <w:t xml:space="preserve">2016 </w:t>
      </w:r>
      <w:r w:rsidR="001C46C3">
        <w:rPr>
          <w:rFonts w:cs="Arial"/>
          <w:i/>
          <w:sz w:val="20"/>
          <w:szCs w:val="20"/>
        </w:rPr>
        <w:t>c</w:t>
      </w:r>
      <w:r w:rsidRPr="00DA2D21">
        <w:rPr>
          <w:rFonts w:cs="Arial"/>
          <w:i/>
          <w:sz w:val="20"/>
          <w:szCs w:val="20"/>
        </w:rPr>
        <w:t xml:space="preserve">oral </w:t>
      </w:r>
      <w:r w:rsidR="001C46C3">
        <w:rPr>
          <w:rFonts w:cs="Arial"/>
          <w:i/>
          <w:sz w:val="20"/>
          <w:szCs w:val="20"/>
        </w:rPr>
        <w:t>b</w:t>
      </w:r>
      <w:r w:rsidRPr="00DA2D21">
        <w:rPr>
          <w:rFonts w:cs="Arial"/>
          <w:i/>
          <w:sz w:val="20"/>
          <w:szCs w:val="20"/>
        </w:rPr>
        <w:t xml:space="preserve">leaching </w:t>
      </w:r>
      <w:r w:rsidR="00FF28E1">
        <w:rPr>
          <w:rFonts w:cs="Arial"/>
          <w:i/>
          <w:sz w:val="20"/>
          <w:szCs w:val="20"/>
        </w:rPr>
        <w:t xml:space="preserve">event </w:t>
      </w:r>
      <w:r w:rsidR="00A968A0">
        <w:rPr>
          <w:rFonts w:cs="Arial"/>
          <w:i/>
          <w:sz w:val="20"/>
          <w:szCs w:val="20"/>
        </w:rPr>
        <w:t>on</w:t>
      </w:r>
      <w:r w:rsidR="00A00B99">
        <w:rPr>
          <w:rFonts w:cs="Arial"/>
          <w:i/>
          <w:sz w:val="20"/>
          <w:szCs w:val="20"/>
        </w:rPr>
        <w:t xml:space="preserve"> </w:t>
      </w:r>
      <w:r w:rsidR="001A57D1" w:rsidRPr="001A57D1">
        <w:rPr>
          <w:rFonts w:cs="Arial"/>
          <w:i/>
          <w:sz w:val="20"/>
          <w:szCs w:val="20"/>
        </w:rPr>
        <w:t>the Great Barrier Reef</w:t>
      </w:r>
      <w:r w:rsidRPr="00DA2D21">
        <w:rPr>
          <w:rFonts w:cs="Arial"/>
          <w:i/>
          <w:sz w:val="20"/>
          <w:szCs w:val="20"/>
        </w:rPr>
        <w:t xml:space="preserve"> </w:t>
      </w:r>
      <w:r w:rsidRPr="00DA2D21">
        <w:rPr>
          <w:rFonts w:cs="Arial"/>
          <w:sz w:val="20"/>
          <w:szCs w:val="20"/>
        </w:rPr>
        <w:t xml:space="preserve">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20" w:tooltip="the creative commons website" w:history="1">
        <w:r w:rsidRPr="00DA2D21">
          <w:rPr>
            <w:rStyle w:val="Hyperlink"/>
            <w:rFonts w:cs="Arial"/>
            <w:sz w:val="20"/>
            <w:szCs w:val="20"/>
          </w:rPr>
          <w:t>http://creativecommons.org/licences/by/4.0</w:t>
        </w:r>
      </w:hyperlink>
      <w:r w:rsidRPr="00DA2D21">
        <w:rPr>
          <w:rFonts w:cs="Arial"/>
          <w:sz w:val="20"/>
          <w:szCs w:val="20"/>
        </w:rPr>
        <w:t xml:space="preserve"> </w:t>
      </w:r>
    </w:p>
    <w:p w14:paraId="5298EC44" w14:textId="77777777" w:rsidR="00DA2D21" w:rsidRPr="00DA2D21" w:rsidRDefault="00DA2D21" w:rsidP="00DA2D21">
      <w:pPr>
        <w:rPr>
          <w:rFonts w:cs="Arial"/>
          <w:sz w:val="20"/>
          <w:szCs w:val="20"/>
        </w:rPr>
      </w:pPr>
      <w:r w:rsidRPr="00DA2D21">
        <w:rPr>
          <w:rFonts w:cs="Arial"/>
          <w:noProof/>
          <w:sz w:val="20"/>
          <w:szCs w:val="20"/>
          <w:lang w:eastAsia="en-AU"/>
        </w:rPr>
        <w:drawing>
          <wp:inline distT="0" distB="0" distL="0" distR="0" wp14:anchorId="059C1CF1" wp14:editId="510F0C89">
            <wp:extent cx="1227411" cy="429442"/>
            <wp:effectExtent l="0" t="0" r="0" b="0"/>
            <wp:docPr id="3" name="Picture 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FACC1AC" w14:textId="77777777" w:rsidR="00DA2D21" w:rsidRPr="00DA2D21" w:rsidRDefault="00DA2D21" w:rsidP="00DA2D21">
      <w:pPr>
        <w:rPr>
          <w:rFonts w:cs="Arial"/>
          <w:sz w:val="20"/>
          <w:szCs w:val="20"/>
        </w:rPr>
      </w:pPr>
    </w:p>
    <w:p w14:paraId="318EBC93" w14:textId="77777777" w:rsidR="00DA2D21" w:rsidRPr="00A64A6A" w:rsidRDefault="00DA2D21" w:rsidP="00DA2D21">
      <w:pPr>
        <w:rPr>
          <w:rFonts w:cs="Arial"/>
          <w:b/>
          <w:sz w:val="20"/>
          <w:szCs w:val="20"/>
        </w:rPr>
      </w:pPr>
      <w:r w:rsidRPr="00A64A6A">
        <w:rPr>
          <w:rFonts w:cs="Arial"/>
          <w:b/>
          <w:sz w:val="20"/>
          <w:szCs w:val="20"/>
        </w:rPr>
        <w:t>A catalogue record is available for this publication from the National Library of Australia</w:t>
      </w:r>
    </w:p>
    <w:p w14:paraId="346F476C" w14:textId="78508069" w:rsidR="0074395E" w:rsidRPr="00A64A6A" w:rsidRDefault="0074395E" w:rsidP="0074395E">
      <w:pPr>
        <w:rPr>
          <w:rFonts w:cs="Arial"/>
          <w:b/>
          <w:bCs/>
          <w:sz w:val="20"/>
          <w:szCs w:val="20"/>
        </w:rPr>
      </w:pPr>
      <w:r w:rsidRPr="00A64A6A">
        <w:rPr>
          <w:rFonts w:cs="Arial"/>
          <w:b/>
          <w:bCs/>
          <w:sz w:val="20"/>
          <w:szCs w:val="20"/>
        </w:rPr>
        <w:t>Acknowledgements</w:t>
      </w:r>
      <w:r w:rsidR="001B1F15">
        <w:rPr>
          <w:rFonts w:cs="Arial"/>
          <w:b/>
          <w:bCs/>
          <w:sz w:val="20"/>
          <w:szCs w:val="20"/>
        </w:rPr>
        <w:t>:</w:t>
      </w:r>
    </w:p>
    <w:p w14:paraId="0F3A5466" w14:textId="508F3329" w:rsidR="0074395E" w:rsidRPr="00641102" w:rsidRDefault="0074395E" w:rsidP="0074395E">
      <w:pPr>
        <w:rPr>
          <w:rFonts w:cs="Arial"/>
          <w:sz w:val="20"/>
          <w:szCs w:val="20"/>
        </w:rPr>
      </w:pPr>
      <w:r w:rsidRPr="00641102">
        <w:rPr>
          <w:rFonts w:cs="Arial"/>
          <w:sz w:val="20"/>
          <w:szCs w:val="20"/>
        </w:rPr>
        <w:t xml:space="preserve">This report was compiled and edited by </w:t>
      </w:r>
      <w:r w:rsidR="00380C2D" w:rsidRPr="00641102">
        <w:rPr>
          <w:rFonts w:cs="Arial"/>
          <w:sz w:val="20"/>
          <w:szCs w:val="20"/>
        </w:rPr>
        <w:t>Dr Jessica Stella, Dr Rache</w:t>
      </w:r>
      <w:r w:rsidR="00C46189" w:rsidRPr="00641102">
        <w:rPr>
          <w:rFonts w:cs="Arial"/>
          <w:sz w:val="20"/>
          <w:szCs w:val="20"/>
        </w:rPr>
        <w:t xml:space="preserve">l Pears and Dr David </w:t>
      </w:r>
      <w:proofErr w:type="spellStart"/>
      <w:r w:rsidR="00C46189" w:rsidRPr="00641102">
        <w:rPr>
          <w:rFonts w:cs="Arial"/>
          <w:sz w:val="20"/>
          <w:szCs w:val="20"/>
        </w:rPr>
        <w:t>Wachenfeld</w:t>
      </w:r>
      <w:proofErr w:type="spellEnd"/>
      <w:r w:rsidR="00C46189" w:rsidRPr="00641102">
        <w:rPr>
          <w:rFonts w:cs="Arial"/>
          <w:sz w:val="20"/>
          <w:szCs w:val="20"/>
        </w:rPr>
        <w:t xml:space="preserve"> </w:t>
      </w:r>
      <w:r w:rsidR="00380C2D" w:rsidRPr="00641102">
        <w:rPr>
          <w:rFonts w:cs="Arial"/>
          <w:sz w:val="20"/>
          <w:szCs w:val="20"/>
        </w:rPr>
        <w:t xml:space="preserve">of </w:t>
      </w:r>
      <w:r w:rsidR="0088172B" w:rsidRPr="00641102">
        <w:rPr>
          <w:rFonts w:cs="Arial"/>
          <w:sz w:val="20"/>
          <w:szCs w:val="20"/>
        </w:rPr>
        <w:t>t</w:t>
      </w:r>
      <w:r w:rsidRPr="00641102">
        <w:rPr>
          <w:rFonts w:cs="Arial"/>
          <w:sz w:val="20"/>
          <w:szCs w:val="20"/>
        </w:rPr>
        <w:t>he Great Barrier Reef Marine Park Authority.</w:t>
      </w:r>
    </w:p>
    <w:p w14:paraId="4BE52C1E" w14:textId="77777777" w:rsidR="00DA2D21" w:rsidRPr="00A64A6A" w:rsidRDefault="00DA2D21" w:rsidP="00DA2D21">
      <w:pPr>
        <w:rPr>
          <w:rFonts w:cs="Arial"/>
          <w:b/>
          <w:bCs/>
          <w:sz w:val="20"/>
          <w:szCs w:val="20"/>
        </w:rPr>
      </w:pPr>
      <w:r w:rsidRPr="00A64A6A">
        <w:rPr>
          <w:rFonts w:cs="Arial"/>
          <w:b/>
          <w:bCs/>
          <w:sz w:val="20"/>
          <w:szCs w:val="20"/>
        </w:rPr>
        <w:t>This publication should be cited as:</w:t>
      </w:r>
    </w:p>
    <w:p w14:paraId="31DA5723" w14:textId="33533392" w:rsidR="00DA2D21" w:rsidRPr="00DA2D21" w:rsidRDefault="00DA2D21" w:rsidP="00DA2D21">
      <w:pPr>
        <w:rPr>
          <w:rFonts w:cs="Arial"/>
          <w:sz w:val="20"/>
          <w:szCs w:val="20"/>
        </w:rPr>
      </w:pPr>
      <w:r w:rsidRPr="00A64A6A">
        <w:rPr>
          <w:rFonts w:cs="Arial"/>
          <w:sz w:val="20"/>
          <w:szCs w:val="20"/>
        </w:rPr>
        <w:t xml:space="preserve">Great Barrier Reef Marine Park Authority 2016, </w:t>
      </w:r>
      <w:r w:rsidRPr="00A64A6A">
        <w:rPr>
          <w:rFonts w:cs="Arial"/>
          <w:i/>
          <w:sz w:val="20"/>
          <w:szCs w:val="20"/>
        </w:rPr>
        <w:t xml:space="preserve">Interim </w:t>
      </w:r>
      <w:r w:rsidR="00AE172E" w:rsidRPr="00A64A6A">
        <w:rPr>
          <w:rFonts w:cs="Arial"/>
          <w:i/>
          <w:sz w:val="20"/>
          <w:szCs w:val="20"/>
        </w:rPr>
        <w:t>r</w:t>
      </w:r>
      <w:r w:rsidR="009825A2">
        <w:rPr>
          <w:rFonts w:cs="Arial"/>
          <w:i/>
          <w:sz w:val="20"/>
          <w:szCs w:val="20"/>
        </w:rPr>
        <w:t xml:space="preserve">eport: </w:t>
      </w:r>
      <w:r w:rsidR="00FF28E1">
        <w:rPr>
          <w:rFonts w:cs="Arial"/>
          <w:i/>
          <w:sz w:val="20"/>
          <w:szCs w:val="20"/>
        </w:rPr>
        <w:t xml:space="preserve">2016 </w:t>
      </w:r>
      <w:r w:rsidR="00AE172E" w:rsidRPr="00A64A6A">
        <w:rPr>
          <w:rFonts w:cs="Arial"/>
          <w:i/>
          <w:sz w:val="20"/>
          <w:szCs w:val="20"/>
        </w:rPr>
        <w:t>c</w:t>
      </w:r>
      <w:r w:rsidRPr="00A64A6A">
        <w:rPr>
          <w:rFonts w:cs="Arial"/>
          <w:i/>
          <w:sz w:val="20"/>
          <w:szCs w:val="20"/>
        </w:rPr>
        <w:t xml:space="preserve">oral </w:t>
      </w:r>
      <w:r w:rsidR="00AE172E" w:rsidRPr="00A64A6A">
        <w:rPr>
          <w:rFonts w:cs="Arial"/>
          <w:i/>
          <w:sz w:val="20"/>
          <w:szCs w:val="20"/>
        </w:rPr>
        <w:t>b</w:t>
      </w:r>
      <w:r w:rsidRPr="00A64A6A">
        <w:rPr>
          <w:rFonts w:cs="Arial"/>
          <w:i/>
          <w:sz w:val="20"/>
          <w:szCs w:val="20"/>
        </w:rPr>
        <w:t xml:space="preserve">leaching </w:t>
      </w:r>
      <w:r w:rsidR="00FF28E1">
        <w:rPr>
          <w:rFonts w:cs="Arial"/>
          <w:i/>
          <w:sz w:val="20"/>
          <w:szCs w:val="20"/>
        </w:rPr>
        <w:t xml:space="preserve">event </w:t>
      </w:r>
      <w:r w:rsidR="00A968A0">
        <w:rPr>
          <w:rFonts w:cs="Arial"/>
          <w:i/>
          <w:sz w:val="20"/>
          <w:szCs w:val="20"/>
        </w:rPr>
        <w:t>on the</w:t>
      </w:r>
      <w:r w:rsidR="001A57D1" w:rsidRPr="001A57D1">
        <w:rPr>
          <w:rFonts w:cs="Arial"/>
          <w:i/>
          <w:sz w:val="20"/>
          <w:szCs w:val="20"/>
        </w:rPr>
        <w:t xml:space="preserve"> Great Barrier Reef</w:t>
      </w:r>
      <w:r w:rsidRPr="00A64A6A">
        <w:rPr>
          <w:rFonts w:cs="Arial"/>
          <w:sz w:val="20"/>
          <w:szCs w:val="20"/>
        </w:rPr>
        <w:t>, GBRMPA, Townsville.</w:t>
      </w:r>
    </w:p>
    <w:p w14:paraId="204DA432" w14:textId="77777777" w:rsidR="00DA2D21" w:rsidRPr="00DA2D21" w:rsidDel="00A128CD" w:rsidRDefault="00DA2D21" w:rsidP="00DA2D21">
      <w:pPr>
        <w:rPr>
          <w:rFonts w:cs="Arial"/>
          <w:sz w:val="20"/>
          <w:szCs w:val="20"/>
        </w:rPr>
      </w:pPr>
    </w:p>
    <w:p w14:paraId="5DA0DAC5" w14:textId="62FCCD0C" w:rsidR="00DA2D21" w:rsidRPr="00DA2D21" w:rsidRDefault="00A81598" w:rsidP="00DA2D21">
      <w:pPr>
        <w:spacing w:after="0"/>
        <w:rPr>
          <w:rFonts w:cs="Arial"/>
          <w:sz w:val="20"/>
          <w:szCs w:val="20"/>
        </w:rPr>
      </w:pPr>
      <w:r>
        <w:rPr>
          <w:rFonts w:cs="Arial"/>
          <w:sz w:val="20"/>
          <w:szCs w:val="20"/>
        </w:rPr>
        <w:t xml:space="preserve">Further information is available from: </w:t>
      </w:r>
    </w:p>
    <w:p w14:paraId="7EF591C7" w14:textId="77777777" w:rsidR="00DA2D21" w:rsidRPr="00DA2D21" w:rsidRDefault="00DA2D21" w:rsidP="00DA2D21">
      <w:pPr>
        <w:spacing w:after="0"/>
        <w:rPr>
          <w:rFonts w:cs="Arial"/>
          <w:sz w:val="20"/>
          <w:szCs w:val="20"/>
        </w:rPr>
      </w:pPr>
      <w:r w:rsidRPr="00DA2D21">
        <w:rPr>
          <w:rFonts w:cs="Arial"/>
          <w:noProof/>
          <w:sz w:val="20"/>
          <w:szCs w:val="20"/>
          <w:lang w:eastAsia="en-AU"/>
        </w:rPr>
        <w:drawing>
          <wp:inline distT="0" distB="0" distL="0" distR="0" wp14:anchorId="4960CC72" wp14:editId="219001BD">
            <wp:extent cx="1408176" cy="563880"/>
            <wp:effectExtent l="0" t="0" r="1905" b="7620"/>
            <wp:docPr id="14" name="Picture 14"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23" cstate="print"/>
                    <a:stretch>
                      <a:fillRect/>
                    </a:stretch>
                  </pic:blipFill>
                  <pic:spPr>
                    <a:xfrm>
                      <a:off x="0" y="0"/>
                      <a:ext cx="1408176" cy="563880"/>
                    </a:xfrm>
                    <a:prstGeom prst="rect">
                      <a:avLst/>
                    </a:prstGeom>
                  </pic:spPr>
                </pic:pic>
              </a:graphicData>
            </a:graphic>
          </wp:inline>
        </w:drawing>
      </w:r>
    </w:p>
    <w:p w14:paraId="2DE673CF" w14:textId="77777777" w:rsidR="00DA2D21" w:rsidRPr="00DA2D21" w:rsidRDefault="00DA2D21" w:rsidP="00DA2D21">
      <w:pPr>
        <w:spacing w:after="0"/>
        <w:rPr>
          <w:rFonts w:cs="Arial"/>
          <w:sz w:val="20"/>
          <w:szCs w:val="20"/>
        </w:rPr>
      </w:pPr>
      <w:r w:rsidRPr="00DA2D21">
        <w:rPr>
          <w:rFonts w:cs="Arial"/>
          <w:sz w:val="20"/>
          <w:szCs w:val="20"/>
        </w:rPr>
        <w:t>Great Barrier Reef Marine Park Authority</w:t>
      </w:r>
    </w:p>
    <w:p w14:paraId="7CF5910E" w14:textId="77777777" w:rsidR="00DA2D21" w:rsidRPr="00DA2D21" w:rsidRDefault="00DA2D21" w:rsidP="00DA2D21">
      <w:pPr>
        <w:spacing w:after="0"/>
        <w:rPr>
          <w:rFonts w:cs="Arial"/>
          <w:sz w:val="20"/>
          <w:szCs w:val="20"/>
        </w:rPr>
      </w:pPr>
      <w:r w:rsidRPr="00DA2D21">
        <w:rPr>
          <w:rFonts w:cs="Arial"/>
          <w:sz w:val="20"/>
          <w:szCs w:val="20"/>
        </w:rPr>
        <w:t>2–68 Flinders Street</w:t>
      </w:r>
    </w:p>
    <w:p w14:paraId="73CAC383" w14:textId="77777777" w:rsidR="00DA2D21" w:rsidRPr="00DA2D21" w:rsidRDefault="00DA2D21" w:rsidP="00DA2D21">
      <w:pPr>
        <w:spacing w:after="0"/>
        <w:rPr>
          <w:rFonts w:cs="Arial"/>
          <w:sz w:val="20"/>
          <w:szCs w:val="20"/>
        </w:rPr>
      </w:pPr>
      <w:r w:rsidRPr="00DA2D21">
        <w:rPr>
          <w:rFonts w:cs="Arial"/>
          <w:sz w:val="20"/>
          <w:szCs w:val="20"/>
        </w:rPr>
        <w:t>(PO Box 1379)</w:t>
      </w:r>
    </w:p>
    <w:p w14:paraId="44BB7B7D" w14:textId="77777777" w:rsidR="00DA2D21" w:rsidRPr="00DA2D21" w:rsidRDefault="00DA2D21" w:rsidP="00DA2D21">
      <w:pPr>
        <w:spacing w:after="0"/>
        <w:rPr>
          <w:rFonts w:cs="Arial"/>
          <w:sz w:val="20"/>
          <w:szCs w:val="20"/>
        </w:rPr>
      </w:pPr>
      <w:r w:rsidRPr="00DA2D21">
        <w:rPr>
          <w:rFonts w:cs="Arial"/>
          <w:sz w:val="20"/>
          <w:szCs w:val="20"/>
        </w:rPr>
        <w:t>Townsville QLD 4810, Australia</w:t>
      </w:r>
    </w:p>
    <w:p w14:paraId="677D50D6" w14:textId="77777777" w:rsidR="00DA2D21" w:rsidRPr="00DA2D21" w:rsidRDefault="00DA2D21" w:rsidP="00DA2D21">
      <w:pPr>
        <w:spacing w:after="0"/>
        <w:rPr>
          <w:rFonts w:cs="Arial"/>
          <w:sz w:val="20"/>
          <w:szCs w:val="20"/>
        </w:rPr>
      </w:pPr>
    </w:p>
    <w:p w14:paraId="4D930732" w14:textId="77777777" w:rsidR="00DA2D21" w:rsidRPr="00DA2D21" w:rsidRDefault="00DA2D21" w:rsidP="00DA2D21">
      <w:pPr>
        <w:spacing w:after="0"/>
        <w:rPr>
          <w:rFonts w:cs="Arial"/>
          <w:sz w:val="20"/>
          <w:szCs w:val="20"/>
        </w:rPr>
      </w:pPr>
      <w:r w:rsidRPr="00DA2D21">
        <w:rPr>
          <w:rFonts w:cs="Arial"/>
          <w:sz w:val="20"/>
          <w:szCs w:val="20"/>
        </w:rPr>
        <w:t>Phone: (07) 4750 0700</w:t>
      </w:r>
    </w:p>
    <w:p w14:paraId="1C87E0C2" w14:textId="77777777" w:rsidR="00DA2D21" w:rsidRPr="00DA2D21" w:rsidRDefault="00DA2D21" w:rsidP="00DA2D21">
      <w:pPr>
        <w:spacing w:after="0"/>
        <w:rPr>
          <w:rFonts w:cs="Arial"/>
          <w:sz w:val="20"/>
          <w:szCs w:val="20"/>
        </w:rPr>
      </w:pPr>
      <w:r w:rsidRPr="00DA2D21">
        <w:rPr>
          <w:rFonts w:cs="Arial"/>
          <w:sz w:val="20"/>
          <w:szCs w:val="20"/>
        </w:rPr>
        <w:t>Fax: (07) 4772 6093</w:t>
      </w:r>
      <w:r w:rsidRPr="00DA2D21">
        <w:rPr>
          <w:rFonts w:cs="Arial"/>
          <w:sz w:val="20"/>
          <w:szCs w:val="20"/>
        </w:rPr>
        <w:cr/>
        <w:t xml:space="preserve">Email: </w:t>
      </w:r>
      <w:hyperlink r:id="rId24" w:history="1">
        <w:r w:rsidRPr="00DA2D21">
          <w:rPr>
            <w:rStyle w:val="Hyperlink"/>
            <w:rFonts w:cs="Arial"/>
            <w:sz w:val="20"/>
            <w:szCs w:val="20"/>
          </w:rPr>
          <w:t>info@gbrmpa.gov.au</w:t>
        </w:r>
      </w:hyperlink>
    </w:p>
    <w:p w14:paraId="23C632EB" w14:textId="77777777" w:rsidR="00DA2D21" w:rsidRPr="00DA2D21" w:rsidRDefault="00DA2D21" w:rsidP="00DA2D21">
      <w:pPr>
        <w:spacing w:after="0"/>
        <w:rPr>
          <w:rFonts w:cs="Arial"/>
          <w:sz w:val="20"/>
          <w:szCs w:val="20"/>
        </w:rPr>
      </w:pPr>
      <w:r w:rsidRPr="00DA2D21">
        <w:rPr>
          <w:rFonts w:cs="Arial"/>
          <w:sz w:val="20"/>
          <w:szCs w:val="20"/>
        </w:rPr>
        <w:t>www.gbrmpa.gov.au</w:t>
      </w:r>
    </w:p>
    <w:p w14:paraId="435547E1" w14:textId="77777777" w:rsidR="002F7164" w:rsidRDefault="002F7164" w:rsidP="00D362C3">
      <w:pPr>
        <w:rPr>
          <w:rFonts w:cs="Arial"/>
          <w:sz w:val="28"/>
          <w:szCs w:val="28"/>
        </w:rPr>
        <w:sectPr w:rsidR="002F7164" w:rsidSect="002F7164">
          <w:pgSz w:w="11906" w:h="16838"/>
          <w:pgMar w:top="1440" w:right="1440" w:bottom="1440" w:left="1440" w:header="708" w:footer="708" w:gutter="0"/>
          <w:pgNumType w:fmt="lowerRoman" w:start="1"/>
          <w:cols w:space="708"/>
          <w:docGrid w:linePitch="360"/>
        </w:sectPr>
      </w:pPr>
    </w:p>
    <w:p w14:paraId="7C8C92B6" w14:textId="77777777" w:rsidR="003D125F" w:rsidRDefault="003D125F">
      <w:pPr>
        <w:rPr>
          <w:rFonts w:eastAsiaTheme="majorEastAsia" w:cs="Arial"/>
          <w:b/>
          <w:bCs/>
          <w:caps/>
          <w:sz w:val="24"/>
          <w:szCs w:val="28"/>
        </w:rPr>
      </w:pPr>
      <w:r>
        <w:rPr>
          <w:rFonts w:cs="Arial"/>
        </w:rPr>
        <w:br w:type="page"/>
      </w:r>
    </w:p>
    <w:p w14:paraId="48F808C3" w14:textId="77777777" w:rsidR="00436101" w:rsidRDefault="00436101" w:rsidP="00436101">
      <w:pPr>
        <w:pStyle w:val="Heading1"/>
        <w:rPr>
          <w:rFonts w:ascii="Arial" w:hAnsi="Arial" w:cs="Arial"/>
        </w:rPr>
      </w:pPr>
      <w:bookmarkStart w:id="1" w:name="_Toc463509541"/>
      <w:r w:rsidRPr="00D362C3">
        <w:rPr>
          <w:rFonts w:ascii="Arial" w:hAnsi="Arial" w:cs="Arial"/>
        </w:rPr>
        <w:t>Acknowledgements</w:t>
      </w:r>
      <w:bookmarkEnd w:id="1"/>
      <w:r w:rsidRPr="00D362C3">
        <w:rPr>
          <w:rFonts w:ascii="Arial" w:hAnsi="Arial" w:cs="Arial"/>
        </w:rPr>
        <w:tab/>
      </w:r>
    </w:p>
    <w:p w14:paraId="6E7508EA" w14:textId="77777777" w:rsidR="00436101" w:rsidRPr="008D32CE" w:rsidRDefault="00436101" w:rsidP="00436101"/>
    <w:p w14:paraId="1AE3DE50" w14:textId="77777777" w:rsidR="00436101" w:rsidRDefault="00436101" w:rsidP="00436101">
      <w:pPr>
        <w:rPr>
          <w:rFonts w:cs="Arial"/>
        </w:rPr>
      </w:pPr>
      <w:r>
        <w:rPr>
          <w:rFonts w:cs="Arial"/>
        </w:rPr>
        <w:t>The Great Barrier Reef Marine Park Authority’s (GBRMPA) field assessments under its incident response to the 2016 coral bleaching event were mainly resourced through the Field Management Program, which is jointly funded by the Australian and Queensland governments. Staff from the program, the incident management team, and the agency’s spatial data centre contributed to this work, along with many other agency teams. The agency’s Reef Recovery section led the forward-planning and environmental assessment. Thank you to the many staff who participated in the incident response from March to June 2016.</w:t>
      </w:r>
    </w:p>
    <w:p w14:paraId="32D46CB8" w14:textId="77777777" w:rsidR="00436101" w:rsidRDefault="00436101" w:rsidP="00436101">
      <w:pPr>
        <w:rPr>
          <w:rFonts w:cs="Arial"/>
        </w:rPr>
      </w:pPr>
      <w:r>
        <w:rPr>
          <w:rFonts w:cs="Arial"/>
        </w:rPr>
        <w:t xml:space="preserve">The agency’s Eye on the Reef program provided the monitoring network and reporting system that underpinned this assessment. We thank everyone who contributes to this important monitoring effort. Further details on the program are available on our </w:t>
      </w:r>
      <w:hyperlink r:id="rId25" w:history="1">
        <w:r w:rsidRPr="00EA7AF7">
          <w:rPr>
            <w:rStyle w:val="Hyperlink"/>
            <w:rFonts w:cs="Arial"/>
          </w:rPr>
          <w:t>website</w:t>
        </w:r>
      </w:hyperlink>
      <w:r>
        <w:rPr>
          <w:rFonts w:cs="Arial"/>
        </w:rPr>
        <w:t xml:space="preserve">. </w:t>
      </w:r>
    </w:p>
    <w:p w14:paraId="1A5B9787" w14:textId="77777777" w:rsidR="00436101" w:rsidRDefault="00436101" w:rsidP="00436101">
      <w:pPr>
        <w:rPr>
          <w:rFonts w:cs="Arial"/>
        </w:rPr>
      </w:pPr>
      <w:r>
        <w:rPr>
          <w:rFonts w:cs="Arial"/>
        </w:rPr>
        <w:t xml:space="preserve">The Reef health early warning system uses tools and services provided by the Bureau of Meteorology, the United States </w:t>
      </w:r>
      <w:r w:rsidRPr="00F57384">
        <w:rPr>
          <w:rFonts w:cs="Arial"/>
        </w:rPr>
        <w:t>National Oceanic and Atmospheric Administration</w:t>
      </w:r>
      <w:r>
        <w:rPr>
          <w:rFonts w:cs="Arial"/>
        </w:rPr>
        <w:t xml:space="preserve"> and several other organisations. For details, see GBRMPA's </w:t>
      </w:r>
      <w:hyperlink r:id="rId26" w:history="1">
        <w:r w:rsidRPr="00AB13BF">
          <w:rPr>
            <w:rStyle w:val="Hyperlink"/>
            <w:rFonts w:cs="Arial"/>
          </w:rPr>
          <w:t>Coral Bleaching Risk and Impact Assessment Plan</w:t>
        </w:r>
      </w:hyperlink>
      <w:r>
        <w:rPr>
          <w:rFonts w:cs="Arial"/>
        </w:rPr>
        <w:t>.</w:t>
      </w:r>
    </w:p>
    <w:p w14:paraId="46D0D0DD" w14:textId="77777777" w:rsidR="00436101" w:rsidRDefault="00436101" w:rsidP="00436101">
      <w:pPr>
        <w:rPr>
          <w:rFonts w:cs="Arial"/>
        </w:rPr>
      </w:pPr>
      <w:r>
        <w:rPr>
          <w:rFonts w:cs="Arial"/>
        </w:rPr>
        <w:t xml:space="preserve">We thank staff from the agency and </w:t>
      </w:r>
      <w:r w:rsidRPr="007A58A2">
        <w:rPr>
          <w:rFonts w:cs="Arial"/>
          <w:lang w:eastAsia="en-AU"/>
        </w:rPr>
        <w:t>Queensland Pa</w:t>
      </w:r>
      <w:r>
        <w:rPr>
          <w:rFonts w:cs="Arial"/>
          <w:lang w:eastAsia="en-AU"/>
        </w:rPr>
        <w:t>rks and Wildlife Service</w:t>
      </w:r>
      <w:r>
        <w:rPr>
          <w:rFonts w:cs="Arial"/>
        </w:rPr>
        <w:t xml:space="preserve"> who conducted in-water surveys and helped collect and process the data. We also extend our thanks to Scott Firth from the Association of Marine Park Tourism Operators, Lyle Vail from Lizard Island Research Station, and Paul Marshall and Adam Smith from Reef Ecologic for assisting with some of the surveys in the Cairns–Port Douglas, Lizard Island and Townsville transects respectively. </w:t>
      </w:r>
    </w:p>
    <w:p w14:paraId="53E97850" w14:textId="77777777" w:rsidR="00436101" w:rsidRDefault="00436101" w:rsidP="00436101">
      <w:pPr>
        <w:rPr>
          <w:rFonts w:cs="Arial"/>
        </w:rPr>
      </w:pPr>
      <w:r>
        <w:rPr>
          <w:rFonts w:cs="Arial"/>
        </w:rPr>
        <w:t xml:space="preserve">In-kind fieldwork support was provided by </w:t>
      </w:r>
      <w:r w:rsidRPr="005816D3">
        <w:rPr>
          <w:rFonts w:cs="Arial"/>
        </w:rPr>
        <w:t>the Australian Institute of Marine Science</w:t>
      </w:r>
      <w:r>
        <w:rPr>
          <w:rFonts w:cs="Arial"/>
        </w:rPr>
        <w:t xml:space="preserve"> and </w:t>
      </w:r>
      <w:r w:rsidRPr="005816D3">
        <w:rPr>
          <w:rFonts w:cs="Arial"/>
        </w:rPr>
        <w:t>the Australian Research Council Centre of Excellence for Coral Reef Studies</w:t>
      </w:r>
      <w:r>
        <w:rPr>
          <w:rFonts w:cs="Arial"/>
        </w:rPr>
        <w:t xml:space="preserve">. We thank the crews of the joint Field Management Program vessels, and </w:t>
      </w:r>
      <w:r w:rsidRPr="005816D3">
        <w:rPr>
          <w:rFonts w:cs="Arial"/>
        </w:rPr>
        <w:t>Australian Institute of Marine Science</w:t>
      </w:r>
      <w:r>
        <w:rPr>
          <w:rFonts w:cs="Arial"/>
        </w:rPr>
        <w:t xml:space="preserve">’s </w:t>
      </w:r>
      <w:r w:rsidRPr="00CE3D15">
        <w:rPr>
          <w:i/>
        </w:rPr>
        <w:t>Cape Ferguson</w:t>
      </w:r>
      <w:r>
        <w:rPr>
          <w:rFonts w:cs="Arial"/>
        </w:rPr>
        <w:t xml:space="preserve">, as well as Adrenalin Dive. Thanks also to the many staff who provided operational, communications and administrative support. </w:t>
      </w:r>
    </w:p>
    <w:p w14:paraId="3EB98096" w14:textId="77777777" w:rsidR="00436101" w:rsidRDefault="00436101" w:rsidP="00436101">
      <w:pPr>
        <w:rPr>
          <w:rFonts w:cs="Arial"/>
          <w:lang w:eastAsia="en-AU"/>
        </w:rPr>
      </w:pPr>
      <w:r>
        <w:rPr>
          <w:rFonts w:cs="Arial"/>
        </w:rPr>
        <w:t>The bleaching impact assessment has been conducted in collaboration with the Queensland Parks and Wildlife Service</w:t>
      </w:r>
      <w:r>
        <w:rPr>
          <w:rFonts w:cs="Arial"/>
          <w:lang w:eastAsia="en-AU"/>
        </w:rPr>
        <w:t xml:space="preserve">, and many other partners including the </w:t>
      </w:r>
      <w:r>
        <w:t>Bureau</w:t>
      </w:r>
      <w:r>
        <w:rPr>
          <w:rFonts w:cs="Arial"/>
        </w:rPr>
        <w:t xml:space="preserve"> of Meteorology</w:t>
      </w:r>
      <w:r>
        <w:rPr>
          <w:rFonts w:cs="Arial"/>
          <w:lang w:eastAsia="en-AU"/>
        </w:rPr>
        <w:t xml:space="preserve">, </w:t>
      </w:r>
      <w:r w:rsidRPr="00F57384">
        <w:rPr>
          <w:rFonts w:cs="Arial"/>
        </w:rPr>
        <w:t>National Oceanic and Atmospheric Administration</w:t>
      </w:r>
      <w:r>
        <w:rPr>
          <w:rFonts w:cs="Arial"/>
          <w:lang w:eastAsia="en-AU"/>
        </w:rPr>
        <w:t xml:space="preserve">, Australian Institute of Marine Science, </w:t>
      </w:r>
      <w:r w:rsidRPr="005816D3">
        <w:rPr>
          <w:rFonts w:cs="Arial"/>
        </w:rPr>
        <w:t>Australian Research Council Centre of Excellence for Coral Reef Studies</w:t>
      </w:r>
      <w:r>
        <w:rPr>
          <w:rFonts w:cs="Arial"/>
          <w:lang w:eastAsia="en-AU"/>
        </w:rPr>
        <w:t>, and the National Coral Bleaching Taskforce.</w:t>
      </w:r>
    </w:p>
    <w:p w14:paraId="6D86C711" w14:textId="77777777" w:rsidR="00436101" w:rsidRDefault="00436101" w:rsidP="00436101">
      <w:pPr>
        <w:rPr>
          <w:rFonts w:cs="Arial"/>
        </w:rPr>
      </w:pPr>
      <w:r>
        <w:rPr>
          <w:rFonts w:cs="Arial"/>
          <w:lang w:eastAsia="en-AU"/>
        </w:rPr>
        <w:t xml:space="preserve">The information in this report is focused on the Great Barrier Reef. We recognise the current global coral bleaching event is affecting other parts of Australia and the world. </w:t>
      </w:r>
    </w:p>
    <w:p w14:paraId="668FC970" w14:textId="77777777" w:rsidR="00436101" w:rsidRPr="00D362C3" w:rsidRDefault="00436101" w:rsidP="00436101">
      <w:pPr>
        <w:rPr>
          <w:rFonts w:cs="Arial"/>
        </w:rPr>
      </w:pPr>
    </w:p>
    <w:p w14:paraId="352FCE0A" w14:textId="77777777" w:rsidR="00436101" w:rsidRDefault="00436101" w:rsidP="00436101">
      <w:pPr>
        <w:rPr>
          <w:rFonts w:cs="Arial"/>
        </w:rPr>
        <w:sectPr w:rsidR="00436101" w:rsidSect="00436101">
          <w:footnotePr>
            <w:numFmt w:val="chicago"/>
          </w:footnotePr>
          <w:type w:val="continuous"/>
          <w:pgSz w:w="11906" w:h="16838"/>
          <w:pgMar w:top="1440" w:right="1440" w:bottom="1440" w:left="1440" w:header="708" w:footer="708" w:gutter="0"/>
          <w:pgNumType w:fmt="lowerRoman"/>
          <w:cols w:space="708"/>
          <w:docGrid w:linePitch="360"/>
        </w:sectPr>
      </w:pPr>
      <w:r w:rsidRPr="00D362C3">
        <w:rPr>
          <w:rFonts w:cs="Arial"/>
        </w:rPr>
        <w:br w:type="page"/>
      </w:r>
    </w:p>
    <w:p w14:paraId="3F13F25E" w14:textId="1AD1C558" w:rsidR="00B87CB6" w:rsidRPr="00D362C3" w:rsidRDefault="00CF2170" w:rsidP="00D362C3">
      <w:pPr>
        <w:pStyle w:val="Heading1"/>
        <w:rPr>
          <w:rFonts w:ascii="Arial" w:hAnsi="Arial" w:cs="Arial"/>
        </w:rPr>
      </w:pPr>
      <w:bookmarkStart w:id="2" w:name="_Toc463509542"/>
      <w:r w:rsidRPr="00D362C3">
        <w:rPr>
          <w:rFonts w:ascii="Arial" w:hAnsi="Arial" w:cs="Arial"/>
        </w:rPr>
        <w:t xml:space="preserve">Executive </w:t>
      </w:r>
      <w:r w:rsidR="00924F5A" w:rsidRPr="00D362C3">
        <w:rPr>
          <w:rFonts w:ascii="Arial" w:hAnsi="Arial" w:cs="Arial"/>
        </w:rPr>
        <w:t>Summary</w:t>
      </w:r>
      <w:bookmarkEnd w:id="2"/>
      <w:r w:rsidR="00924F5A" w:rsidRPr="00D362C3">
        <w:rPr>
          <w:rFonts w:ascii="Arial" w:hAnsi="Arial" w:cs="Arial"/>
        </w:rPr>
        <w:t xml:space="preserve"> </w:t>
      </w:r>
    </w:p>
    <w:p w14:paraId="3CC24B4F" w14:textId="77777777" w:rsidR="00A44A34" w:rsidRPr="00D362C3" w:rsidRDefault="00A44A34" w:rsidP="00D362C3">
      <w:pPr>
        <w:rPr>
          <w:rFonts w:cs="Arial"/>
        </w:rPr>
      </w:pPr>
    </w:p>
    <w:p w14:paraId="4DADD517" w14:textId="77777777" w:rsidR="001B1F15" w:rsidRDefault="00375AF3" w:rsidP="00375AF3">
      <w:pPr>
        <w:rPr>
          <w:rFonts w:cs="Arial"/>
          <w:lang w:val="en" w:eastAsia="en-AU"/>
        </w:rPr>
      </w:pPr>
      <w:r w:rsidRPr="001D668F">
        <w:rPr>
          <w:rFonts w:cs="Arial"/>
        </w:rPr>
        <w:t>Coral bleaching, due to ocean warming associated with climate change, is one of the most</w:t>
      </w:r>
      <w:r w:rsidRPr="00D362C3">
        <w:rPr>
          <w:rFonts w:cs="Arial"/>
        </w:rPr>
        <w:t xml:space="preserve"> pressing threats to coral reefs worldwide. </w:t>
      </w:r>
      <w:r w:rsidRPr="00D362C3">
        <w:rPr>
          <w:rFonts w:cs="Arial"/>
          <w:lang w:val="en" w:eastAsia="en-AU"/>
        </w:rPr>
        <w:t xml:space="preserve">Mass bleaching events occur during extended periods of elevated sea surface temperatures and have the potential to be widespread, resulting in significant loss of coral. </w:t>
      </w:r>
    </w:p>
    <w:p w14:paraId="27563788" w14:textId="77777777" w:rsidR="00744D66" w:rsidRDefault="00B721D3" w:rsidP="00744D66">
      <w:pPr>
        <w:rPr>
          <w:rFonts w:cs="Arial"/>
        </w:rPr>
      </w:pPr>
      <w:r>
        <w:rPr>
          <w:rFonts w:cs="Arial"/>
          <w:lang w:val="en" w:eastAsia="en-AU"/>
        </w:rPr>
        <w:t xml:space="preserve">Since 2014, severe mass </w:t>
      </w:r>
      <w:r w:rsidR="00375AF3" w:rsidRPr="005B64EC">
        <w:rPr>
          <w:rFonts w:cs="Arial"/>
        </w:rPr>
        <w:t>coral bleach</w:t>
      </w:r>
      <w:r w:rsidR="001C46C3">
        <w:rPr>
          <w:rFonts w:cs="Arial"/>
        </w:rPr>
        <w:t>ing</w:t>
      </w:r>
      <w:r w:rsidR="00375AF3" w:rsidRPr="005B64EC">
        <w:rPr>
          <w:rFonts w:cs="Arial"/>
        </w:rPr>
        <w:t xml:space="preserve"> </w:t>
      </w:r>
      <w:r>
        <w:rPr>
          <w:rFonts w:cs="Arial"/>
        </w:rPr>
        <w:t xml:space="preserve">has been occurring </w:t>
      </w:r>
      <w:r w:rsidR="00375AF3" w:rsidRPr="005B64EC">
        <w:rPr>
          <w:rFonts w:cs="Arial"/>
        </w:rPr>
        <w:t>in most tropical regions across the world in the longest mass bleaching event ever recorded.</w:t>
      </w:r>
      <w:r>
        <w:rPr>
          <w:rFonts w:cs="Arial"/>
        </w:rPr>
        <w:t xml:space="preserve"> </w:t>
      </w:r>
      <w:r w:rsidR="00375AF3">
        <w:rPr>
          <w:rFonts w:cs="Arial"/>
          <w:lang w:val="en" w:eastAsia="en-AU"/>
        </w:rPr>
        <w:t>Th</w:t>
      </w:r>
      <w:r>
        <w:rPr>
          <w:rFonts w:cs="Arial"/>
          <w:lang w:val="en" w:eastAsia="en-AU"/>
        </w:rPr>
        <w:t xml:space="preserve">is </w:t>
      </w:r>
      <w:r w:rsidR="003C6E56">
        <w:rPr>
          <w:rFonts w:cs="Arial"/>
          <w:lang w:val="en" w:eastAsia="en-AU"/>
        </w:rPr>
        <w:t xml:space="preserve">global </w:t>
      </w:r>
      <w:r w:rsidR="00375AF3">
        <w:rPr>
          <w:rFonts w:cs="Arial"/>
          <w:lang w:eastAsia="en-AU"/>
        </w:rPr>
        <w:t>event w</w:t>
      </w:r>
      <w:r w:rsidR="00375AF3" w:rsidRPr="00D362C3">
        <w:rPr>
          <w:rFonts w:cs="Arial"/>
          <w:lang w:eastAsia="en-AU"/>
        </w:rPr>
        <w:t>as triggered by record-breaking sea surface temperatures</w:t>
      </w:r>
      <w:r w:rsidR="00375AF3">
        <w:rPr>
          <w:rFonts w:cs="Arial"/>
          <w:lang w:eastAsia="en-AU"/>
        </w:rPr>
        <w:t xml:space="preserve"> </w:t>
      </w:r>
      <w:r w:rsidR="00375AF3" w:rsidRPr="00D362C3">
        <w:rPr>
          <w:rFonts w:cs="Arial"/>
          <w:lang w:eastAsia="en-AU"/>
        </w:rPr>
        <w:t>caused by climate</w:t>
      </w:r>
      <w:r w:rsidR="00375AF3">
        <w:rPr>
          <w:rFonts w:cs="Arial"/>
          <w:lang w:eastAsia="en-AU"/>
        </w:rPr>
        <w:t xml:space="preserve"> </w:t>
      </w:r>
      <w:r w:rsidR="00375AF3" w:rsidRPr="00D362C3">
        <w:rPr>
          <w:rFonts w:cs="Arial"/>
          <w:lang w:eastAsia="en-AU"/>
        </w:rPr>
        <w:t>change</w:t>
      </w:r>
      <w:r w:rsidR="00375AF3">
        <w:rPr>
          <w:rFonts w:cs="Arial"/>
          <w:lang w:eastAsia="en-AU"/>
        </w:rPr>
        <w:t xml:space="preserve"> and </w:t>
      </w:r>
      <w:r w:rsidR="003B065F">
        <w:rPr>
          <w:rFonts w:cs="Arial"/>
          <w:lang w:eastAsia="en-AU"/>
        </w:rPr>
        <w:t>amplified b</w:t>
      </w:r>
      <w:r w:rsidR="00375AF3">
        <w:rPr>
          <w:rFonts w:cs="Arial"/>
          <w:lang w:eastAsia="en-AU"/>
        </w:rPr>
        <w:t>y a strong El Niño</w:t>
      </w:r>
      <w:r w:rsidR="00375AF3" w:rsidRPr="00D362C3">
        <w:rPr>
          <w:rFonts w:cs="Arial"/>
          <w:lang w:eastAsia="en-AU"/>
        </w:rPr>
        <w:t>.</w:t>
      </w:r>
      <w:r w:rsidR="00744D66">
        <w:rPr>
          <w:rFonts w:cs="Arial"/>
          <w:lang w:eastAsia="en-AU"/>
        </w:rPr>
        <w:t xml:space="preserve"> For the Great Barrier Reef, </w:t>
      </w:r>
      <w:r w:rsidR="00744D66">
        <w:rPr>
          <w:rFonts w:cs="Arial"/>
        </w:rPr>
        <w:t>this</w:t>
      </w:r>
      <w:r w:rsidR="00744D66" w:rsidRPr="00D362C3">
        <w:rPr>
          <w:rFonts w:cs="Arial"/>
        </w:rPr>
        <w:t xml:space="preserve"> resulted in the worst ever coral bleaching in 2016. </w:t>
      </w:r>
    </w:p>
    <w:p w14:paraId="432D2D50" w14:textId="337B96D5" w:rsidR="00375AF3" w:rsidRDefault="00375AF3" w:rsidP="00744D66">
      <w:pPr>
        <w:rPr>
          <w:rFonts w:cs="Arial"/>
          <w:lang w:eastAsia="en-AU"/>
        </w:rPr>
      </w:pPr>
      <w:r>
        <w:rPr>
          <w:rFonts w:cs="Arial"/>
        </w:rPr>
        <w:t>The Great Barrier Reef Marine Park Authority (GBRMPA</w:t>
      </w:r>
      <w:r w:rsidR="003C6E56">
        <w:rPr>
          <w:rFonts w:cs="Arial"/>
        </w:rPr>
        <w:t xml:space="preserve"> or ‘the agency’</w:t>
      </w:r>
      <w:r>
        <w:rPr>
          <w:rFonts w:cs="Arial"/>
        </w:rPr>
        <w:t xml:space="preserve">) used its </w:t>
      </w:r>
      <w:hyperlink r:id="rId27" w:history="1">
        <w:r w:rsidR="003C6E56" w:rsidRPr="003C6E56">
          <w:rPr>
            <w:rStyle w:val="Hyperlink"/>
            <w:rFonts w:cs="Arial"/>
          </w:rPr>
          <w:t>R</w:t>
        </w:r>
        <w:r w:rsidRPr="003C6E56">
          <w:rPr>
            <w:rStyle w:val="Hyperlink"/>
            <w:rFonts w:cs="Arial"/>
          </w:rPr>
          <w:t xml:space="preserve">eef </w:t>
        </w:r>
        <w:r w:rsidR="003C6E56" w:rsidRPr="003C6E56">
          <w:rPr>
            <w:rStyle w:val="Hyperlink"/>
            <w:rFonts w:cs="Arial"/>
          </w:rPr>
          <w:t>H</w:t>
        </w:r>
        <w:r w:rsidRPr="003C6E56">
          <w:rPr>
            <w:rStyle w:val="Hyperlink"/>
            <w:rFonts w:cs="Arial"/>
          </w:rPr>
          <w:t xml:space="preserve">ealth </w:t>
        </w:r>
        <w:r w:rsidR="003C6E56" w:rsidRPr="003C6E56">
          <w:rPr>
            <w:rStyle w:val="Hyperlink"/>
            <w:rFonts w:cs="Arial"/>
          </w:rPr>
          <w:t>I</w:t>
        </w:r>
        <w:r w:rsidRPr="003C6E56">
          <w:rPr>
            <w:rStyle w:val="Hyperlink"/>
            <w:rFonts w:cs="Arial"/>
          </w:rPr>
          <w:t xml:space="preserve">ncident </w:t>
        </w:r>
        <w:r w:rsidR="003C6E56" w:rsidRPr="003C6E56">
          <w:rPr>
            <w:rStyle w:val="Hyperlink"/>
            <w:rFonts w:cs="Arial"/>
          </w:rPr>
          <w:t>R</w:t>
        </w:r>
        <w:r w:rsidRPr="003C6E56">
          <w:rPr>
            <w:rStyle w:val="Hyperlink"/>
            <w:rFonts w:cs="Arial"/>
          </w:rPr>
          <w:t xml:space="preserve">esponse </w:t>
        </w:r>
        <w:r w:rsidR="003C6E56" w:rsidRPr="003C6E56">
          <w:rPr>
            <w:rStyle w:val="Hyperlink"/>
            <w:rFonts w:cs="Arial"/>
          </w:rPr>
          <w:t>S</w:t>
        </w:r>
        <w:r w:rsidRPr="003C6E56">
          <w:rPr>
            <w:rStyle w:val="Hyperlink"/>
            <w:rFonts w:cs="Arial"/>
          </w:rPr>
          <w:t>ystem</w:t>
        </w:r>
      </w:hyperlink>
      <w:r>
        <w:rPr>
          <w:rFonts w:cs="Arial"/>
        </w:rPr>
        <w:t xml:space="preserve"> to predict, forward-plan and respond to the coral bleaching event. </w:t>
      </w:r>
      <w:r w:rsidR="001C46C3">
        <w:rPr>
          <w:rFonts w:cs="Arial"/>
        </w:rPr>
        <w:t>T</w:t>
      </w:r>
      <w:r w:rsidR="00D055D5">
        <w:rPr>
          <w:rFonts w:cs="Arial"/>
        </w:rPr>
        <w:t>he agency</w:t>
      </w:r>
      <w:r>
        <w:rPr>
          <w:rFonts w:cs="Arial"/>
        </w:rPr>
        <w:t xml:space="preserve"> and key partners recognised and </w:t>
      </w:r>
      <w:r w:rsidR="00D055D5">
        <w:rPr>
          <w:rFonts w:cs="Arial"/>
        </w:rPr>
        <w:t xml:space="preserve">stated </w:t>
      </w:r>
      <w:r>
        <w:rPr>
          <w:rFonts w:cs="Arial"/>
        </w:rPr>
        <w:t xml:space="preserve">that there would be a high risk of bleaching in 2016, and monitored early warning tools. As the mass bleaching unfolded, </w:t>
      </w:r>
      <w:r w:rsidR="00D055D5">
        <w:rPr>
          <w:rFonts w:cs="Arial"/>
        </w:rPr>
        <w:t xml:space="preserve">the agency </w:t>
      </w:r>
      <w:r>
        <w:rPr>
          <w:rFonts w:cs="Arial"/>
        </w:rPr>
        <w:t>triggered</w:t>
      </w:r>
      <w:r w:rsidRPr="00D362C3">
        <w:rPr>
          <w:rFonts w:cs="Arial"/>
        </w:rPr>
        <w:t xml:space="preserve"> its </w:t>
      </w:r>
      <w:hyperlink r:id="rId28" w:history="1">
        <w:r w:rsidRPr="003C6E56">
          <w:rPr>
            <w:rStyle w:val="Hyperlink"/>
            <w:rFonts w:cs="Arial"/>
          </w:rPr>
          <w:t>Coral Bleaching Risk and Impact Assessment Plan</w:t>
        </w:r>
      </w:hyperlink>
      <w:r w:rsidR="007A042E">
        <w:rPr>
          <w:rFonts w:cs="Arial"/>
        </w:rPr>
        <w:t xml:space="preserve"> and</w:t>
      </w:r>
      <w:r w:rsidR="001C46C3">
        <w:rPr>
          <w:rFonts w:cs="Arial"/>
        </w:rPr>
        <w:t>,</w:t>
      </w:r>
      <w:r w:rsidR="007A042E">
        <w:rPr>
          <w:rFonts w:cs="Arial"/>
        </w:rPr>
        <w:t xml:space="preserve"> consequently</w:t>
      </w:r>
      <w:r w:rsidR="001C46C3">
        <w:rPr>
          <w:rFonts w:cs="Arial"/>
        </w:rPr>
        <w:t>,</w:t>
      </w:r>
      <w:r w:rsidR="007A042E">
        <w:rPr>
          <w:rFonts w:cs="Arial"/>
        </w:rPr>
        <w:t xml:space="preserve"> its </w:t>
      </w:r>
      <w:r>
        <w:rPr>
          <w:rFonts w:cs="Arial"/>
        </w:rPr>
        <w:t>largest-ever in-water monitoring effort</w:t>
      </w:r>
      <w:r w:rsidRPr="007232B6">
        <w:rPr>
          <w:rFonts w:cs="Arial"/>
          <w:lang w:eastAsia="en-AU"/>
        </w:rPr>
        <w:t xml:space="preserve">. </w:t>
      </w:r>
      <w:r>
        <w:rPr>
          <w:rFonts w:cs="Arial"/>
          <w:lang w:eastAsia="en-AU"/>
        </w:rPr>
        <w:t xml:space="preserve">GBRMPA formed an incident management team to coordinate and undertake the surveys, as well as logistics, mapping, data analysis, and stakeholder and broader communications. </w:t>
      </w:r>
      <w:r w:rsidR="006A2B2C">
        <w:rPr>
          <w:rFonts w:cs="Arial"/>
          <w:lang w:eastAsia="en-AU"/>
        </w:rPr>
        <w:t>The incident response was supported by many collaborations and partnerships, and t</w:t>
      </w:r>
      <w:r w:rsidR="00D055D5">
        <w:rPr>
          <w:rFonts w:cs="Arial"/>
          <w:lang w:eastAsia="en-AU"/>
        </w:rPr>
        <w:t>he agency</w:t>
      </w:r>
      <w:r>
        <w:rPr>
          <w:rFonts w:cs="Arial"/>
          <w:lang w:eastAsia="en-AU"/>
        </w:rPr>
        <w:t xml:space="preserve"> was also a member of Australia's National Coral Bleaching Taskforce. </w:t>
      </w:r>
    </w:p>
    <w:p w14:paraId="373023EA" w14:textId="302F08F3" w:rsidR="00375AF3" w:rsidRDefault="00375AF3" w:rsidP="00375AF3">
      <w:pPr>
        <w:pStyle w:val="Maintext"/>
        <w:rPr>
          <w:rFonts w:cs="Arial"/>
          <w:lang w:eastAsia="en-AU"/>
        </w:rPr>
      </w:pPr>
      <w:r w:rsidRPr="007A58A2">
        <w:rPr>
          <w:rFonts w:cs="Arial"/>
          <w:lang w:eastAsia="en-AU"/>
        </w:rPr>
        <w:t xml:space="preserve">This report </w:t>
      </w:r>
      <w:r>
        <w:rPr>
          <w:rFonts w:cs="Arial"/>
          <w:lang w:eastAsia="en-AU"/>
        </w:rPr>
        <w:t>includes</w:t>
      </w:r>
      <w:r w:rsidRPr="007A58A2">
        <w:rPr>
          <w:rFonts w:cs="Arial"/>
          <w:lang w:eastAsia="en-AU"/>
        </w:rPr>
        <w:t xml:space="preserve"> the preliminary results of in-water </w:t>
      </w:r>
      <w:r w:rsidRPr="007232B6">
        <w:rPr>
          <w:rFonts w:cs="Arial"/>
          <w:lang w:eastAsia="en-AU"/>
        </w:rPr>
        <w:t xml:space="preserve">reef health and impact </w:t>
      </w:r>
      <w:r w:rsidRPr="007A58A2">
        <w:rPr>
          <w:rFonts w:cs="Arial"/>
          <w:lang w:eastAsia="en-AU"/>
        </w:rPr>
        <w:t xml:space="preserve">surveys conducted by </w:t>
      </w:r>
      <w:r>
        <w:rPr>
          <w:rFonts w:cs="Arial"/>
          <w:lang w:eastAsia="en-AU"/>
        </w:rPr>
        <w:t>GBRMPA</w:t>
      </w:r>
      <w:r w:rsidRPr="007A58A2">
        <w:rPr>
          <w:rFonts w:cs="Arial"/>
          <w:lang w:eastAsia="en-AU"/>
        </w:rPr>
        <w:t xml:space="preserve"> and</w:t>
      </w:r>
      <w:r w:rsidR="002C1212">
        <w:rPr>
          <w:rFonts w:cs="Arial"/>
          <w:lang w:eastAsia="en-AU"/>
        </w:rPr>
        <w:t xml:space="preserve"> the </w:t>
      </w:r>
      <w:r w:rsidRPr="007A58A2">
        <w:rPr>
          <w:rFonts w:cs="Arial"/>
          <w:lang w:eastAsia="en-AU"/>
        </w:rPr>
        <w:t>Queens</w:t>
      </w:r>
      <w:r>
        <w:rPr>
          <w:rFonts w:cs="Arial"/>
          <w:lang w:eastAsia="en-AU"/>
        </w:rPr>
        <w:t xml:space="preserve">land Parks and Wildlife Service. The surveys provided a rapid </w:t>
      </w:r>
      <w:r w:rsidRPr="007A58A2">
        <w:rPr>
          <w:rFonts w:cs="Arial"/>
          <w:lang w:eastAsia="en-AU"/>
        </w:rPr>
        <w:t>assess</w:t>
      </w:r>
      <w:r>
        <w:rPr>
          <w:rFonts w:cs="Arial"/>
          <w:lang w:eastAsia="en-AU"/>
        </w:rPr>
        <w:t>ment of</w:t>
      </w:r>
      <w:r w:rsidRPr="007A58A2">
        <w:rPr>
          <w:rFonts w:cs="Arial"/>
          <w:lang w:eastAsia="en-AU"/>
        </w:rPr>
        <w:t xml:space="preserve"> the spatial extent and severity of </w:t>
      </w:r>
      <w:r w:rsidR="009C0211">
        <w:rPr>
          <w:rFonts w:cs="Arial"/>
          <w:lang w:eastAsia="en-AU"/>
        </w:rPr>
        <w:t xml:space="preserve">the 2016 </w:t>
      </w:r>
      <w:r w:rsidRPr="007A58A2">
        <w:rPr>
          <w:rFonts w:cs="Arial"/>
          <w:lang w:eastAsia="en-AU"/>
        </w:rPr>
        <w:t>mass coral bleaching</w:t>
      </w:r>
      <w:r w:rsidR="009C0211">
        <w:rPr>
          <w:rFonts w:cs="Arial"/>
          <w:lang w:eastAsia="en-AU"/>
        </w:rPr>
        <w:t xml:space="preserve"> event in the Great Barrier Reef Marine Park</w:t>
      </w:r>
      <w:r w:rsidRPr="007A58A2">
        <w:rPr>
          <w:rFonts w:cs="Arial"/>
          <w:lang w:eastAsia="en-AU"/>
        </w:rPr>
        <w:t>.</w:t>
      </w:r>
      <w:r>
        <w:rPr>
          <w:rFonts w:cs="Arial"/>
          <w:lang w:eastAsia="en-AU"/>
        </w:rPr>
        <w:t xml:space="preserve"> Similar information was provided to the public through regular updates on GBRMPA</w:t>
      </w:r>
      <w:r w:rsidR="001C46C3">
        <w:rPr>
          <w:rFonts w:cs="Arial"/>
          <w:lang w:eastAsia="en-AU"/>
        </w:rPr>
        <w:t>’s</w:t>
      </w:r>
      <w:r>
        <w:rPr>
          <w:rFonts w:cs="Arial"/>
          <w:lang w:eastAsia="en-AU"/>
        </w:rPr>
        <w:t xml:space="preserve"> </w:t>
      </w:r>
      <w:hyperlink r:id="rId29" w:history="1">
        <w:r w:rsidRPr="009C0211">
          <w:rPr>
            <w:rStyle w:val="Hyperlink"/>
            <w:rFonts w:cs="Arial"/>
            <w:lang w:eastAsia="en-AU"/>
          </w:rPr>
          <w:t>website</w:t>
        </w:r>
      </w:hyperlink>
      <w:r w:rsidR="002C1212">
        <w:rPr>
          <w:rFonts w:cs="Arial"/>
          <w:lang w:eastAsia="en-AU"/>
        </w:rPr>
        <w:t xml:space="preserve"> and associated communication tools</w:t>
      </w:r>
      <w:r>
        <w:rPr>
          <w:rFonts w:cs="Arial"/>
          <w:lang w:eastAsia="en-AU"/>
        </w:rPr>
        <w:t xml:space="preserve">. </w:t>
      </w:r>
      <w:r w:rsidR="00D055D5">
        <w:rPr>
          <w:rFonts w:cs="Arial"/>
        </w:rPr>
        <w:t>The agency</w:t>
      </w:r>
      <w:r>
        <w:rPr>
          <w:rFonts w:cs="Arial"/>
        </w:rPr>
        <w:t xml:space="preserve"> and </w:t>
      </w:r>
      <w:r w:rsidR="001B1F15">
        <w:rPr>
          <w:rFonts w:cs="Arial"/>
        </w:rPr>
        <w:t>the Queensland Parks and Wildlife Service</w:t>
      </w:r>
      <w:r>
        <w:rPr>
          <w:rFonts w:cs="Arial"/>
        </w:rPr>
        <w:t xml:space="preserve"> </w:t>
      </w:r>
      <w:r w:rsidR="00D055D5">
        <w:rPr>
          <w:rFonts w:cs="Arial"/>
        </w:rPr>
        <w:t>are also preparing</w:t>
      </w:r>
      <w:r>
        <w:rPr>
          <w:rFonts w:cs="Arial"/>
        </w:rPr>
        <w:t xml:space="preserve"> to </w:t>
      </w:r>
      <w:r w:rsidR="00881E30">
        <w:rPr>
          <w:rFonts w:cs="Arial"/>
        </w:rPr>
        <w:t xml:space="preserve">undertake further Reef-wide surveys in October and November 2016 to </w:t>
      </w:r>
      <w:r>
        <w:rPr>
          <w:rFonts w:cs="Arial"/>
        </w:rPr>
        <w:t>assess recovery rates and survivorship.</w:t>
      </w:r>
    </w:p>
    <w:p w14:paraId="3E182A50" w14:textId="45703A02" w:rsidR="001B1F15" w:rsidRDefault="009C0211" w:rsidP="00375AF3">
      <w:pPr>
        <w:rPr>
          <w:rFonts w:cs="Arial"/>
        </w:rPr>
      </w:pPr>
      <w:r>
        <w:rPr>
          <w:rFonts w:cs="Arial"/>
        </w:rPr>
        <w:t>I</w:t>
      </w:r>
      <w:r w:rsidR="00375AF3" w:rsidRPr="00D362C3">
        <w:rPr>
          <w:rFonts w:cs="Arial"/>
        </w:rPr>
        <w:t>n-water survey data has documented widespread but patchy bleaching of varying levels of severity throughout the Marine Park</w:t>
      </w:r>
      <w:r w:rsidR="00375AF3">
        <w:rPr>
          <w:rFonts w:cs="Arial"/>
        </w:rPr>
        <w:t xml:space="preserve"> as</w:t>
      </w:r>
      <w:r w:rsidR="00375AF3" w:rsidRPr="00630E0E">
        <w:rPr>
          <w:rFonts w:cs="Arial"/>
        </w:rPr>
        <w:t xml:space="preserve"> a result of prolonged heat stress</w:t>
      </w:r>
      <w:r w:rsidR="00375AF3" w:rsidRPr="00D362C3">
        <w:rPr>
          <w:rFonts w:cs="Arial"/>
        </w:rPr>
        <w:t xml:space="preserve">. </w:t>
      </w:r>
      <w:r w:rsidR="00375AF3">
        <w:rPr>
          <w:rFonts w:cs="Arial"/>
        </w:rPr>
        <w:t>T</w:t>
      </w:r>
      <w:r w:rsidR="00375AF3" w:rsidRPr="00630E0E">
        <w:rPr>
          <w:rFonts w:cs="Arial"/>
        </w:rPr>
        <w:t>he most severe bleaching occurr</w:t>
      </w:r>
      <w:r w:rsidR="00375AF3">
        <w:rPr>
          <w:rFonts w:cs="Arial"/>
        </w:rPr>
        <w:t>ed</w:t>
      </w:r>
      <w:r w:rsidR="00375AF3" w:rsidRPr="00630E0E">
        <w:rPr>
          <w:rFonts w:cs="Arial"/>
        </w:rPr>
        <w:t xml:space="preserve"> </w:t>
      </w:r>
      <w:r w:rsidR="00D055D5">
        <w:rPr>
          <w:rFonts w:cs="Arial"/>
        </w:rPr>
        <w:t>between the tip of Cape York and just</w:t>
      </w:r>
      <w:r w:rsidR="00375AF3" w:rsidRPr="00630E0E">
        <w:rPr>
          <w:rFonts w:cs="Arial"/>
        </w:rPr>
        <w:t xml:space="preserve"> north of Port Douglas</w:t>
      </w:r>
      <w:r w:rsidR="00375AF3">
        <w:rPr>
          <w:rFonts w:cs="Arial"/>
        </w:rPr>
        <w:t xml:space="preserve"> (</w:t>
      </w:r>
      <w:r w:rsidR="00D055D5">
        <w:rPr>
          <w:rFonts w:cs="Arial"/>
        </w:rPr>
        <w:t xml:space="preserve">that is, </w:t>
      </w:r>
      <w:r w:rsidR="00375AF3">
        <w:rPr>
          <w:rFonts w:cs="Arial"/>
        </w:rPr>
        <w:t>in the remote northern third of the Marine Park)</w:t>
      </w:r>
      <w:r w:rsidR="00375AF3" w:rsidRPr="00630E0E">
        <w:rPr>
          <w:rFonts w:cs="Arial"/>
        </w:rPr>
        <w:t>.</w:t>
      </w:r>
      <w:r w:rsidR="00375AF3" w:rsidRPr="00D362C3">
        <w:rPr>
          <w:rFonts w:cs="Arial"/>
        </w:rPr>
        <w:t xml:space="preserve"> </w:t>
      </w:r>
      <w:r w:rsidR="009A1559">
        <w:rPr>
          <w:rFonts w:cs="Arial"/>
        </w:rPr>
        <w:t xml:space="preserve">This area experienced the greatest heat stress, with </w:t>
      </w:r>
      <w:r>
        <w:rPr>
          <w:rFonts w:cs="Arial"/>
        </w:rPr>
        <w:t xml:space="preserve">abnormally </w:t>
      </w:r>
      <w:r w:rsidR="009A1559">
        <w:rPr>
          <w:rFonts w:cs="Arial"/>
        </w:rPr>
        <w:t xml:space="preserve">high sea surface temperatures persisting for a long period of time and as a result, a substantial amount of severely bleached coral died. </w:t>
      </w:r>
      <w:r w:rsidR="00AC751C">
        <w:rPr>
          <w:rFonts w:cs="Arial"/>
        </w:rPr>
        <w:t>The Torres Strait also had severe bleaching, but is not covered in this report.</w:t>
      </w:r>
    </w:p>
    <w:p w14:paraId="4CDE9748" w14:textId="73D07BED" w:rsidR="00375AF3" w:rsidRPr="00D362C3" w:rsidRDefault="009A1559" w:rsidP="00375AF3">
      <w:pPr>
        <w:rPr>
          <w:rFonts w:cs="Arial"/>
        </w:rPr>
      </w:pPr>
      <w:r>
        <w:rPr>
          <w:rFonts w:cs="Arial"/>
        </w:rPr>
        <w:t>D</w:t>
      </w:r>
      <w:r w:rsidR="00375AF3" w:rsidRPr="00630E0E">
        <w:rPr>
          <w:rFonts w:cs="Arial"/>
        </w:rPr>
        <w:t xml:space="preserve">ie-off of corals </w:t>
      </w:r>
      <w:r>
        <w:rPr>
          <w:rFonts w:cs="Arial"/>
        </w:rPr>
        <w:t xml:space="preserve">(coral mortality) </w:t>
      </w:r>
      <w:r w:rsidR="00AC751C">
        <w:rPr>
          <w:rFonts w:cs="Arial"/>
        </w:rPr>
        <w:t>south of Port Douglas</w:t>
      </w:r>
      <w:r>
        <w:rPr>
          <w:rFonts w:cs="Arial"/>
        </w:rPr>
        <w:t xml:space="preserve"> </w:t>
      </w:r>
      <w:r w:rsidR="00375AF3" w:rsidRPr="00630E0E">
        <w:rPr>
          <w:rFonts w:cs="Arial"/>
        </w:rPr>
        <w:t>was highly variable by location</w:t>
      </w:r>
      <w:r w:rsidR="00D055D5">
        <w:rPr>
          <w:rFonts w:cs="Arial"/>
        </w:rPr>
        <w:t>,</w:t>
      </w:r>
      <w:r w:rsidR="00375AF3" w:rsidRPr="00630E0E">
        <w:rPr>
          <w:rFonts w:cs="Arial"/>
        </w:rPr>
        <w:t xml:space="preserve"> and many </w:t>
      </w:r>
      <w:r>
        <w:rPr>
          <w:rFonts w:cs="Arial"/>
        </w:rPr>
        <w:t xml:space="preserve">reefs </w:t>
      </w:r>
      <w:r w:rsidR="00375AF3" w:rsidRPr="00630E0E">
        <w:rPr>
          <w:rFonts w:cs="Arial"/>
        </w:rPr>
        <w:t xml:space="preserve">escaped with little or no </w:t>
      </w:r>
      <w:r w:rsidR="00375AF3" w:rsidRPr="006336B6">
        <w:rPr>
          <w:rFonts w:cs="Arial"/>
        </w:rPr>
        <w:t>mortality</w:t>
      </w:r>
      <w:r w:rsidR="00375AF3">
        <w:rPr>
          <w:rFonts w:cs="Arial"/>
        </w:rPr>
        <w:t xml:space="preserve">. </w:t>
      </w:r>
      <w:r w:rsidR="00375AF3" w:rsidRPr="00D362C3">
        <w:rPr>
          <w:rFonts w:cs="Arial"/>
        </w:rPr>
        <w:t>Bleaching-</w:t>
      </w:r>
      <w:r w:rsidR="00DF32AB">
        <w:rPr>
          <w:rFonts w:cs="Arial"/>
        </w:rPr>
        <w:t>related</w:t>
      </w:r>
      <w:r w:rsidR="00D055D5">
        <w:rPr>
          <w:rFonts w:cs="Arial"/>
        </w:rPr>
        <w:t xml:space="preserve"> </w:t>
      </w:r>
      <w:r w:rsidR="00375AF3" w:rsidRPr="00D362C3">
        <w:rPr>
          <w:rFonts w:cs="Arial"/>
        </w:rPr>
        <w:t xml:space="preserve">mortality of corals was highest on inshore and mid-shelf reefs </w:t>
      </w:r>
      <w:r w:rsidR="00D055D5">
        <w:rPr>
          <w:rFonts w:cs="Arial"/>
        </w:rPr>
        <w:t xml:space="preserve">in the far north </w:t>
      </w:r>
      <w:r w:rsidR="00375AF3" w:rsidRPr="00D362C3">
        <w:rPr>
          <w:rFonts w:cs="Arial"/>
        </w:rPr>
        <w:t xml:space="preserve">around Cape Grenville and Princess Charlotte Bay. </w:t>
      </w:r>
      <w:r w:rsidR="00AC751C">
        <w:rPr>
          <w:rFonts w:cs="Arial"/>
        </w:rPr>
        <w:t xml:space="preserve">Severe bleaching also occurred at all shelf locations in the Lizard Island region, with substantial coral die-off now reported. </w:t>
      </w:r>
      <w:r w:rsidR="00375AF3" w:rsidRPr="00D362C3">
        <w:rPr>
          <w:rFonts w:cs="Arial"/>
        </w:rPr>
        <w:t>Variability in bleaching severity was highest among reefs in the Cairns</w:t>
      </w:r>
      <w:r w:rsidR="00D055D5">
        <w:rPr>
          <w:rFonts w:cs="Arial"/>
        </w:rPr>
        <w:t>–</w:t>
      </w:r>
      <w:r w:rsidR="00375AF3" w:rsidRPr="00D362C3">
        <w:rPr>
          <w:rFonts w:cs="Arial"/>
        </w:rPr>
        <w:t xml:space="preserve">Port Douglas and Townsville areas. </w:t>
      </w:r>
      <w:r w:rsidR="00D055D5">
        <w:rPr>
          <w:rFonts w:cs="Arial"/>
        </w:rPr>
        <w:t>Most</w:t>
      </w:r>
      <w:r w:rsidR="00375AF3" w:rsidRPr="00D362C3">
        <w:rPr>
          <w:rFonts w:cs="Arial"/>
        </w:rPr>
        <w:t xml:space="preserve"> reefs </w:t>
      </w:r>
      <w:r w:rsidR="00505A45">
        <w:rPr>
          <w:rFonts w:cs="Arial"/>
        </w:rPr>
        <w:t xml:space="preserve">south of Cairns </w:t>
      </w:r>
      <w:r w:rsidR="00375AF3" w:rsidRPr="00D362C3">
        <w:rPr>
          <w:rFonts w:cs="Arial"/>
        </w:rPr>
        <w:t xml:space="preserve">escaped major impacts. The strong latitudinal gradient and high variability of bleaching severity among reefs has left many reefs relatively unaffected </w:t>
      </w:r>
      <w:r w:rsidR="00375AF3" w:rsidRPr="005518B3">
        <w:rPr>
          <w:rFonts w:cs="Arial"/>
        </w:rPr>
        <w:t xml:space="preserve">and still in </w:t>
      </w:r>
      <w:r w:rsidR="00375AF3">
        <w:rPr>
          <w:rFonts w:cs="Arial"/>
        </w:rPr>
        <w:t xml:space="preserve">relatively </w:t>
      </w:r>
      <w:r w:rsidR="00375AF3" w:rsidRPr="005518B3">
        <w:rPr>
          <w:rFonts w:cs="Arial"/>
        </w:rPr>
        <w:t>good condition</w:t>
      </w:r>
      <w:r w:rsidR="00375AF3">
        <w:rPr>
          <w:rFonts w:cs="Arial"/>
        </w:rPr>
        <w:t xml:space="preserve">. </w:t>
      </w:r>
      <w:r w:rsidR="00505A45">
        <w:t>Despite the bleaching event, the Great Barrier Reef remains in a much better state than many other coral reef ecosystems around the world.</w:t>
      </w:r>
    </w:p>
    <w:p w14:paraId="125E85BE" w14:textId="689F45BB" w:rsidR="00375AF3" w:rsidRDefault="00B378B7" w:rsidP="00375AF3">
      <w:pPr>
        <w:rPr>
          <w:rFonts w:cs="Arial"/>
          <w:lang w:eastAsia="en-AU"/>
        </w:rPr>
      </w:pPr>
      <w:r>
        <w:rPr>
          <w:rFonts w:cs="Arial"/>
          <w:lang w:eastAsia="en-AU"/>
        </w:rPr>
        <w:t>S</w:t>
      </w:r>
      <w:r w:rsidR="00375AF3">
        <w:rPr>
          <w:rFonts w:cs="Arial"/>
          <w:lang w:eastAsia="en-AU"/>
        </w:rPr>
        <w:t xml:space="preserve">urveys </w:t>
      </w:r>
      <w:r w:rsidR="00EA7AF7">
        <w:rPr>
          <w:rFonts w:cs="Arial"/>
          <w:lang w:eastAsia="en-AU"/>
        </w:rPr>
        <w:t>detailed in this report</w:t>
      </w:r>
      <w:r w:rsidR="00375AF3">
        <w:rPr>
          <w:rFonts w:cs="Arial"/>
          <w:lang w:eastAsia="en-AU"/>
        </w:rPr>
        <w:t xml:space="preserve"> were </w:t>
      </w:r>
      <w:r w:rsidR="00375AF3" w:rsidRPr="008D7FEE">
        <w:rPr>
          <w:rFonts w:cs="Arial"/>
          <w:lang w:eastAsia="en-AU"/>
        </w:rPr>
        <w:t xml:space="preserve">supplemented by </w:t>
      </w:r>
      <w:r w:rsidR="00E833D9">
        <w:rPr>
          <w:rFonts w:cs="Arial"/>
          <w:lang w:eastAsia="en-AU"/>
        </w:rPr>
        <w:t>additional</w:t>
      </w:r>
      <w:r w:rsidR="00375AF3">
        <w:rPr>
          <w:rFonts w:cs="Arial"/>
          <w:lang w:eastAsia="en-AU"/>
        </w:rPr>
        <w:t xml:space="preserve"> surveys</w:t>
      </w:r>
      <w:r w:rsidR="00375AF3" w:rsidRPr="008D7FEE">
        <w:rPr>
          <w:rFonts w:cs="Arial"/>
          <w:lang w:eastAsia="en-AU"/>
        </w:rPr>
        <w:t xml:space="preserve"> by science partners</w:t>
      </w:r>
      <w:r w:rsidR="00EA7AF7">
        <w:rPr>
          <w:rFonts w:cs="Arial"/>
          <w:lang w:eastAsia="en-AU"/>
        </w:rPr>
        <w:t>,</w:t>
      </w:r>
      <w:r w:rsidR="00375AF3" w:rsidRPr="00D362C3">
        <w:rPr>
          <w:rFonts w:cs="Arial"/>
          <w:lang w:eastAsia="en-AU"/>
        </w:rPr>
        <w:t xml:space="preserve"> </w:t>
      </w:r>
      <w:r w:rsidR="00375AF3">
        <w:rPr>
          <w:rFonts w:cs="Arial"/>
          <w:lang w:eastAsia="en-AU"/>
        </w:rPr>
        <w:t xml:space="preserve">and </w:t>
      </w:r>
      <w:r w:rsidR="00375AF3" w:rsidRPr="00D362C3">
        <w:rPr>
          <w:rFonts w:cs="Arial"/>
          <w:lang w:eastAsia="en-AU"/>
        </w:rPr>
        <w:t xml:space="preserve">information from a network of tourism industry operators and </w:t>
      </w:r>
      <w:r w:rsidR="00881E30">
        <w:rPr>
          <w:rFonts w:cs="Arial"/>
          <w:lang w:eastAsia="en-AU"/>
        </w:rPr>
        <w:t>the public</w:t>
      </w:r>
      <w:r w:rsidR="00375AF3" w:rsidRPr="00D362C3">
        <w:rPr>
          <w:rFonts w:cs="Arial"/>
          <w:lang w:eastAsia="en-AU"/>
        </w:rPr>
        <w:t xml:space="preserve">. </w:t>
      </w:r>
      <w:r w:rsidR="00486B9C">
        <w:rPr>
          <w:rFonts w:cs="Arial"/>
          <w:lang w:eastAsia="en-AU"/>
        </w:rPr>
        <w:t xml:space="preserve">In particular, the Australian Institute of Marine Science conducted in-water surveys and the ARC Centre of Excellence for Coral Reef Studies conducted aerial and in-water surveys. </w:t>
      </w:r>
      <w:r w:rsidR="00375AF3" w:rsidRPr="000B6592">
        <w:rPr>
          <w:rFonts w:cs="Arial"/>
          <w:lang w:eastAsia="en-AU"/>
        </w:rPr>
        <w:t>Science partners are also conducting further assessments</w:t>
      </w:r>
      <w:r w:rsidR="00375AF3">
        <w:rPr>
          <w:rFonts w:cs="Arial"/>
          <w:lang w:eastAsia="en-AU"/>
        </w:rPr>
        <w:t xml:space="preserve"> </w:t>
      </w:r>
      <w:r w:rsidR="005C4D8B">
        <w:rPr>
          <w:rFonts w:cs="Arial"/>
          <w:lang w:eastAsia="en-AU"/>
        </w:rPr>
        <w:t xml:space="preserve">throughout </w:t>
      </w:r>
      <w:r w:rsidR="00375AF3">
        <w:rPr>
          <w:rFonts w:cs="Arial"/>
          <w:lang w:eastAsia="en-AU"/>
        </w:rPr>
        <w:t>2016</w:t>
      </w:r>
      <w:r w:rsidR="00375AF3" w:rsidRPr="000B6592">
        <w:rPr>
          <w:rFonts w:cs="Arial"/>
          <w:lang w:eastAsia="en-AU"/>
        </w:rPr>
        <w:t>.</w:t>
      </w:r>
      <w:r w:rsidR="00375AF3">
        <w:rPr>
          <w:rFonts w:cs="Arial"/>
          <w:lang w:eastAsia="en-AU"/>
        </w:rPr>
        <w:t xml:space="preserve"> </w:t>
      </w:r>
      <w:r w:rsidR="00375AF3" w:rsidRPr="00D362C3">
        <w:rPr>
          <w:rFonts w:cs="Arial"/>
          <w:lang w:eastAsia="en-AU"/>
        </w:rPr>
        <w:t xml:space="preserve">All information </w:t>
      </w:r>
      <w:r w:rsidR="00375AF3">
        <w:rPr>
          <w:rFonts w:cs="Arial"/>
          <w:lang w:eastAsia="en-AU"/>
        </w:rPr>
        <w:t>on the event</w:t>
      </w:r>
      <w:r w:rsidR="00375AF3" w:rsidRPr="00D362C3">
        <w:rPr>
          <w:rFonts w:cs="Arial"/>
          <w:lang w:eastAsia="en-AU"/>
        </w:rPr>
        <w:t xml:space="preserve"> </w:t>
      </w:r>
      <w:r w:rsidR="00375AF3">
        <w:rPr>
          <w:rFonts w:cs="Arial"/>
          <w:lang w:eastAsia="en-AU"/>
        </w:rPr>
        <w:t>is being used</w:t>
      </w:r>
      <w:r w:rsidR="00375AF3" w:rsidRPr="00D362C3">
        <w:rPr>
          <w:rFonts w:cs="Arial"/>
          <w:lang w:eastAsia="en-AU"/>
        </w:rPr>
        <w:t xml:space="preserve"> to build a comprehensive picture of reef health and condition, and the impacts of bleaching</w:t>
      </w:r>
      <w:r w:rsidR="00EA7AF7">
        <w:rPr>
          <w:rFonts w:cs="Arial"/>
          <w:lang w:eastAsia="en-AU"/>
        </w:rPr>
        <w:t>. F</w:t>
      </w:r>
      <w:r w:rsidR="00375AF3" w:rsidRPr="008D7FEE">
        <w:rPr>
          <w:rFonts w:cs="Arial"/>
          <w:lang w:eastAsia="en-AU"/>
        </w:rPr>
        <w:t xml:space="preserve">ull analyses are ongoing and will be reported on in future </w:t>
      </w:r>
      <w:r w:rsidR="00B073E2">
        <w:rPr>
          <w:rFonts w:cs="Arial"/>
          <w:lang w:eastAsia="en-AU"/>
        </w:rPr>
        <w:t>joint</w:t>
      </w:r>
      <w:r w:rsidR="00B073E2" w:rsidRPr="008D7FEE">
        <w:rPr>
          <w:rFonts w:cs="Arial"/>
          <w:lang w:eastAsia="en-AU"/>
        </w:rPr>
        <w:t xml:space="preserve"> </w:t>
      </w:r>
      <w:r w:rsidR="00375AF3" w:rsidRPr="008D7FEE">
        <w:rPr>
          <w:rFonts w:cs="Arial"/>
          <w:lang w:eastAsia="en-AU"/>
        </w:rPr>
        <w:t>publications</w:t>
      </w:r>
      <w:r w:rsidR="00375AF3">
        <w:rPr>
          <w:rFonts w:cs="Arial"/>
          <w:lang w:eastAsia="en-AU"/>
        </w:rPr>
        <w:t>.</w:t>
      </w:r>
    </w:p>
    <w:p w14:paraId="6CED4DC7" w14:textId="2A0E7A55" w:rsidR="00B312AC" w:rsidRDefault="00B073E2" w:rsidP="00375AF3">
      <w:pPr>
        <w:rPr>
          <w:rFonts w:cs="Arial"/>
        </w:rPr>
      </w:pPr>
      <w:r w:rsidRPr="006336B6">
        <w:rPr>
          <w:rFonts w:cs="Arial"/>
        </w:rPr>
        <w:t xml:space="preserve">Analyses show the </w:t>
      </w:r>
      <w:r w:rsidR="00375AF3" w:rsidRPr="006336B6">
        <w:rPr>
          <w:rFonts w:cs="Arial"/>
        </w:rPr>
        <w:t xml:space="preserve">Great Barrier Reef has typically been robust </w:t>
      </w:r>
      <w:r w:rsidR="00EA7AF7" w:rsidRPr="006336B6">
        <w:rPr>
          <w:rFonts w:cs="Arial"/>
        </w:rPr>
        <w:t xml:space="preserve">in response to </w:t>
      </w:r>
      <w:r w:rsidR="00375AF3" w:rsidRPr="006336B6">
        <w:rPr>
          <w:rFonts w:cs="Arial"/>
        </w:rPr>
        <w:t>disturbances and is likely to fare better than most reef regions around the world</w:t>
      </w:r>
      <w:r w:rsidR="004670EA" w:rsidRPr="006336B6">
        <w:rPr>
          <w:rFonts w:cs="Arial"/>
        </w:rPr>
        <w:t>.</w:t>
      </w:r>
      <w:r w:rsidR="00AF3888" w:rsidRPr="006336B6">
        <w:rPr>
          <w:rFonts w:cs="Arial"/>
        </w:rPr>
        <w:t xml:space="preserve"> </w:t>
      </w:r>
      <w:r w:rsidR="004670EA" w:rsidRPr="006336B6">
        <w:rPr>
          <w:rFonts w:cs="Arial"/>
        </w:rPr>
        <w:t>H</w:t>
      </w:r>
      <w:r w:rsidR="00EA7AF7" w:rsidRPr="006336B6">
        <w:rPr>
          <w:rFonts w:cs="Arial"/>
        </w:rPr>
        <w:t xml:space="preserve">owever </w:t>
      </w:r>
      <w:r w:rsidR="00375AF3" w:rsidRPr="006336B6">
        <w:rPr>
          <w:rFonts w:cs="Arial"/>
        </w:rPr>
        <w:t>this</w:t>
      </w:r>
      <w:r w:rsidR="004670EA" w:rsidRPr="006336B6">
        <w:rPr>
          <w:rFonts w:cs="Arial"/>
        </w:rPr>
        <w:t xml:space="preserve"> </w:t>
      </w:r>
      <w:r w:rsidR="00375AF3" w:rsidRPr="006336B6">
        <w:rPr>
          <w:rFonts w:cs="Arial"/>
        </w:rPr>
        <w:t>severe bleaching will have lasting impacts on the health and resilience of affected reefs</w:t>
      </w:r>
      <w:r w:rsidR="00EF1850" w:rsidRPr="006336B6">
        <w:rPr>
          <w:rFonts w:cs="Arial"/>
        </w:rPr>
        <w:t xml:space="preserve">, primarily via </w:t>
      </w:r>
      <w:r w:rsidR="005E530D" w:rsidRPr="006336B6">
        <w:rPr>
          <w:rFonts w:cs="Arial"/>
        </w:rPr>
        <w:t xml:space="preserve">reductions </w:t>
      </w:r>
      <w:r w:rsidR="00EF1850" w:rsidRPr="006336B6">
        <w:rPr>
          <w:rFonts w:cs="Arial"/>
        </w:rPr>
        <w:t>in the amount</w:t>
      </w:r>
      <w:r w:rsidR="005E530D" w:rsidRPr="006336B6">
        <w:rPr>
          <w:rFonts w:cs="Arial"/>
        </w:rPr>
        <w:t xml:space="preserve"> of coral</w:t>
      </w:r>
      <w:r w:rsidR="00913148" w:rsidRPr="006336B6">
        <w:rPr>
          <w:rFonts w:cs="Arial"/>
        </w:rPr>
        <w:t>,</w:t>
      </w:r>
      <w:r w:rsidR="005E530D" w:rsidRPr="006336B6">
        <w:rPr>
          <w:rFonts w:cs="Arial"/>
        </w:rPr>
        <w:t xml:space="preserve"> shifts in </w:t>
      </w:r>
      <w:r w:rsidR="00EF1850" w:rsidRPr="006336B6">
        <w:rPr>
          <w:rFonts w:cs="Arial"/>
        </w:rPr>
        <w:t>coral</w:t>
      </w:r>
      <w:r w:rsidR="005E530D" w:rsidRPr="006336B6">
        <w:rPr>
          <w:rFonts w:cs="Arial"/>
        </w:rPr>
        <w:t xml:space="preserve"> community structure, </w:t>
      </w:r>
      <w:r w:rsidR="00913148" w:rsidRPr="006336B6">
        <w:rPr>
          <w:rFonts w:cs="Arial"/>
        </w:rPr>
        <w:t>and</w:t>
      </w:r>
      <w:r w:rsidR="005E530D" w:rsidRPr="0038555D">
        <w:rPr>
          <w:rFonts w:cs="Arial"/>
        </w:rPr>
        <w:t xml:space="preserve"> flow-on effects for reef </w:t>
      </w:r>
      <w:r w:rsidR="00EF1850" w:rsidRPr="00FF28E1">
        <w:rPr>
          <w:rFonts w:cs="Arial"/>
        </w:rPr>
        <w:t>fish and invertebrate communities</w:t>
      </w:r>
      <w:r w:rsidR="00EA7AF7" w:rsidRPr="00FF28E1">
        <w:rPr>
          <w:rFonts w:cs="Arial"/>
        </w:rPr>
        <w:t xml:space="preserve">. </w:t>
      </w:r>
      <w:r w:rsidR="00BC1380">
        <w:rPr>
          <w:rFonts w:cs="Arial"/>
        </w:rPr>
        <w:t>Such</w:t>
      </w:r>
      <w:r w:rsidR="00B312AC" w:rsidRPr="00FF28E1">
        <w:rPr>
          <w:rFonts w:cs="Arial"/>
        </w:rPr>
        <w:t xml:space="preserve"> impacts then have the potential to affect </w:t>
      </w:r>
      <w:r w:rsidR="00B312AC" w:rsidRPr="00FF28E1">
        <w:rPr>
          <w:rFonts w:cs="Arial"/>
          <w:bCs/>
        </w:rPr>
        <w:t xml:space="preserve">the social and/or economic value of reef sites important to </w:t>
      </w:r>
      <w:r w:rsidR="00EF1850" w:rsidRPr="00FF28E1">
        <w:rPr>
          <w:rFonts w:cs="Arial"/>
        </w:rPr>
        <w:t>Reef</w:t>
      </w:r>
      <w:r w:rsidR="008466A8" w:rsidRPr="00FF28E1">
        <w:rPr>
          <w:rFonts w:cs="Arial"/>
        </w:rPr>
        <w:t>-</w:t>
      </w:r>
      <w:r w:rsidR="00EF1850" w:rsidRPr="00FF28E1">
        <w:rPr>
          <w:rFonts w:cs="Arial"/>
        </w:rPr>
        <w:t>based industries</w:t>
      </w:r>
      <w:r w:rsidR="00B312AC" w:rsidRPr="006336B6">
        <w:rPr>
          <w:rFonts w:cs="Arial"/>
        </w:rPr>
        <w:t xml:space="preserve">. </w:t>
      </w:r>
    </w:p>
    <w:p w14:paraId="4F3D82AB" w14:textId="74931FC7" w:rsidR="00D67BBB" w:rsidRDefault="00375AF3" w:rsidP="00375AF3">
      <w:pPr>
        <w:rPr>
          <w:rFonts w:cs="Arial"/>
        </w:rPr>
      </w:pPr>
      <w:r w:rsidRPr="00DB02BB">
        <w:rPr>
          <w:rFonts w:cs="Arial"/>
        </w:rPr>
        <w:t xml:space="preserve">The severity of this bleaching event </w:t>
      </w:r>
      <w:r w:rsidR="00881E30">
        <w:rPr>
          <w:rFonts w:cs="Arial"/>
        </w:rPr>
        <w:t>reinforces</w:t>
      </w:r>
      <w:r w:rsidR="0017771A">
        <w:rPr>
          <w:rFonts w:cs="Arial"/>
        </w:rPr>
        <w:t xml:space="preserve"> the need for</w:t>
      </w:r>
      <w:r w:rsidRPr="00DB02BB">
        <w:rPr>
          <w:rFonts w:cs="Arial"/>
        </w:rPr>
        <w:t xml:space="preserve"> a concerted international effort to rapidly mitigate global climate change</w:t>
      </w:r>
      <w:r w:rsidR="00881E30">
        <w:rPr>
          <w:rFonts w:cs="Arial"/>
        </w:rPr>
        <w:t>,</w:t>
      </w:r>
      <w:r w:rsidR="004670EA">
        <w:rPr>
          <w:rFonts w:cs="Arial"/>
        </w:rPr>
        <w:t xml:space="preserve"> </w:t>
      </w:r>
      <w:r w:rsidR="00881E30">
        <w:rPr>
          <w:rFonts w:cs="Arial"/>
        </w:rPr>
        <w:t>as well as</w:t>
      </w:r>
      <w:r w:rsidRPr="00DB02BB">
        <w:rPr>
          <w:rFonts w:cs="Arial"/>
        </w:rPr>
        <w:t xml:space="preserve"> national and local </w:t>
      </w:r>
      <w:r w:rsidR="00EA7AF7">
        <w:rPr>
          <w:rFonts w:cs="Arial"/>
        </w:rPr>
        <w:t>actions</w:t>
      </w:r>
      <w:r w:rsidRPr="00DB02BB">
        <w:rPr>
          <w:rFonts w:cs="Arial"/>
        </w:rPr>
        <w:t xml:space="preserve"> to build the Reef’s resilience by reducing direct and indirect impacts</w:t>
      </w:r>
      <w:r w:rsidR="00B97A3C">
        <w:rPr>
          <w:rFonts w:cs="Arial"/>
        </w:rPr>
        <w:t xml:space="preserve">. These </w:t>
      </w:r>
      <w:r w:rsidR="001B1F15">
        <w:rPr>
          <w:rFonts w:cs="Arial"/>
        </w:rPr>
        <w:t xml:space="preserve">efforts </w:t>
      </w:r>
      <w:r w:rsidR="00B97A3C">
        <w:rPr>
          <w:rFonts w:cs="Arial"/>
        </w:rPr>
        <w:t xml:space="preserve">are </w:t>
      </w:r>
      <w:r w:rsidRPr="00DB02BB">
        <w:rPr>
          <w:rFonts w:cs="Arial"/>
        </w:rPr>
        <w:t>our best insurance for</w:t>
      </w:r>
      <w:r w:rsidR="004670EA" w:rsidRPr="00DB02BB">
        <w:rPr>
          <w:rFonts w:cs="Arial"/>
        </w:rPr>
        <w:t xml:space="preserve"> </w:t>
      </w:r>
      <w:r w:rsidRPr="00DB02BB">
        <w:rPr>
          <w:rFonts w:cs="Arial"/>
        </w:rPr>
        <w:t xml:space="preserve">protecting this </w:t>
      </w:r>
      <w:r w:rsidR="00881E30">
        <w:rPr>
          <w:rFonts w:cs="Arial"/>
        </w:rPr>
        <w:t xml:space="preserve">precious </w:t>
      </w:r>
      <w:r w:rsidRPr="00DB02BB">
        <w:rPr>
          <w:rFonts w:cs="Arial"/>
        </w:rPr>
        <w:t>natural icon.</w:t>
      </w:r>
    </w:p>
    <w:p w14:paraId="4B370802" w14:textId="77777777" w:rsidR="00D67BBB" w:rsidRDefault="00D67BBB">
      <w:pPr>
        <w:rPr>
          <w:rFonts w:cs="Arial"/>
        </w:rPr>
      </w:pPr>
      <w:r>
        <w:rPr>
          <w:rFonts w:cs="Arial"/>
        </w:rPr>
        <w:br w:type="page"/>
      </w:r>
    </w:p>
    <w:sdt>
      <w:sdtPr>
        <w:rPr>
          <w:rFonts w:ascii="Arial" w:eastAsiaTheme="minorHAnsi" w:hAnsi="Arial" w:cstheme="minorBidi"/>
          <w:b w:val="0"/>
          <w:bCs w:val="0"/>
          <w:color w:val="auto"/>
          <w:sz w:val="22"/>
          <w:szCs w:val="22"/>
          <w:lang w:val="en-AU" w:eastAsia="en-US"/>
        </w:rPr>
        <w:id w:val="-794758036"/>
        <w:docPartObj>
          <w:docPartGallery w:val="Table of Contents"/>
          <w:docPartUnique/>
        </w:docPartObj>
      </w:sdtPr>
      <w:sdtEndPr>
        <w:rPr>
          <w:noProof/>
        </w:rPr>
      </w:sdtEndPr>
      <w:sdtContent>
        <w:p w14:paraId="44BDBEB6" w14:textId="2FD0621D" w:rsidR="00D67BBB" w:rsidRDefault="00D67BBB">
          <w:pPr>
            <w:pStyle w:val="TOCHeading"/>
            <w:rPr>
              <w:rStyle w:val="Heading1Char"/>
              <w:color w:val="auto"/>
            </w:rPr>
          </w:pPr>
          <w:r w:rsidRPr="00D67BBB">
            <w:rPr>
              <w:rStyle w:val="Heading1Char"/>
              <w:color w:val="auto"/>
            </w:rPr>
            <w:t>Table of Contents</w:t>
          </w:r>
        </w:p>
        <w:p w14:paraId="0233B938" w14:textId="77777777" w:rsidR="00247AB6" w:rsidRPr="00247AB6" w:rsidRDefault="00247AB6" w:rsidP="00247AB6">
          <w:pPr>
            <w:rPr>
              <w:lang w:val="en-US" w:eastAsia="ja-JP"/>
            </w:rPr>
          </w:pPr>
        </w:p>
        <w:p w14:paraId="2DECEF89" w14:textId="77777777" w:rsidR="00D67BBB" w:rsidRDefault="00D67BBB">
          <w:pPr>
            <w:pStyle w:val="TOC1"/>
            <w:tabs>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463509541" w:history="1">
            <w:r w:rsidRPr="0005496D">
              <w:rPr>
                <w:rStyle w:val="Hyperlink"/>
                <w:rFonts w:cs="Arial"/>
                <w:noProof/>
              </w:rPr>
              <w:t>Acknowledgements</w:t>
            </w:r>
            <w:r>
              <w:rPr>
                <w:noProof/>
                <w:webHidden/>
              </w:rPr>
              <w:tab/>
            </w:r>
            <w:r>
              <w:rPr>
                <w:noProof/>
                <w:webHidden/>
              </w:rPr>
              <w:fldChar w:fldCharType="begin"/>
            </w:r>
            <w:r>
              <w:rPr>
                <w:noProof/>
                <w:webHidden/>
              </w:rPr>
              <w:instrText xml:space="preserve"> PAGEREF _Toc463509541 \h </w:instrText>
            </w:r>
            <w:r>
              <w:rPr>
                <w:noProof/>
                <w:webHidden/>
              </w:rPr>
            </w:r>
            <w:r>
              <w:rPr>
                <w:noProof/>
                <w:webHidden/>
              </w:rPr>
              <w:fldChar w:fldCharType="separate"/>
            </w:r>
            <w:r w:rsidR="00CE0C47">
              <w:rPr>
                <w:noProof/>
                <w:webHidden/>
              </w:rPr>
              <w:t>iii</w:t>
            </w:r>
            <w:r>
              <w:rPr>
                <w:noProof/>
                <w:webHidden/>
              </w:rPr>
              <w:fldChar w:fldCharType="end"/>
            </w:r>
          </w:hyperlink>
        </w:p>
        <w:p w14:paraId="75AE2013" w14:textId="3CFB4495" w:rsidR="00D67BBB" w:rsidRDefault="00832CBC">
          <w:pPr>
            <w:pStyle w:val="TOC1"/>
            <w:tabs>
              <w:tab w:val="right" w:leader="dot" w:pos="9016"/>
            </w:tabs>
            <w:rPr>
              <w:rFonts w:asciiTheme="minorHAnsi" w:eastAsiaTheme="minorEastAsia" w:hAnsiTheme="minorHAnsi"/>
              <w:noProof/>
              <w:lang w:eastAsia="en-AU"/>
            </w:rPr>
          </w:pPr>
          <w:hyperlink w:anchor="_Toc463509542" w:history="1">
            <w:r w:rsidR="00A968A0">
              <w:rPr>
                <w:rStyle w:val="Hyperlink"/>
                <w:rFonts w:cs="Arial"/>
                <w:noProof/>
              </w:rPr>
              <w:t>Executive s</w:t>
            </w:r>
            <w:r w:rsidR="00D67BBB" w:rsidRPr="0005496D">
              <w:rPr>
                <w:rStyle w:val="Hyperlink"/>
                <w:rFonts w:cs="Arial"/>
                <w:noProof/>
              </w:rPr>
              <w:t>ummary</w:t>
            </w:r>
            <w:r w:rsidR="00D67BBB">
              <w:rPr>
                <w:noProof/>
                <w:webHidden/>
              </w:rPr>
              <w:tab/>
            </w:r>
            <w:r w:rsidR="00D67BBB">
              <w:rPr>
                <w:noProof/>
                <w:webHidden/>
              </w:rPr>
              <w:fldChar w:fldCharType="begin"/>
            </w:r>
            <w:r w:rsidR="00D67BBB">
              <w:rPr>
                <w:noProof/>
                <w:webHidden/>
              </w:rPr>
              <w:instrText xml:space="preserve"> PAGEREF _Toc463509542 \h </w:instrText>
            </w:r>
            <w:r w:rsidR="00D67BBB">
              <w:rPr>
                <w:noProof/>
                <w:webHidden/>
              </w:rPr>
            </w:r>
            <w:r w:rsidR="00D67BBB">
              <w:rPr>
                <w:noProof/>
                <w:webHidden/>
              </w:rPr>
              <w:fldChar w:fldCharType="separate"/>
            </w:r>
            <w:r w:rsidR="00CE0C47">
              <w:rPr>
                <w:noProof/>
                <w:webHidden/>
              </w:rPr>
              <w:t>iv</w:t>
            </w:r>
            <w:r w:rsidR="00D67BBB">
              <w:rPr>
                <w:noProof/>
                <w:webHidden/>
              </w:rPr>
              <w:fldChar w:fldCharType="end"/>
            </w:r>
          </w:hyperlink>
        </w:p>
        <w:p w14:paraId="341179C8" w14:textId="77777777" w:rsidR="00D67BBB" w:rsidRDefault="00832CBC">
          <w:pPr>
            <w:pStyle w:val="TOC1"/>
            <w:tabs>
              <w:tab w:val="right" w:leader="dot" w:pos="9016"/>
            </w:tabs>
            <w:rPr>
              <w:rFonts w:asciiTheme="minorHAnsi" w:eastAsiaTheme="minorEastAsia" w:hAnsiTheme="minorHAnsi"/>
              <w:noProof/>
              <w:lang w:eastAsia="en-AU"/>
            </w:rPr>
          </w:pPr>
          <w:hyperlink w:anchor="_Toc463509543" w:history="1">
            <w:r w:rsidR="00D67BBB" w:rsidRPr="0005496D">
              <w:rPr>
                <w:rStyle w:val="Hyperlink"/>
                <w:rFonts w:cs="Arial"/>
                <w:noProof/>
              </w:rPr>
              <w:t>Introduction</w:t>
            </w:r>
            <w:r w:rsidR="00D67BBB">
              <w:rPr>
                <w:noProof/>
                <w:webHidden/>
              </w:rPr>
              <w:tab/>
            </w:r>
            <w:r w:rsidR="00D67BBB">
              <w:rPr>
                <w:noProof/>
                <w:webHidden/>
              </w:rPr>
              <w:fldChar w:fldCharType="begin"/>
            </w:r>
            <w:r w:rsidR="00D67BBB">
              <w:rPr>
                <w:noProof/>
                <w:webHidden/>
              </w:rPr>
              <w:instrText xml:space="preserve"> PAGEREF _Toc463509543 \h </w:instrText>
            </w:r>
            <w:r w:rsidR="00D67BBB">
              <w:rPr>
                <w:noProof/>
                <w:webHidden/>
              </w:rPr>
            </w:r>
            <w:r w:rsidR="00D67BBB">
              <w:rPr>
                <w:noProof/>
                <w:webHidden/>
              </w:rPr>
              <w:fldChar w:fldCharType="separate"/>
            </w:r>
            <w:r w:rsidR="00CE0C47">
              <w:rPr>
                <w:noProof/>
                <w:webHidden/>
              </w:rPr>
              <w:t>1</w:t>
            </w:r>
            <w:r w:rsidR="00D67BBB">
              <w:rPr>
                <w:noProof/>
                <w:webHidden/>
              </w:rPr>
              <w:fldChar w:fldCharType="end"/>
            </w:r>
          </w:hyperlink>
        </w:p>
        <w:p w14:paraId="1D79B152" w14:textId="77777777" w:rsidR="00D67BBB" w:rsidRDefault="00832CBC">
          <w:pPr>
            <w:pStyle w:val="TOC1"/>
            <w:tabs>
              <w:tab w:val="right" w:leader="dot" w:pos="9016"/>
            </w:tabs>
            <w:rPr>
              <w:rFonts w:asciiTheme="minorHAnsi" w:eastAsiaTheme="minorEastAsia" w:hAnsiTheme="minorHAnsi"/>
              <w:noProof/>
              <w:lang w:eastAsia="en-AU"/>
            </w:rPr>
          </w:pPr>
          <w:hyperlink w:anchor="_Toc463509544" w:history="1">
            <w:r w:rsidR="00D67BBB" w:rsidRPr="0005496D">
              <w:rPr>
                <w:rStyle w:val="Hyperlink"/>
                <w:rFonts w:cs="Arial"/>
                <w:noProof/>
              </w:rPr>
              <w:t>Environmental monitoring and incident response</w:t>
            </w:r>
            <w:r w:rsidR="00D67BBB">
              <w:rPr>
                <w:noProof/>
                <w:webHidden/>
              </w:rPr>
              <w:tab/>
            </w:r>
            <w:r w:rsidR="00D67BBB">
              <w:rPr>
                <w:noProof/>
                <w:webHidden/>
              </w:rPr>
              <w:fldChar w:fldCharType="begin"/>
            </w:r>
            <w:r w:rsidR="00D67BBB">
              <w:rPr>
                <w:noProof/>
                <w:webHidden/>
              </w:rPr>
              <w:instrText xml:space="preserve"> PAGEREF _Toc463509544 \h </w:instrText>
            </w:r>
            <w:r w:rsidR="00D67BBB">
              <w:rPr>
                <w:noProof/>
                <w:webHidden/>
              </w:rPr>
            </w:r>
            <w:r w:rsidR="00D67BBB">
              <w:rPr>
                <w:noProof/>
                <w:webHidden/>
              </w:rPr>
              <w:fldChar w:fldCharType="separate"/>
            </w:r>
            <w:r w:rsidR="00CE0C47">
              <w:rPr>
                <w:noProof/>
                <w:webHidden/>
              </w:rPr>
              <w:t>3</w:t>
            </w:r>
            <w:r w:rsidR="00D67BBB">
              <w:rPr>
                <w:noProof/>
                <w:webHidden/>
              </w:rPr>
              <w:fldChar w:fldCharType="end"/>
            </w:r>
          </w:hyperlink>
        </w:p>
        <w:p w14:paraId="60944B16" w14:textId="77777777" w:rsidR="00D67BBB" w:rsidRDefault="00832CBC" w:rsidP="00D67BBB">
          <w:pPr>
            <w:pStyle w:val="TOC2"/>
            <w:rPr>
              <w:rFonts w:asciiTheme="minorHAnsi" w:eastAsiaTheme="minorEastAsia" w:hAnsiTheme="minorHAnsi"/>
              <w:noProof/>
              <w:lang w:eastAsia="en-AU"/>
            </w:rPr>
          </w:pPr>
          <w:hyperlink w:anchor="_Toc463509545" w:history="1">
            <w:r w:rsidR="00D67BBB" w:rsidRPr="0005496D">
              <w:rPr>
                <w:rStyle w:val="Hyperlink"/>
                <w:rFonts w:cs="Arial"/>
                <w:noProof/>
              </w:rPr>
              <w:t>Early warning system to detect heat stress</w:t>
            </w:r>
            <w:r w:rsidR="00D67BBB">
              <w:rPr>
                <w:noProof/>
                <w:webHidden/>
              </w:rPr>
              <w:tab/>
            </w:r>
            <w:r w:rsidR="00D67BBB">
              <w:rPr>
                <w:noProof/>
                <w:webHidden/>
              </w:rPr>
              <w:fldChar w:fldCharType="begin"/>
            </w:r>
            <w:r w:rsidR="00D67BBB">
              <w:rPr>
                <w:noProof/>
                <w:webHidden/>
              </w:rPr>
              <w:instrText xml:space="preserve"> PAGEREF _Toc463509545 \h </w:instrText>
            </w:r>
            <w:r w:rsidR="00D67BBB">
              <w:rPr>
                <w:noProof/>
                <w:webHidden/>
              </w:rPr>
            </w:r>
            <w:r w:rsidR="00D67BBB">
              <w:rPr>
                <w:noProof/>
                <w:webHidden/>
              </w:rPr>
              <w:fldChar w:fldCharType="separate"/>
            </w:r>
            <w:r w:rsidR="00CE0C47">
              <w:rPr>
                <w:noProof/>
                <w:webHidden/>
              </w:rPr>
              <w:t>3</w:t>
            </w:r>
            <w:r w:rsidR="00D67BBB">
              <w:rPr>
                <w:noProof/>
                <w:webHidden/>
              </w:rPr>
              <w:fldChar w:fldCharType="end"/>
            </w:r>
          </w:hyperlink>
        </w:p>
        <w:p w14:paraId="341182F4" w14:textId="77777777" w:rsidR="00D67BBB" w:rsidRDefault="00832CBC" w:rsidP="00D67BBB">
          <w:pPr>
            <w:pStyle w:val="TOC2"/>
            <w:rPr>
              <w:rFonts w:asciiTheme="minorHAnsi" w:eastAsiaTheme="minorEastAsia" w:hAnsiTheme="minorHAnsi"/>
              <w:noProof/>
              <w:lang w:eastAsia="en-AU"/>
            </w:rPr>
          </w:pPr>
          <w:hyperlink w:anchor="_Toc463509546" w:history="1">
            <w:r w:rsidR="00D67BBB" w:rsidRPr="0005496D">
              <w:rPr>
                <w:rStyle w:val="Hyperlink"/>
                <w:noProof/>
                <w:lang w:val="en" w:eastAsia="en-AU"/>
              </w:rPr>
              <w:t>Pre-summer risk assessment and national taskforce</w:t>
            </w:r>
            <w:r w:rsidR="00D67BBB">
              <w:rPr>
                <w:noProof/>
                <w:webHidden/>
              </w:rPr>
              <w:tab/>
            </w:r>
            <w:r w:rsidR="00D67BBB">
              <w:rPr>
                <w:noProof/>
                <w:webHidden/>
              </w:rPr>
              <w:fldChar w:fldCharType="begin"/>
            </w:r>
            <w:r w:rsidR="00D67BBB">
              <w:rPr>
                <w:noProof/>
                <w:webHidden/>
              </w:rPr>
              <w:instrText xml:space="preserve"> PAGEREF _Toc463509546 \h </w:instrText>
            </w:r>
            <w:r w:rsidR="00D67BBB">
              <w:rPr>
                <w:noProof/>
                <w:webHidden/>
              </w:rPr>
            </w:r>
            <w:r w:rsidR="00D67BBB">
              <w:rPr>
                <w:noProof/>
                <w:webHidden/>
              </w:rPr>
              <w:fldChar w:fldCharType="separate"/>
            </w:r>
            <w:r w:rsidR="00CE0C47">
              <w:rPr>
                <w:noProof/>
                <w:webHidden/>
              </w:rPr>
              <w:t>3</w:t>
            </w:r>
            <w:r w:rsidR="00D67BBB">
              <w:rPr>
                <w:noProof/>
                <w:webHidden/>
              </w:rPr>
              <w:fldChar w:fldCharType="end"/>
            </w:r>
          </w:hyperlink>
        </w:p>
        <w:p w14:paraId="1ED99D10" w14:textId="77777777" w:rsidR="00D67BBB" w:rsidRDefault="00832CBC" w:rsidP="00D67BBB">
          <w:pPr>
            <w:pStyle w:val="TOC2"/>
            <w:rPr>
              <w:rFonts w:asciiTheme="minorHAnsi" w:eastAsiaTheme="minorEastAsia" w:hAnsiTheme="minorHAnsi"/>
              <w:noProof/>
              <w:lang w:eastAsia="en-AU"/>
            </w:rPr>
          </w:pPr>
          <w:hyperlink w:anchor="_Toc463509547" w:history="1">
            <w:r w:rsidR="00D67BBB" w:rsidRPr="0005496D">
              <w:rPr>
                <w:rStyle w:val="Hyperlink"/>
                <w:rFonts w:cs="Arial"/>
                <w:noProof/>
              </w:rPr>
              <w:t>Global pattern of heat stress</w:t>
            </w:r>
            <w:r w:rsidR="00D67BBB">
              <w:rPr>
                <w:noProof/>
                <w:webHidden/>
              </w:rPr>
              <w:tab/>
            </w:r>
            <w:r w:rsidR="00D67BBB">
              <w:rPr>
                <w:noProof/>
                <w:webHidden/>
              </w:rPr>
              <w:fldChar w:fldCharType="begin"/>
            </w:r>
            <w:r w:rsidR="00D67BBB">
              <w:rPr>
                <w:noProof/>
                <w:webHidden/>
              </w:rPr>
              <w:instrText xml:space="preserve"> PAGEREF _Toc463509547 \h </w:instrText>
            </w:r>
            <w:r w:rsidR="00D67BBB">
              <w:rPr>
                <w:noProof/>
                <w:webHidden/>
              </w:rPr>
            </w:r>
            <w:r w:rsidR="00D67BBB">
              <w:rPr>
                <w:noProof/>
                <w:webHidden/>
              </w:rPr>
              <w:fldChar w:fldCharType="separate"/>
            </w:r>
            <w:r w:rsidR="00CE0C47">
              <w:rPr>
                <w:noProof/>
                <w:webHidden/>
              </w:rPr>
              <w:t>4</w:t>
            </w:r>
            <w:r w:rsidR="00D67BBB">
              <w:rPr>
                <w:noProof/>
                <w:webHidden/>
              </w:rPr>
              <w:fldChar w:fldCharType="end"/>
            </w:r>
          </w:hyperlink>
        </w:p>
        <w:p w14:paraId="1D6B4129" w14:textId="77777777" w:rsidR="00D67BBB" w:rsidRDefault="00832CBC" w:rsidP="00D67BBB">
          <w:pPr>
            <w:pStyle w:val="TOC2"/>
            <w:rPr>
              <w:rFonts w:asciiTheme="minorHAnsi" w:eastAsiaTheme="minorEastAsia" w:hAnsiTheme="minorHAnsi"/>
              <w:noProof/>
              <w:lang w:eastAsia="en-AU"/>
            </w:rPr>
          </w:pPr>
          <w:hyperlink w:anchor="_Toc463509548" w:history="1">
            <w:r w:rsidR="00D67BBB" w:rsidRPr="0005496D">
              <w:rPr>
                <w:rStyle w:val="Hyperlink"/>
                <w:rFonts w:cs="Arial"/>
                <w:noProof/>
              </w:rPr>
              <w:t>Pattern of heat stress for the Great Barrier Reef waters</w:t>
            </w:r>
            <w:r w:rsidR="00D67BBB">
              <w:rPr>
                <w:noProof/>
                <w:webHidden/>
              </w:rPr>
              <w:tab/>
            </w:r>
            <w:r w:rsidR="00D67BBB">
              <w:rPr>
                <w:noProof/>
                <w:webHidden/>
              </w:rPr>
              <w:fldChar w:fldCharType="begin"/>
            </w:r>
            <w:r w:rsidR="00D67BBB">
              <w:rPr>
                <w:noProof/>
                <w:webHidden/>
              </w:rPr>
              <w:instrText xml:space="preserve"> PAGEREF _Toc463509548 \h </w:instrText>
            </w:r>
            <w:r w:rsidR="00D67BBB">
              <w:rPr>
                <w:noProof/>
                <w:webHidden/>
              </w:rPr>
            </w:r>
            <w:r w:rsidR="00D67BBB">
              <w:rPr>
                <w:noProof/>
                <w:webHidden/>
              </w:rPr>
              <w:fldChar w:fldCharType="separate"/>
            </w:r>
            <w:r w:rsidR="00CE0C47">
              <w:rPr>
                <w:noProof/>
                <w:webHidden/>
              </w:rPr>
              <w:t>4</w:t>
            </w:r>
            <w:r w:rsidR="00D67BBB">
              <w:rPr>
                <w:noProof/>
                <w:webHidden/>
              </w:rPr>
              <w:fldChar w:fldCharType="end"/>
            </w:r>
          </w:hyperlink>
        </w:p>
        <w:p w14:paraId="36AF8D46" w14:textId="77777777" w:rsidR="00D67BBB" w:rsidRDefault="00832CBC" w:rsidP="00D67BBB">
          <w:pPr>
            <w:pStyle w:val="TOC2"/>
            <w:rPr>
              <w:rFonts w:asciiTheme="minorHAnsi" w:eastAsiaTheme="minorEastAsia" w:hAnsiTheme="minorHAnsi"/>
              <w:noProof/>
              <w:lang w:eastAsia="en-AU"/>
            </w:rPr>
          </w:pPr>
          <w:hyperlink w:anchor="_Toc463509549" w:history="1">
            <w:r w:rsidR="00D67BBB" w:rsidRPr="0005496D">
              <w:rPr>
                <w:rStyle w:val="Hyperlink"/>
                <w:noProof/>
                <w:lang w:eastAsia="en-AU"/>
              </w:rPr>
              <w:t>Incident response as the coral bleaching event unfolded</w:t>
            </w:r>
            <w:r w:rsidR="00D67BBB">
              <w:rPr>
                <w:noProof/>
                <w:webHidden/>
              </w:rPr>
              <w:tab/>
            </w:r>
            <w:r w:rsidR="00D67BBB">
              <w:rPr>
                <w:noProof/>
                <w:webHidden/>
              </w:rPr>
              <w:fldChar w:fldCharType="begin"/>
            </w:r>
            <w:r w:rsidR="00D67BBB">
              <w:rPr>
                <w:noProof/>
                <w:webHidden/>
              </w:rPr>
              <w:instrText xml:space="preserve"> PAGEREF _Toc463509549 \h </w:instrText>
            </w:r>
            <w:r w:rsidR="00D67BBB">
              <w:rPr>
                <w:noProof/>
                <w:webHidden/>
              </w:rPr>
            </w:r>
            <w:r w:rsidR="00D67BBB">
              <w:rPr>
                <w:noProof/>
                <w:webHidden/>
              </w:rPr>
              <w:fldChar w:fldCharType="separate"/>
            </w:r>
            <w:r w:rsidR="00CE0C47">
              <w:rPr>
                <w:noProof/>
                <w:webHidden/>
              </w:rPr>
              <w:t>5</w:t>
            </w:r>
            <w:r w:rsidR="00D67BBB">
              <w:rPr>
                <w:noProof/>
                <w:webHidden/>
              </w:rPr>
              <w:fldChar w:fldCharType="end"/>
            </w:r>
          </w:hyperlink>
        </w:p>
        <w:p w14:paraId="07CB85EF" w14:textId="54F684E9" w:rsidR="00D67BBB" w:rsidRDefault="00832CBC">
          <w:pPr>
            <w:pStyle w:val="TOC1"/>
            <w:tabs>
              <w:tab w:val="right" w:leader="dot" w:pos="9016"/>
            </w:tabs>
            <w:rPr>
              <w:rFonts w:asciiTheme="minorHAnsi" w:eastAsiaTheme="minorEastAsia" w:hAnsiTheme="minorHAnsi"/>
              <w:noProof/>
              <w:lang w:eastAsia="en-AU"/>
            </w:rPr>
          </w:pPr>
          <w:hyperlink w:anchor="_Toc463509550" w:history="1">
            <w:r w:rsidR="00A968A0">
              <w:rPr>
                <w:rStyle w:val="Hyperlink"/>
                <w:rFonts w:cs="Arial"/>
                <w:noProof/>
              </w:rPr>
              <w:t>Environmental i</w:t>
            </w:r>
            <w:r w:rsidR="00D67BBB" w:rsidRPr="0005496D">
              <w:rPr>
                <w:rStyle w:val="Hyperlink"/>
                <w:rFonts w:cs="Arial"/>
                <w:noProof/>
              </w:rPr>
              <w:t>mpact assessments</w:t>
            </w:r>
            <w:r w:rsidR="00D67BBB">
              <w:rPr>
                <w:noProof/>
                <w:webHidden/>
              </w:rPr>
              <w:tab/>
            </w:r>
            <w:r w:rsidR="00D67BBB">
              <w:rPr>
                <w:noProof/>
                <w:webHidden/>
              </w:rPr>
              <w:fldChar w:fldCharType="begin"/>
            </w:r>
            <w:r w:rsidR="00D67BBB">
              <w:rPr>
                <w:noProof/>
                <w:webHidden/>
              </w:rPr>
              <w:instrText xml:space="preserve"> PAGEREF _Toc463509550 \h </w:instrText>
            </w:r>
            <w:r w:rsidR="00D67BBB">
              <w:rPr>
                <w:noProof/>
                <w:webHidden/>
              </w:rPr>
            </w:r>
            <w:r w:rsidR="00D67BBB">
              <w:rPr>
                <w:noProof/>
                <w:webHidden/>
              </w:rPr>
              <w:fldChar w:fldCharType="separate"/>
            </w:r>
            <w:r w:rsidR="00CE0C47">
              <w:rPr>
                <w:noProof/>
                <w:webHidden/>
              </w:rPr>
              <w:t>6</w:t>
            </w:r>
            <w:r w:rsidR="00D67BBB">
              <w:rPr>
                <w:noProof/>
                <w:webHidden/>
              </w:rPr>
              <w:fldChar w:fldCharType="end"/>
            </w:r>
          </w:hyperlink>
        </w:p>
        <w:p w14:paraId="25DDCA96" w14:textId="77777777" w:rsidR="00D67BBB" w:rsidRDefault="00832CBC" w:rsidP="00D67BBB">
          <w:pPr>
            <w:pStyle w:val="TOC2"/>
            <w:rPr>
              <w:rFonts w:asciiTheme="minorHAnsi" w:eastAsiaTheme="minorEastAsia" w:hAnsiTheme="minorHAnsi"/>
              <w:noProof/>
              <w:lang w:eastAsia="en-AU"/>
            </w:rPr>
          </w:pPr>
          <w:hyperlink w:anchor="_Toc463509551" w:history="1">
            <w:r w:rsidR="00D67BBB" w:rsidRPr="0005496D">
              <w:rPr>
                <w:rStyle w:val="Hyperlink"/>
                <w:rFonts w:cs="Arial"/>
                <w:noProof/>
              </w:rPr>
              <w:t>Survey plan and methodology</w:t>
            </w:r>
            <w:r w:rsidR="00D67BBB">
              <w:rPr>
                <w:noProof/>
                <w:webHidden/>
              </w:rPr>
              <w:tab/>
            </w:r>
            <w:r w:rsidR="00D67BBB">
              <w:rPr>
                <w:noProof/>
                <w:webHidden/>
              </w:rPr>
              <w:fldChar w:fldCharType="begin"/>
            </w:r>
            <w:r w:rsidR="00D67BBB">
              <w:rPr>
                <w:noProof/>
                <w:webHidden/>
              </w:rPr>
              <w:instrText xml:space="preserve"> PAGEREF _Toc463509551 \h </w:instrText>
            </w:r>
            <w:r w:rsidR="00D67BBB">
              <w:rPr>
                <w:noProof/>
                <w:webHidden/>
              </w:rPr>
            </w:r>
            <w:r w:rsidR="00D67BBB">
              <w:rPr>
                <w:noProof/>
                <w:webHidden/>
              </w:rPr>
              <w:fldChar w:fldCharType="separate"/>
            </w:r>
            <w:r w:rsidR="00CE0C47">
              <w:rPr>
                <w:noProof/>
                <w:webHidden/>
              </w:rPr>
              <w:t>6</w:t>
            </w:r>
            <w:r w:rsidR="00D67BBB">
              <w:rPr>
                <w:noProof/>
                <w:webHidden/>
              </w:rPr>
              <w:fldChar w:fldCharType="end"/>
            </w:r>
          </w:hyperlink>
        </w:p>
        <w:p w14:paraId="48B1AF23" w14:textId="77777777" w:rsidR="00D67BBB" w:rsidRDefault="00832CBC" w:rsidP="00D67BBB">
          <w:pPr>
            <w:pStyle w:val="TOC2"/>
            <w:rPr>
              <w:rFonts w:asciiTheme="minorHAnsi" w:eastAsiaTheme="minorEastAsia" w:hAnsiTheme="minorHAnsi"/>
              <w:noProof/>
              <w:lang w:eastAsia="en-AU"/>
            </w:rPr>
          </w:pPr>
          <w:hyperlink w:anchor="_Toc463509552" w:history="1">
            <w:r w:rsidR="00D67BBB" w:rsidRPr="0005496D">
              <w:rPr>
                <w:rStyle w:val="Hyperlink"/>
                <w:noProof/>
              </w:rPr>
              <w:t xml:space="preserve">Detailed observations and results </w:t>
            </w:r>
            <w:r w:rsidR="00D67BBB">
              <w:rPr>
                <w:noProof/>
                <w:webHidden/>
              </w:rPr>
              <w:tab/>
            </w:r>
            <w:r w:rsidR="00D67BBB">
              <w:rPr>
                <w:noProof/>
                <w:webHidden/>
              </w:rPr>
              <w:fldChar w:fldCharType="begin"/>
            </w:r>
            <w:r w:rsidR="00D67BBB">
              <w:rPr>
                <w:noProof/>
                <w:webHidden/>
              </w:rPr>
              <w:instrText xml:space="preserve"> PAGEREF _Toc463509552 \h </w:instrText>
            </w:r>
            <w:r w:rsidR="00D67BBB">
              <w:rPr>
                <w:noProof/>
                <w:webHidden/>
              </w:rPr>
            </w:r>
            <w:r w:rsidR="00D67BBB">
              <w:rPr>
                <w:noProof/>
                <w:webHidden/>
              </w:rPr>
              <w:fldChar w:fldCharType="separate"/>
            </w:r>
            <w:r w:rsidR="00CE0C47">
              <w:rPr>
                <w:noProof/>
                <w:webHidden/>
              </w:rPr>
              <w:t>9</w:t>
            </w:r>
            <w:r w:rsidR="00D67BBB">
              <w:rPr>
                <w:noProof/>
                <w:webHidden/>
              </w:rPr>
              <w:fldChar w:fldCharType="end"/>
            </w:r>
          </w:hyperlink>
        </w:p>
        <w:p w14:paraId="6398B8F7" w14:textId="77777777" w:rsidR="00D67BBB" w:rsidRDefault="00832CBC">
          <w:pPr>
            <w:pStyle w:val="TOC3"/>
            <w:tabs>
              <w:tab w:val="right" w:leader="dot" w:pos="9016"/>
            </w:tabs>
            <w:rPr>
              <w:rFonts w:asciiTheme="minorHAnsi" w:eastAsiaTheme="minorEastAsia" w:hAnsiTheme="minorHAnsi"/>
              <w:noProof/>
              <w:lang w:eastAsia="en-AU"/>
            </w:rPr>
          </w:pPr>
          <w:hyperlink w:anchor="_Toc463509553" w:history="1">
            <w:r w:rsidR="00D67BBB" w:rsidRPr="0005496D">
              <w:rPr>
                <w:rStyle w:val="Hyperlink"/>
                <w:noProof/>
              </w:rPr>
              <w:t>Scale and spatial patterns of coral bleaching</w:t>
            </w:r>
            <w:r w:rsidR="00D67BBB">
              <w:rPr>
                <w:noProof/>
                <w:webHidden/>
              </w:rPr>
              <w:tab/>
            </w:r>
            <w:r w:rsidR="00D67BBB">
              <w:rPr>
                <w:noProof/>
                <w:webHidden/>
              </w:rPr>
              <w:fldChar w:fldCharType="begin"/>
            </w:r>
            <w:r w:rsidR="00D67BBB">
              <w:rPr>
                <w:noProof/>
                <w:webHidden/>
              </w:rPr>
              <w:instrText xml:space="preserve"> PAGEREF _Toc463509553 \h </w:instrText>
            </w:r>
            <w:r w:rsidR="00D67BBB">
              <w:rPr>
                <w:noProof/>
                <w:webHidden/>
              </w:rPr>
            </w:r>
            <w:r w:rsidR="00D67BBB">
              <w:rPr>
                <w:noProof/>
                <w:webHidden/>
              </w:rPr>
              <w:fldChar w:fldCharType="separate"/>
            </w:r>
            <w:r w:rsidR="00CE0C47">
              <w:rPr>
                <w:noProof/>
                <w:webHidden/>
              </w:rPr>
              <w:t>9</w:t>
            </w:r>
            <w:r w:rsidR="00D67BBB">
              <w:rPr>
                <w:noProof/>
                <w:webHidden/>
              </w:rPr>
              <w:fldChar w:fldCharType="end"/>
            </w:r>
          </w:hyperlink>
        </w:p>
        <w:p w14:paraId="74FCC11B" w14:textId="77777777" w:rsidR="00D67BBB" w:rsidRDefault="00832CBC">
          <w:pPr>
            <w:pStyle w:val="TOC3"/>
            <w:tabs>
              <w:tab w:val="right" w:leader="dot" w:pos="9016"/>
            </w:tabs>
            <w:rPr>
              <w:rFonts w:asciiTheme="minorHAnsi" w:eastAsiaTheme="minorEastAsia" w:hAnsiTheme="minorHAnsi"/>
              <w:noProof/>
              <w:lang w:eastAsia="en-AU"/>
            </w:rPr>
          </w:pPr>
          <w:hyperlink w:anchor="_Toc463509554" w:history="1">
            <w:r w:rsidR="00D67BBB" w:rsidRPr="0005496D">
              <w:rPr>
                <w:rStyle w:val="Hyperlink"/>
                <w:noProof/>
              </w:rPr>
              <w:t>Scale and spatial patterns of coral mortality (as at 13 June 2016)</w:t>
            </w:r>
            <w:r w:rsidR="00D67BBB">
              <w:rPr>
                <w:noProof/>
                <w:webHidden/>
              </w:rPr>
              <w:tab/>
            </w:r>
            <w:r w:rsidR="00D67BBB">
              <w:rPr>
                <w:noProof/>
                <w:webHidden/>
              </w:rPr>
              <w:fldChar w:fldCharType="begin"/>
            </w:r>
            <w:r w:rsidR="00D67BBB">
              <w:rPr>
                <w:noProof/>
                <w:webHidden/>
              </w:rPr>
              <w:instrText xml:space="preserve"> PAGEREF _Toc463509554 \h </w:instrText>
            </w:r>
            <w:r w:rsidR="00D67BBB">
              <w:rPr>
                <w:noProof/>
                <w:webHidden/>
              </w:rPr>
            </w:r>
            <w:r w:rsidR="00D67BBB">
              <w:rPr>
                <w:noProof/>
                <w:webHidden/>
              </w:rPr>
              <w:fldChar w:fldCharType="separate"/>
            </w:r>
            <w:r w:rsidR="00CE0C47">
              <w:rPr>
                <w:noProof/>
                <w:webHidden/>
              </w:rPr>
              <w:t>15</w:t>
            </w:r>
            <w:r w:rsidR="00D67BBB">
              <w:rPr>
                <w:noProof/>
                <w:webHidden/>
              </w:rPr>
              <w:fldChar w:fldCharType="end"/>
            </w:r>
          </w:hyperlink>
        </w:p>
        <w:p w14:paraId="1F891FCC" w14:textId="77777777" w:rsidR="00D67BBB" w:rsidRDefault="00832CBC">
          <w:pPr>
            <w:pStyle w:val="TOC3"/>
            <w:tabs>
              <w:tab w:val="right" w:leader="dot" w:pos="9016"/>
            </w:tabs>
            <w:rPr>
              <w:rFonts w:asciiTheme="minorHAnsi" w:eastAsiaTheme="minorEastAsia" w:hAnsiTheme="minorHAnsi"/>
              <w:noProof/>
              <w:lang w:eastAsia="en-AU"/>
            </w:rPr>
          </w:pPr>
          <w:hyperlink w:anchor="_Toc463509555" w:history="1">
            <w:r w:rsidR="00D67BBB" w:rsidRPr="0005496D">
              <w:rPr>
                <w:rStyle w:val="Hyperlink"/>
                <w:noProof/>
              </w:rPr>
              <w:t>Other impacts of record-breaking heat stress</w:t>
            </w:r>
            <w:r w:rsidR="00D67BBB">
              <w:rPr>
                <w:noProof/>
                <w:webHidden/>
              </w:rPr>
              <w:tab/>
            </w:r>
            <w:r w:rsidR="00D67BBB">
              <w:rPr>
                <w:noProof/>
                <w:webHidden/>
              </w:rPr>
              <w:fldChar w:fldCharType="begin"/>
            </w:r>
            <w:r w:rsidR="00D67BBB">
              <w:rPr>
                <w:noProof/>
                <w:webHidden/>
              </w:rPr>
              <w:instrText xml:space="preserve"> PAGEREF _Toc463509555 \h </w:instrText>
            </w:r>
            <w:r w:rsidR="00D67BBB">
              <w:rPr>
                <w:noProof/>
                <w:webHidden/>
              </w:rPr>
            </w:r>
            <w:r w:rsidR="00D67BBB">
              <w:rPr>
                <w:noProof/>
                <w:webHidden/>
              </w:rPr>
              <w:fldChar w:fldCharType="separate"/>
            </w:r>
            <w:r w:rsidR="00CE0C47">
              <w:rPr>
                <w:noProof/>
                <w:webHidden/>
              </w:rPr>
              <w:t>15</w:t>
            </w:r>
            <w:r w:rsidR="00D67BBB">
              <w:rPr>
                <w:noProof/>
                <w:webHidden/>
              </w:rPr>
              <w:fldChar w:fldCharType="end"/>
            </w:r>
          </w:hyperlink>
        </w:p>
        <w:p w14:paraId="6A9599AB" w14:textId="77777777" w:rsidR="00D67BBB" w:rsidRDefault="00832CBC">
          <w:pPr>
            <w:pStyle w:val="TOC1"/>
            <w:tabs>
              <w:tab w:val="right" w:leader="dot" w:pos="9016"/>
            </w:tabs>
            <w:rPr>
              <w:rFonts w:asciiTheme="minorHAnsi" w:eastAsiaTheme="minorEastAsia" w:hAnsiTheme="minorHAnsi"/>
              <w:noProof/>
              <w:lang w:eastAsia="en-AU"/>
            </w:rPr>
          </w:pPr>
          <w:hyperlink w:anchor="_Toc463509556" w:history="1">
            <w:r w:rsidR="00D67BBB" w:rsidRPr="0005496D">
              <w:rPr>
                <w:rStyle w:val="Hyperlink"/>
                <w:rFonts w:cs="Arial"/>
                <w:noProof/>
              </w:rPr>
              <w:t>Conclusions and outlook for recovery</w:t>
            </w:r>
            <w:r w:rsidR="00D67BBB">
              <w:rPr>
                <w:noProof/>
                <w:webHidden/>
              </w:rPr>
              <w:tab/>
            </w:r>
            <w:r w:rsidR="00D67BBB">
              <w:rPr>
                <w:noProof/>
                <w:webHidden/>
              </w:rPr>
              <w:fldChar w:fldCharType="begin"/>
            </w:r>
            <w:r w:rsidR="00D67BBB">
              <w:rPr>
                <w:noProof/>
                <w:webHidden/>
              </w:rPr>
              <w:instrText xml:space="preserve"> PAGEREF _Toc463509556 \h </w:instrText>
            </w:r>
            <w:r w:rsidR="00D67BBB">
              <w:rPr>
                <w:noProof/>
                <w:webHidden/>
              </w:rPr>
            </w:r>
            <w:r w:rsidR="00D67BBB">
              <w:rPr>
                <w:noProof/>
                <w:webHidden/>
              </w:rPr>
              <w:fldChar w:fldCharType="separate"/>
            </w:r>
            <w:r w:rsidR="00CE0C47">
              <w:rPr>
                <w:noProof/>
                <w:webHidden/>
              </w:rPr>
              <w:t>17</w:t>
            </w:r>
            <w:r w:rsidR="00D67BBB">
              <w:rPr>
                <w:noProof/>
                <w:webHidden/>
              </w:rPr>
              <w:fldChar w:fldCharType="end"/>
            </w:r>
          </w:hyperlink>
        </w:p>
        <w:p w14:paraId="083516AE" w14:textId="77777777" w:rsidR="00D67BBB" w:rsidRDefault="00832CBC">
          <w:pPr>
            <w:pStyle w:val="TOC1"/>
            <w:tabs>
              <w:tab w:val="right" w:leader="dot" w:pos="9016"/>
            </w:tabs>
            <w:rPr>
              <w:rFonts w:asciiTheme="minorHAnsi" w:eastAsiaTheme="minorEastAsia" w:hAnsiTheme="minorHAnsi"/>
              <w:noProof/>
              <w:lang w:eastAsia="en-AU"/>
            </w:rPr>
          </w:pPr>
          <w:hyperlink w:anchor="_Toc463509557" w:history="1">
            <w:r w:rsidR="00D67BBB" w:rsidRPr="0005496D">
              <w:rPr>
                <w:rStyle w:val="Hyperlink"/>
                <w:rFonts w:cs="Arial"/>
                <w:noProof/>
              </w:rPr>
              <w:t>References</w:t>
            </w:r>
            <w:r w:rsidR="00D67BBB">
              <w:rPr>
                <w:noProof/>
                <w:webHidden/>
              </w:rPr>
              <w:tab/>
            </w:r>
            <w:r w:rsidR="00D67BBB">
              <w:rPr>
                <w:noProof/>
                <w:webHidden/>
              </w:rPr>
              <w:fldChar w:fldCharType="begin"/>
            </w:r>
            <w:r w:rsidR="00D67BBB">
              <w:rPr>
                <w:noProof/>
                <w:webHidden/>
              </w:rPr>
              <w:instrText xml:space="preserve"> PAGEREF _Toc463509557 \h </w:instrText>
            </w:r>
            <w:r w:rsidR="00D67BBB">
              <w:rPr>
                <w:noProof/>
                <w:webHidden/>
              </w:rPr>
            </w:r>
            <w:r w:rsidR="00D67BBB">
              <w:rPr>
                <w:noProof/>
                <w:webHidden/>
              </w:rPr>
              <w:fldChar w:fldCharType="separate"/>
            </w:r>
            <w:r w:rsidR="00CE0C47">
              <w:rPr>
                <w:noProof/>
                <w:webHidden/>
              </w:rPr>
              <w:t>19</w:t>
            </w:r>
            <w:r w:rsidR="00D67BBB">
              <w:rPr>
                <w:noProof/>
                <w:webHidden/>
              </w:rPr>
              <w:fldChar w:fldCharType="end"/>
            </w:r>
          </w:hyperlink>
        </w:p>
        <w:p w14:paraId="77B3D7B7" w14:textId="77777777" w:rsidR="00D67BBB" w:rsidRDefault="00832CBC">
          <w:pPr>
            <w:pStyle w:val="TOC1"/>
            <w:tabs>
              <w:tab w:val="right" w:leader="dot" w:pos="9016"/>
            </w:tabs>
            <w:rPr>
              <w:rFonts w:asciiTheme="minorHAnsi" w:eastAsiaTheme="minorEastAsia" w:hAnsiTheme="minorHAnsi"/>
              <w:noProof/>
              <w:lang w:eastAsia="en-AU"/>
            </w:rPr>
          </w:pPr>
          <w:hyperlink w:anchor="_Toc463509558" w:history="1">
            <w:r w:rsidR="00D67BBB" w:rsidRPr="0005496D">
              <w:rPr>
                <w:rStyle w:val="Hyperlink"/>
                <w:noProof/>
              </w:rPr>
              <w:t>APPENDIX A: List of reefs surveyed in each cross-shelf transect</w:t>
            </w:r>
            <w:r w:rsidR="00D67BBB">
              <w:rPr>
                <w:noProof/>
                <w:webHidden/>
              </w:rPr>
              <w:tab/>
            </w:r>
            <w:r w:rsidR="00D67BBB">
              <w:rPr>
                <w:noProof/>
                <w:webHidden/>
              </w:rPr>
              <w:fldChar w:fldCharType="begin"/>
            </w:r>
            <w:r w:rsidR="00D67BBB">
              <w:rPr>
                <w:noProof/>
                <w:webHidden/>
              </w:rPr>
              <w:instrText xml:space="preserve"> PAGEREF _Toc463509558 \h </w:instrText>
            </w:r>
            <w:r w:rsidR="00D67BBB">
              <w:rPr>
                <w:noProof/>
                <w:webHidden/>
              </w:rPr>
            </w:r>
            <w:r w:rsidR="00D67BBB">
              <w:rPr>
                <w:noProof/>
                <w:webHidden/>
              </w:rPr>
              <w:fldChar w:fldCharType="separate"/>
            </w:r>
            <w:r w:rsidR="00CE0C47">
              <w:rPr>
                <w:noProof/>
                <w:webHidden/>
              </w:rPr>
              <w:t>23</w:t>
            </w:r>
            <w:r w:rsidR="00D67BBB">
              <w:rPr>
                <w:noProof/>
                <w:webHidden/>
              </w:rPr>
              <w:fldChar w:fldCharType="end"/>
            </w:r>
          </w:hyperlink>
        </w:p>
        <w:p w14:paraId="496784C3" w14:textId="77777777" w:rsidR="00D67BBB" w:rsidRDefault="00832CBC">
          <w:pPr>
            <w:pStyle w:val="TOC1"/>
            <w:tabs>
              <w:tab w:val="right" w:leader="dot" w:pos="9016"/>
            </w:tabs>
            <w:rPr>
              <w:rFonts w:asciiTheme="minorHAnsi" w:eastAsiaTheme="minorEastAsia" w:hAnsiTheme="minorHAnsi"/>
              <w:noProof/>
              <w:lang w:eastAsia="en-AU"/>
            </w:rPr>
          </w:pPr>
          <w:hyperlink w:anchor="_Toc463509559" w:history="1">
            <w:r w:rsidR="00D67BBB" w:rsidRPr="0005496D">
              <w:rPr>
                <w:rStyle w:val="Hyperlink"/>
                <w:rFonts w:cs="Arial"/>
                <w:noProof/>
              </w:rPr>
              <w:t>APPENDIX B: example illustrations and descriptions</w:t>
            </w:r>
            <w:r w:rsidR="00D67BBB">
              <w:rPr>
                <w:noProof/>
                <w:webHidden/>
              </w:rPr>
              <w:tab/>
            </w:r>
            <w:r w:rsidR="00D67BBB">
              <w:rPr>
                <w:noProof/>
                <w:webHidden/>
              </w:rPr>
              <w:fldChar w:fldCharType="begin"/>
            </w:r>
            <w:r w:rsidR="00D67BBB">
              <w:rPr>
                <w:noProof/>
                <w:webHidden/>
              </w:rPr>
              <w:instrText xml:space="preserve"> PAGEREF _Toc463509559 \h </w:instrText>
            </w:r>
            <w:r w:rsidR="00D67BBB">
              <w:rPr>
                <w:noProof/>
                <w:webHidden/>
              </w:rPr>
            </w:r>
            <w:r w:rsidR="00D67BBB">
              <w:rPr>
                <w:noProof/>
                <w:webHidden/>
              </w:rPr>
              <w:fldChar w:fldCharType="separate"/>
            </w:r>
            <w:r w:rsidR="00CE0C47">
              <w:rPr>
                <w:noProof/>
                <w:webHidden/>
              </w:rPr>
              <w:t>24</w:t>
            </w:r>
            <w:r w:rsidR="00D67BBB">
              <w:rPr>
                <w:noProof/>
                <w:webHidden/>
              </w:rPr>
              <w:fldChar w:fldCharType="end"/>
            </w:r>
          </w:hyperlink>
        </w:p>
        <w:p w14:paraId="235CFB4B" w14:textId="77777777" w:rsidR="00D67BBB" w:rsidRDefault="00832CBC">
          <w:pPr>
            <w:pStyle w:val="TOC1"/>
            <w:tabs>
              <w:tab w:val="right" w:leader="dot" w:pos="9016"/>
            </w:tabs>
            <w:rPr>
              <w:rFonts w:asciiTheme="minorHAnsi" w:eastAsiaTheme="minorEastAsia" w:hAnsiTheme="minorHAnsi"/>
              <w:noProof/>
              <w:lang w:eastAsia="en-AU"/>
            </w:rPr>
          </w:pPr>
          <w:hyperlink w:anchor="_Toc463509560" w:history="1">
            <w:r w:rsidR="00D67BBB" w:rsidRPr="0005496D">
              <w:rPr>
                <w:rStyle w:val="Hyperlink"/>
                <w:rFonts w:cs="Arial"/>
                <w:noProof/>
              </w:rPr>
              <w:t>APPENDIX C: Time-series images</w:t>
            </w:r>
            <w:r w:rsidR="00D67BBB">
              <w:rPr>
                <w:noProof/>
                <w:webHidden/>
              </w:rPr>
              <w:tab/>
            </w:r>
            <w:r w:rsidR="00D67BBB">
              <w:rPr>
                <w:noProof/>
                <w:webHidden/>
              </w:rPr>
              <w:fldChar w:fldCharType="begin"/>
            </w:r>
            <w:r w:rsidR="00D67BBB">
              <w:rPr>
                <w:noProof/>
                <w:webHidden/>
              </w:rPr>
              <w:instrText xml:space="preserve"> PAGEREF _Toc463509560 \h </w:instrText>
            </w:r>
            <w:r w:rsidR="00D67BBB">
              <w:rPr>
                <w:noProof/>
                <w:webHidden/>
              </w:rPr>
            </w:r>
            <w:r w:rsidR="00D67BBB">
              <w:rPr>
                <w:noProof/>
                <w:webHidden/>
              </w:rPr>
              <w:fldChar w:fldCharType="separate"/>
            </w:r>
            <w:r w:rsidR="00CE0C47">
              <w:rPr>
                <w:noProof/>
                <w:webHidden/>
              </w:rPr>
              <w:t>26</w:t>
            </w:r>
            <w:r w:rsidR="00D67BBB">
              <w:rPr>
                <w:noProof/>
                <w:webHidden/>
              </w:rPr>
              <w:fldChar w:fldCharType="end"/>
            </w:r>
          </w:hyperlink>
        </w:p>
        <w:p w14:paraId="3E4A353E" w14:textId="4121268A" w:rsidR="00D67BBB" w:rsidRDefault="00D67BBB">
          <w:r>
            <w:rPr>
              <w:b/>
              <w:bCs/>
              <w:noProof/>
            </w:rPr>
            <w:fldChar w:fldCharType="end"/>
          </w:r>
        </w:p>
      </w:sdtContent>
    </w:sdt>
    <w:p w14:paraId="4B2BDECF" w14:textId="443951A1" w:rsidR="00204102" w:rsidRPr="00D362C3" w:rsidRDefault="00204102" w:rsidP="00D362C3">
      <w:pPr>
        <w:rPr>
          <w:rFonts w:cs="Arial"/>
          <w:lang w:val="en" w:eastAsia="en-AU"/>
        </w:rPr>
      </w:pPr>
    </w:p>
    <w:p w14:paraId="4B3451EF" w14:textId="77777777" w:rsidR="00340556" w:rsidRPr="00D362C3" w:rsidRDefault="00340556" w:rsidP="00D362C3">
      <w:pPr>
        <w:rPr>
          <w:rFonts w:cs="Arial"/>
        </w:rPr>
      </w:pPr>
    </w:p>
    <w:p w14:paraId="1D3A0505" w14:textId="77777777" w:rsidR="00436101" w:rsidRDefault="008A1881" w:rsidP="00D362C3">
      <w:pPr>
        <w:rPr>
          <w:rFonts w:cs="Arial"/>
        </w:rPr>
        <w:sectPr w:rsidR="00436101" w:rsidSect="00436101">
          <w:footnotePr>
            <w:numFmt w:val="chicago"/>
          </w:footnotePr>
          <w:type w:val="continuous"/>
          <w:pgSz w:w="11906" w:h="16838"/>
          <w:pgMar w:top="1440" w:right="1440" w:bottom="1440" w:left="1440" w:header="708" w:footer="708" w:gutter="0"/>
          <w:pgNumType w:fmt="lowerRoman"/>
          <w:cols w:space="708"/>
          <w:docGrid w:linePitch="360"/>
        </w:sectPr>
      </w:pPr>
      <w:r w:rsidRPr="00D362C3">
        <w:rPr>
          <w:rFonts w:cs="Arial"/>
        </w:rPr>
        <w:br w:type="page"/>
      </w:r>
    </w:p>
    <w:p w14:paraId="66789FBC" w14:textId="408C7EB8" w:rsidR="00CF2170" w:rsidRPr="00D362C3" w:rsidRDefault="00CF2170" w:rsidP="00D362C3">
      <w:pPr>
        <w:pStyle w:val="Heading1"/>
        <w:rPr>
          <w:rFonts w:ascii="Arial" w:hAnsi="Arial" w:cs="Arial"/>
        </w:rPr>
      </w:pPr>
      <w:bookmarkStart w:id="3" w:name="_Toc463509543"/>
      <w:r w:rsidRPr="00D362C3">
        <w:rPr>
          <w:rFonts w:ascii="Arial" w:hAnsi="Arial" w:cs="Arial"/>
        </w:rPr>
        <w:t>Introduction</w:t>
      </w:r>
      <w:bookmarkEnd w:id="3"/>
      <w:r w:rsidR="00BD5155" w:rsidRPr="00D362C3">
        <w:rPr>
          <w:rFonts w:ascii="Arial" w:hAnsi="Arial" w:cs="Arial"/>
        </w:rPr>
        <w:t xml:space="preserve"> </w:t>
      </w:r>
    </w:p>
    <w:p w14:paraId="3781C44D" w14:textId="77777777" w:rsidR="00664366" w:rsidRPr="00D362C3" w:rsidRDefault="00664366" w:rsidP="00D362C3">
      <w:pPr>
        <w:rPr>
          <w:rFonts w:cs="Arial"/>
        </w:rPr>
      </w:pPr>
    </w:p>
    <w:p w14:paraId="46D98DD6" w14:textId="663E0DD8" w:rsidR="008823B6" w:rsidRDefault="00B27C57" w:rsidP="00D362C3">
      <w:pPr>
        <w:rPr>
          <w:rFonts w:cs="Arial"/>
        </w:rPr>
      </w:pPr>
      <w:r w:rsidRPr="00D362C3">
        <w:rPr>
          <w:rFonts w:cs="Arial"/>
        </w:rPr>
        <w:t>C</w:t>
      </w:r>
      <w:r w:rsidR="000C429F" w:rsidRPr="00D362C3">
        <w:rPr>
          <w:rFonts w:cs="Arial"/>
        </w:rPr>
        <w:t>limate change</w:t>
      </w:r>
      <w:r w:rsidRPr="00D362C3">
        <w:rPr>
          <w:rFonts w:cs="Arial"/>
        </w:rPr>
        <w:t>, and its associated impacts,</w:t>
      </w:r>
      <w:r w:rsidR="000C429F" w:rsidRPr="00D362C3">
        <w:rPr>
          <w:rFonts w:cs="Arial"/>
        </w:rPr>
        <w:t xml:space="preserve"> poses the greatest threat to </w:t>
      </w:r>
      <w:r w:rsidR="001F53D6" w:rsidRPr="00D362C3">
        <w:rPr>
          <w:rFonts w:cs="Arial"/>
        </w:rPr>
        <w:t xml:space="preserve">the long-term sustainability of </w:t>
      </w:r>
      <w:r w:rsidR="000C429F" w:rsidRPr="00D362C3">
        <w:rPr>
          <w:rFonts w:cs="Arial"/>
        </w:rPr>
        <w:t>coral reefs worldwide</w:t>
      </w:r>
      <w:r w:rsidR="00F338A0" w:rsidRPr="00D362C3">
        <w:rPr>
          <w:rFonts w:cs="Arial"/>
        </w:rPr>
        <w:t>, primarily via mass coral bleaching events</w:t>
      </w:r>
      <w:r w:rsidR="00A7740A">
        <w:rPr>
          <w:rFonts w:cs="Arial"/>
        </w:rPr>
        <w:t>.</w:t>
      </w:r>
      <w:r w:rsidR="00222791" w:rsidRPr="00D362C3">
        <w:rPr>
          <w:rFonts w:cs="Arial"/>
        </w:rPr>
        <w:fldChar w:fldCharType="begin"/>
      </w:r>
      <w:r w:rsidR="00C05A0E">
        <w:rPr>
          <w:rFonts w:cs="Arial"/>
        </w:rPr>
        <w:instrText>ADDIN RW.CITE{{2903 Hughes,T.P. 2003; 10047 Hoegh-Guldberg,O. 2009}}</w:instrText>
      </w:r>
      <w:r w:rsidR="00222791" w:rsidRPr="00D362C3">
        <w:rPr>
          <w:rFonts w:cs="Arial"/>
        </w:rPr>
        <w:fldChar w:fldCharType="separate"/>
      </w:r>
      <w:r w:rsidR="00C05A0E" w:rsidRPr="00C05A0E">
        <w:rPr>
          <w:rFonts w:cs="Arial"/>
          <w:vertAlign w:val="superscript"/>
        </w:rPr>
        <w:t>1,2</w:t>
      </w:r>
      <w:r w:rsidR="00222791" w:rsidRPr="00D362C3">
        <w:rPr>
          <w:rFonts w:cs="Arial"/>
        </w:rPr>
        <w:fldChar w:fldCharType="end"/>
      </w:r>
      <w:r w:rsidR="00F338A0" w:rsidRPr="00D362C3">
        <w:rPr>
          <w:rFonts w:cs="Arial"/>
        </w:rPr>
        <w:t xml:space="preserve"> </w:t>
      </w:r>
      <w:r w:rsidR="00E104ED">
        <w:rPr>
          <w:rFonts w:cs="Arial"/>
        </w:rPr>
        <w:t>R</w:t>
      </w:r>
      <w:r w:rsidR="00E710DF" w:rsidRPr="00D362C3">
        <w:rPr>
          <w:rFonts w:cs="Arial"/>
        </w:rPr>
        <w:t xml:space="preserve">apid increases in atmospheric carbon dioxide </w:t>
      </w:r>
      <w:r w:rsidR="000A58A4" w:rsidRPr="00D362C3">
        <w:rPr>
          <w:rFonts w:cs="Arial"/>
        </w:rPr>
        <w:t xml:space="preserve">are consequently </w:t>
      </w:r>
      <w:r w:rsidR="00435AFD" w:rsidRPr="00D362C3">
        <w:rPr>
          <w:rFonts w:cs="Arial"/>
        </w:rPr>
        <w:t xml:space="preserve">warming ocean </w:t>
      </w:r>
      <w:r w:rsidR="000A58A4" w:rsidRPr="00D362C3">
        <w:rPr>
          <w:rFonts w:cs="Arial"/>
        </w:rPr>
        <w:t xml:space="preserve">temperatures beyond thresholds in which corals can </w:t>
      </w:r>
      <w:r w:rsidR="00BE58E8" w:rsidRPr="00D362C3">
        <w:rPr>
          <w:rFonts w:cs="Arial"/>
        </w:rPr>
        <w:t>thrive.</w:t>
      </w:r>
      <w:r w:rsidR="007F0A68">
        <w:rPr>
          <w:rFonts w:cs="Arial"/>
        </w:rPr>
        <w:t xml:space="preserve"> Severe bleaching can cause substantial loss of coral.</w:t>
      </w:r>
      <w:r w:rsidR="007F0A68">
        <w:rPr>
          <w:rFonts w:cs="Arial"/>
        </w:rPr>
        <w:fldChar w:fldCharType="begin"/>
      </w:r>
      <w:r w:rsidR="00C05A0E">
        <w:rPr>
          <w:rFonts w:cs="Arial"/>
        </w:rPr>
        <w:instrText>ADDIN RW.CITE{{2507 Loya,Y. 2001; 4959 Marshall,P.A. 2000; 2618 Baird,A.H. 2002}}</w:instrText>
      </w:r>
      <w:r w:rsidR="007F0A68">
        <w:rPr>
          <w:rFonts w:cs="Arial"/>
        </w:rPr>
        <w:fldChar w:fldCharType="separate"/>
      </w:r>
      <w:r w:rsidR="00C05A0E" w:rsidRPr="00C05A0E">
        <w:rPr>
          <w:rFonts w:cs="Arial"/>
          <w:vertAlign w:val="superscript"/>
        </w:rPr>
        <w:t>3,4,5</w:t>
      </w:r>
      <w:r w:rsidR="007F0A68">
        <w:rPr>
          <w:rFonts w:cs="Arial"/>
        </w:rPr>
        <w:fldChar w:fldCharType="end"/>
      </w:r>
      <w:r w:rsidR="007F0A68">
        <w:rPr>
          <w:rFonts w:cs="Arial"/>
        </w:rPr>
        <w:t xml:space="preserve"> </w:t>
      </w:r>
      <w:r w:rsidR="003E7F51">
        <w:rPr>
          <w:rFonts w:cs="Arial"/>
        </w:rPr>
        <w:t>As corals</w:t>
      </w:r>
      <w:r w:rsidR="007F0A68">
        <w:rPr>
          <w:rFonts w:cs="Arial"/>
        </w:rPr>
        <w:t xml:space="preserve"> form </w:t>
      </w:r>
      <w:r w:rsidR="003E7F51">
        <w:rPr>
          <w:rFonts w:cs="Arial"/>
        </w:rPr>
        <w:t xml:space="preserve">the foundation of the reef, </w:t>
      </w:r>
      <w:r w:rsidR="00A16A53">
        <w:rPr>
          <w:rFonts w:cs="Arial"/>
        </w:rPr>
        <w:t xml:space="preserve">and </w:t>
      </w:r>
      <w:r w:rsidR="003E7F51">
        <w:rPr>
          <w:rFonts w:cs="Arial"/>
        </w:rPr>
        <w:t>provid</w:t>
      </w:r>
      <w:r w:rsidR="00A16A53">
        <w:rPr>
          <w:rFonts w:cs="Arial"/>
        </w:rPr>
        <w:t>e</w:t>
      </w:r>
      <w:r w:rsidR="003E7F51">
        <w:rPr>
          <w:rFonts w:cs="Arial"/>
        </w:rPr>
        <w:t xml:space="preserve"> e</w:t>
      </w:r>
      <w:r w:rsidR="00F05EF6">
        <w:rPr>
          <w:rFonts w:cs="Arial"/>
        </w:rPr>
        <w:t xml:space="preserve">ssential habitat to </w:t>
      </w:r>
      <w:r w:rsidR="003E7F51">
        <w:rPr>
          <w:rFonts w:cs="Arial"/>
        </w:rPr>
        <w:t xml:space="preserve">reef </w:t>
      </w:r>
      <w:r w:rsidR="00F05EF6">
        <w:rPr>
          <w:rFonts w:cs="Arial"/>
        </w:rPr>
        <w:t>fish and invertebrates</w:t>
      </w:r>
      <w:r w:rsidR="00982B4F">
        <w:rPr>
          <w:rFonts w:cs="Arial"/>
        </w:rPr>
        <w:fldChar w:fldCharType="begin"/>
      </w:r>
      <w:r w:rsidR="00C05A0E">
        <w:rPr>
          <w:rFonts w:cs="Arial"/>
        </w:rPr>
        <w:instrText>ADDIN RW.CITE{{7593 Pratchett,M.S. 2008; 23980 Stella,J.S. 2011}}</w:instrText>
      </w:r>
      <w:r w:rsidR="00982B4F">
        <w:rPr>
          <w:rFonts w:cs="Arial"/>
        </w:rPr>
        <w:fldChar w:fldCharType="separate"/>
      </w:r>
      <w:r w:rsidR="00C05A0E" w:rsidRPr="00C05A0E">
        <w:rPr>
          <w:rFonts w:cs="Arial"/>
          <w:vertAlign w:val="superscript"/>
        </w:rPr>
        <w:t>6,7</w:t>
      </w:r>
      <w:r w:rsidR="00982B4F">
        <w:rPr>
          <w:rFonts w:cs="Arial"/>
        </w:rPr>
        <w:fldChar w:fldCharType="end"/>
      </w:r>
      <w:r w:rsidR="00F05EF6">
        <w:rPr>
          <w:rFonts w:cs="Arial"/>
        </w:rPr>
        <w:t xml:space="preserve">, </w:t>
      </w:r>
      <w:r w:rsidR="003E7F51">
        <w:rPr>
          <w:rFonts w:cs="Arial"/>
        </w:rPr>
        <w:t xml:space="preserve">the </w:t>
      </w:r>
      <w:r w:rsidR="00F05EF6">
        <w:rPr>
          <w:rFonts w:cs="Arial"/>
        </w:rPr>
        <w:t xml:space="preserve">loss of coral can </w:t>
      </w:r>
      <w:r w:rsidR="003E7F51">
        <w:rPr>
          <w:rFonts w:cs="Arial"/>
        </w:rPr>
        <w:t xml:space="preserve">cause reductions in the </w:t>
      </w:r>
      <w:r w:rsidR="00F05EF6">
        <w:rPr>
          <w:rFonts w:cs="Arial"/>
        </w:rPr>
        <w:t>populations of other reef inhabitants</w:t>
      </w:r>
      <w:r w:rsidR="00982B4F">
        <w:rPr>
          <w:rFonts w:cs="Arial"/>
        </w:rPr>
        <w:fldChar w:fldCharType="begin"/>
      </w:r>
      <w:r w:rsidR="00C05A0E">
        <w:rPr>
          <w:rFonts w:cs="Arial"/>
        </w:rPr>
        <w:instrText>ADDIN RW.CITE{{11124 Graham,N.A.J. 2007}}</w:instrText>
      </w:r>
      <w:r w:rsidR="00982B4F">
        <w:rPr>
          <w:rFonts w:cs="Arial"/>
        </w:rPr>
        <w:fldChar w:fldCharType="separate"/>
      </w:r>
      <w:r w:rsidR="00C05A0E" w:rsidRPr="00C05A0E">
        <w:rPr>
          <w:rFonts w:cs="Arial"/>
          <w:vertAlign w:val="superscript"/>
        </w:rPr>
        <w:t>8</w:t>
      </w:r>
      <w:r w:rsidR="00982B4F">
        <w:rPr>
          <w:rFonts w:cs="Arial"/>
        </w:rPr>
        <w:fldChar w:fldCharType="end"/>
      </w:r>
      <w:r w:rsidR="00F05EF6">
        <w:rPr>
          <w:rFonts w:cs="Arial"/>
        </w:rPr>
        <w:t>.</w:t>
      </w:r>
    </w:p>
    <w:p w14:paraId="205FB468" w14:textId="2A1696FF" w:rsidR="00CA2C47" w:rsidRPr="00D362C3" w:rsidRDefault="00CA2C47" w:rsidP="00D362C3">
      <w:pPr>
        <w:rPr>
          <w:rFonts w:cs="Arial"/>
        </w:rPr>
      </w:pPr>
      <w:r w:rsidRPr="00D362C3">
        <w:rPr>
          <w:rFonts w:cs="Arial"/>
        </w:rPr>
        <w:t xml:space="preserve">A global mass-bleaching event began in the </w:t>
      </w:r>
      <w:r w:rsidR="008823B6">
        <w:rPr>
          <w:rFonts w:cs="Arial"/>
        </w:rPr>
        <w:t>n</w:t>
      </w:r>
      <w:r w:rsidRPr="00D362C3">
        <w:rPr>
          <w:rFonts w:cs="Arial"/>
        </w:rPr>
        <w:t>orth Pacific in mid-2014. From 2014 to 2016, record</w:t>
      </w:r>
      <w:r w:rsidR="008823B6">
        <w:rPr>
          <w:rFonts w:cs="Arial"/>
        </w:rPr>
        <w:t>-</w:t>
      </w:r>
      <w:r w:rsidRPr="00D362C3">
        <w:rPr>
          <w:rFonts w:cs="Arial"/>
        </w:rPr>
        <w:t>breaking sea temperatures were observed over several months</w:t>
      </w:r>
      <w:r w:rsidR="00435AFD" w:rsidRPr="00D362C3">
        <w:rPr>
          <w:rFonts w:cs="Arial"/>
        </w:rPr>
        <w:t xml:space="preserve"> at various locations</w:t>
      </w:r>
      <w:r w:rsidR="008823B6">
        <w:rPr>
          <w:rFonts w:cs="Arial"/>
        </w:rPr>
        <w:t xml:space="preserve">. These higher than average temperatures were </w:t>
      </w:r>
      <w:r w:rsidRPr="00D362C3">
        <w:rPr>
          <w:rFonts w:cs="Arial"/>
        </w:rPr>
        <w:t xml:space="preserve">caused by climate change </w:t>
      </w:r>
      <w:r w:rsidR="00797909" w:rsidRPr="00D362C3">
        <w:rPr>
          <w:rFonts w:cs="Arial"/>
        </w:rPr>
        <w:t xml:space="preserve">and boosted by </w:t>
      </w:r>
      <w:r w:rsidRPr="00D362C3">
        <w:rPr>
          <w:rFonts w:cs="Arial"/>
        </w:rPr>
        <w:t>a strong El Ni</w:t>
      </w:r>
      <w:r w:rsidR="003551AE" w:rsidRPr="00D362C3">
        <w:rPr>
          <w:rFonts w:cs="Arial"/>
          <w:lang w:val="en" w:eastAsia="en-AU"/>
        </w:rPr>
        <w:t>ñ</w:t>
      </w:r>
      <w:r w:rsidRPr="00D362C3">
        <w:rPr>
          <w:rFonts w:cs="Arial"/>
        </w:rPr>
        <w:t>o</w:t>
      </w:r>
      <w:r w:rsidR="00A94B6C">
        <w:rPr>
          <w:rFonts w:cs="Arial"/>
        </w:rPr>
        <w:fldChar w:fldCharType="begin"/>
      </w:r>
      <w:r w:rsidR="00C05A0E">
        <w:rPr>
          <w:rFonts w:cs="Arial"/>
        </w:rPr>
        <w:instrText>ADDIN RW.CITE{{24015 Cai,W. 2015; 22282 Cai,W. 2014; 24666 Mann,M.E. 2016}}</w:instrText>
      </w:r>
      <w:r w:rsidR="00A94B6C">
        <w:rPr>
          <w:rFonts w:cs="Arial"/>
        </w:rPr>
        <w:fldChar w:fldCharType="separate"/>
      </w:r>
      <w:r w:rsidR="00C05A0E" w:rsidRPr="00C05A0E">
        <w:rPr>
          <w:rFonts w:cs="Arial"/>
          <w:vertAlign w:val="superscript"/>
        </w:rPr>
        <w:t>9,10,11</w:t>
      </w:r>
      <w:r w:rsidR="00A94B6C">
        <w:rPr>
          <w:rFonts w:cs="Arial"/>
        </w:rPr>
        <w:fldChar w:fldCharType="end"/>
      </w:r>
      <w:r w:rsidRPr="00D362C3">
        <w:rPr>
          <w:rFonts w:cs="Arial"/>
        </w:rPr>
        <w:t xml:space="preserve">, triggering mass coral bleaching in the Caribbean, Indian and Pacific oceans and the Great Barrier Reef. </w:t>
      </w:r>
      <w:r w:rsidR="008823B6">
        <w:rPr>
          <w:rFonts w:cs="Arial"/>
        </w:rPr>
        <w:t>M</w:t>
      </w:r>
      <w:r w:rsidRPr="00D362C3">
        <w:rPr>
          <w:rFonts w:cs="Arial"/>
        </w:rPr>
        <w:t>any different stressors can cause coral bleaching, including freshwater inundation</w:t>
      </w:r>
      <w:r w:rsidR="00E104ED">
        <w:rPr>
          <w:rFonts w:cs="Arial"/>
        </w:rPr>
        <w:t xml:space="preserve"> and </w:t>
      </w:r>
      <w:r w:rsidRPr="00D362C3">
        <w:rPr>
          <w:rFonts w:cs="Arial"/>
        </w:rPr>
        <w:t>poor water quality from run-off</w:t>
      </w:r>
      <w:r w:rsidR="00E104ED">
        <w:rPr>
          <w:rFonts w:cs="Arial"/>
        </w:rPr>
        <w:t xml:space="preserve">, </w:t>
      </w:r>
      <w:r w:rsidR="008823B6">
        <w:rPr>
          <w:rFonts w:cs="Arial"/>
        </w:rPr>
        <w:t xml:space="preserve">however </w:t>
      </w:r>
      <w:r w:rsidR="0012723F" w:rsidRPr="00D362C3">
        <w:rPr>
          <w:rFonts w:cs="Arial"/>
        </w:rPr>
        <w:t xml:space="preserve">heat stress from </w:t>
      </w:r>
      <w:r w:rsidR="00BA5587" w:rsidRPr="00D362C3">
        <w:rPr>
          <w:rFonts w:cs="Arial"/>
        </w:rPr>
        <w:t>above</w:t>
      </w:r>
      <w:r w:rsidR="00671D09" w:rsidRPr="00D362C3">
        <w:rPr>
          <w:rFonts w:cs="Arial"/>
        </w:rPr>
        <w:t>-</w:t>
      </w:r>
      <w:r w:rsidR="00BA5587" w:rsidRPr="00D362C3">
        <w:rPr>
          <w:rFonts w:cs="Arial"/>
        </w:rPr>
        <w:t xml:space="preserve">average temperatures </w:t>
      </w:r>
      <w:r w:rsidR="0012723F" w:rsidRPr="00D362C3">
        <w:rPr>
          <w:rFonts w:cs="Arial"/>
        </w:rPr>
        <w:t xml:space="preserve">is </w:t>
      </w:r>
      <w:r w:rsidRPr="00D362C3">
        <w:rPr>
          <w:rFonts w:cs="Arial"/>
        </w:rPr>
        <w:t>the only known cause of mass coral bleaching</w:t>
      </w:r>
      <w:r w:rsidR="00213FF0">
        <w:rPr>
          <w:rFonts w:cs="Arial"/>
        </w:rPr>
        <w:t>.</w:t>
      </w:r>
      <w:r w:rsidR="00BC3BC0" w:rsidRPr="00D362C3">
        <w:rPr>
          <w:rFonts w:cs="Arial"/>
        </w:rPr>
        <w:fldChar w:fldCharType="begin"/>
      </w:r>
      <w:r w:rsidR="00C05A0E">
        <w:rPr>
          <w:rFonts w:cs="Arial"/>
        </w:rPr>
        <w:instrText>ADDIN RW.CITE{{9486 Brown,B.E. 1995; 15105 Goreau,T.J. 1992; 8046 Glynn,P.W. 1990; 2903 Hughes,T.P. 2003}}</w:instrText>
      </w:r>
      <w:r w:rsidR="00BC3BC0" w:rsidRPr="00D362C3">
        <w:rPr>
          <w:rFonts w:cs="Arial"/>
        </w:rPr>
        <w:fldChar w:fldCharType="separate"/>
      </w:r>
      <w:r w:rsidR="00C05A0E" w:rsidRPr="00C05A0E">
        <w:rPr>
          <w:rFonts w:cs="Arial"/>
          <w:vertAlign w:val="superscript"/>
        </w:rPr>
        <w:t>1,12,13,14</w:t>
      </w:r>
      <w:r w:rsidR="00BC3BC0" w:rsidRPr="00D362C3">
        <w:rPr>
          <w:rFonts w:cs="Arial"/>
        </w:rPr>
        <w:fldChar w:fldCharType="end"/>
      </w:r>
      <w:r w:rsidR="00671D09" w:rsidRPr="00D362C3">
        <w:rPr>
          <w:rFonts w:cs="Arial"/>
        </w:rPr>
        <w:t xml:space="preserve"> </w:t>
      </w:r>
      <w:r w:rsidR="00A17024" w:rsidRPr="00D362C3">
        <w:rPr>
          <w:rFonts w:cs="Arial"/>
        </w:rPr>
        <w:t>Prior to th</w:t>
      </w:r>
      <w:r w:rsidR="008823B6">
        <w:rPr>
          <w:rFonts w:cs="Arial"/>
        </w:rPr>
        <w:t>e 2016</w:t>
      </w:r>
      <w:r w:rsidR="00A17024" w:rsidRPr="00D362C3">
        <w:rPr>
          <w:rFonts w:cs="Arial"/>
        </w:rPr>
        <w:t xml:space="preserve"> summer, the worst </w:t>
      </w:r>
      <w:r w:rsidR="008823B6">
        <w:rPr>
          <w:rFonts w:cs="Arial"/>
        </w:rPr>
        <w:t xml:space="preserve">global </w:t>
      </w:r>
      <w:r w:rsidR="00A17024" w:rsidRPr="00D362C3">
        <w:rPr>
          <w:rFonts w:cs="Arial"/>
        </w:rPr>
        <w:t xml:space="preserve">mass bleaching event occurred in 1998, </w:t>
      </w:r>
      <w:r w:rsidR="00B517AA">
        <w:rPr>
          <w:rFonts w:cs="Arial"/>
        </w:rPr>
        <w:t xml:space="preserve">and is </w:t>
      </w:r>
      <w:r w:rsidR="00A17024" w:rsidRPr="00D362C3">
        <w:rPr>
          <w:rFonts w:cs="Arial"/>
        </w:rPr>
        <w:t>estimated to have seriously degraded up to 16 per c</w:t>
      </w:r>
      <w:r w:rsidR="00884BF2" w:rsidRPr="00D362C3">
        <w:rPr>
          <w:rFonts w:cs="Arial"/>
        </w:rPr>
        <w:t xml:space="preserve">ent of the </w:t>
      </w:r>
      <w:r w:rsidR="005C62B0" w:rsidRPr="00D362C3">
        <w:rPr>
          <w:rFonts w:cs="Arial"/>
        </w:rPr>
        <w:t xml:space="preserve">world’s </w:t>
      </w:r>
      <w:r w:rsidR="00884BF2" w:rsidRPr="00D362C3">
        <w:rPr>
          <w:rFonts w:cs="Arial"/>
        </w:rPr>
        <w:t>coral reefs</w:t>
      </w:r>
      <w:r w:rsidR="00213FF0">
        <w:rPr>
          <w:rFonts w:cs="Arial"/>
        </w:rPr>
        <w:t>.</w:t>
      </w:r>
      <w:r w:rsidR="00AF1FAB" w:rsidRPr="00D362C3">
        <w:rPr>
          <w:rFonts w:cs="Arial"/>
        </w:rPr>
        <w:fldChar w:fldCharType="begin"/>
      </w:r>
      <w:r w:rsidR="00C05A0E">
        <w:rPr>
          <w:rFonts w:cs="Arial"/>
        </w:rPr>
        <w:instrText>ADDIN RW.CITE{{22594 Wilkinson,C. 2004}}</w:instrText>
      </w:r>
      <w:r w:rsidR="00AF1FAB" w:rsidRPr="00D362C3">
        <w:rPr>
          <w:rFonts w:cs="Arial"/>
        </w:rPr>
        <w:fldChar w:fldCharType="separate"/>
      </w:r>
      <w:r w:rsidR="00C05A0E" w:rsidRPr="00C05A0E">
        <w:rPr>
          <w:rFonts w:cs="Arial"/>
          <w:vertAlign w:val="superscript"/>
        </w:rPr>
        <w:t>15</w:t>
      </w:r>
      <w:r w:rsidR="00AF1FAB" w:rsidRPr="00D362C3">
        <w:rPr>
          <w:rFonts w:cs="Arial"/>
        </w:rPr>
        <w:fldChar w:fldCharType="end"/>
      </w:r>
      <w:r w:rsidR="00A17024" w:rsidRPr="00D362C3">
        <w:rPr>
          <w:rFonts w:cs="Arial"/>
        </w:rPr>
        <w:t xml:space="preserve"> </w:t>
      </w:r>
      <w:r w:rsidR="00BA5587" w:rsidRPr="00D362C3">
        <w:rPr>
          <w:rFonts w:cs="Arial"/>
        </w:rPr>
        <w:t xml:space="preserve">The </w:t>
      </w:r>
      <w:r w:rsidR="004F08A8">
        <w:rPr>
          <w:rFonts w:cs="Arial"/>
        </w:rPr>
        <w:t xml:space="preserve">current </w:t>
      </w:r>
      <w:r w:rsidR="008823B6">
        <w:rPr>
          <w:rFonts w:cs="Arial"/>
        </w:rPr>
        <w:t>c</w:t>
      </w:r>
      <w:r w:rsidR="00BA5587" w:rsidRPr="00D362C3">
        <w:rPr>
          <w:rFonts w:cs="Arial"/>
        </w:rPr>
        <w:t xml:space="preserve">oral </w:t>
      </w:r>
      <w:r w:rsidR="008823B6">
        <w:rPr>
          <w:rFonts w:cs="Arial"/>
        </w:rPr>
        <w:t>b</w:t>
      </w:r>
      <w:r w:rsidR="00BA5587" w:rsidRPr="00D362C3">
        <w:rPr>
          <w:rFonts w:cs="Arial"/>
        </w:rPr>
        <w:t xml:space="preserve">leaching </w:t>
      </w:r>
      <w:r w:rsidR="008823B6">
        <w:rPr>
          <w:rFonts w:cs="Arial"/>
        </w:rPr>
        <w:t>e</w:t>
      </w:r>
      <w:r w:rsidR="00BA5587" w:rsidRPr="00D362C3">
        <w:rPr>
          <w:rFonts w:cs="Arial"/>
        </w:rPr>
        <w:t>ven</w:t>
      </w:r>
      <w:r w:rsidR="00A17024" w:rsidRPr="00D362C3">
        <w:rPr>
          <w:rFonts w:cs="Arial"/>
        </w:rPr>
        <w:t>t</w:t>
      </w:r>
      <w:r w:rsidR="00BA5587" w:rsidRPr="00D362C3">
        <w:rPr>
          <w:rFonts w:cs="Arial"/>
        </w:rPr>
        <w:t xml:space="preserve"> </w:t>
      </w:r>
      <w:r w:rsidRPr="00D362C3">
        <w:rPr>
          <w:rFonts w:cs="Arial"/>
        </w:rPr>
        <w:t xml:space="preserve">is only the third on record and has been the longest lasting and most widespread. </w:t>
      </w:r>
    </w:p>
    <w:p w14:paraId="2C51418E" w14:textId="3FAB863C" w:rsidR="000E0C60" w:rsidRDefault="00891268" w:rsidP="00D362C3">
      <w:pPr>
        <w:rPr>
          <w:rFonts w:cs="Arial"/>
          <w:lang w:val="en"/>
        </w:rPr>
      </w:pPr>
      <w:r w:rsidRPr="00D362C3">
        <w:rPr>
          <w:rFonts w:cs="Arial"/>
        </w:rPr>
        <w:t xml:space="preserve">Corals </w:t>
      </w:r>
      <w:r w:rsidR="00C26820" w:rsidRPr="00D362C3">
        <w:rPr>
          <w:rFonts w:cs="Arial"/>
        </w:rPr>
        <w:t xml:space="preserve">reefs are particularly vulnerable to </w:t>
      </w:r>
      <w:r w:rsidR="008B0727" w:rsidRPr="00D362C3">
        <w:rPr>
          <w:rFonts w:cs="Arial"/>
        </w:rPr>
        <w:t>ocean warming</w:t>
      </w:r>
      <w:r w:rsidR="00C26820" w:rsidRPr="00D362C3">
        <w:rPr>
          <w:rFonts w:cs="Arial"/>
        </w:rPr>
        <w:t xml:space="preserve"> because corals </w:t>
      </w:r>
      <w:r w:rsidRPr="00D362C3">
        <w:rPr>
          <w:rFonts w:cs="Arial"/>
        </w:rPr>
        <w:t xml:space="preserve">can tolerate only a narrow range of temperatures and </w:t>
      </w:r>
      <w:r w:rsidRPr="00D362C3">
        <w:rPr>
          <w:rFonts w:cs="Arial"/>
          <w:lang w:val="en"/>
        </w:rPr>
        <w:t>when exceed</w:t>
      </w:r>
      <w:r w:rsidR="0098000E" w:rsidRPr="00D362C3">
        <w:rPr>
          <w:rFonts w:cs="Arial"/>
          <w:lang w:val="en"/>
        </w:rPr>
        <w:t>ed</w:t>
      </w:r>
      <w:r w:rsidRPr="00D362C3">
        <w:rPr>
          <w:rFonts w:cs="Arial"/>
          <w:lang w:val="en"/>
        </w:rPr>
        <w:t xml:space="preserve"> (</w:t>
      </w:r>
      <w:r w:rsidR="0098000E" w:rsidRPr="00D362C3">
        <w:rPr>
          <w:rFonts w:cs="Arial"/>
          <w:lang w:val="en"/>
        </w:rPr>
        <w:t xml:space="preserve">even by </w:t>
      </w:r>
      <w:r w:rsidRPr="00D362C3">
        <w:rPr>
          <w:rFonts w:cs="Arial"/>
        </w:rPr>
        <w:t xml:space="preserve">one degree Celsius above </w:t>
      </w:r>
      <w:r w:rsidR="00A16A53">
        <w:rPr>
          <w:rFonts w:cs="Arial"/>
        </w:rPr>
        <w:t xml:space="preserve">the </w:t>
      </w:r>
      <w:r w:rsidRPr="00D362C3">
        <w:rPr>
          <w:rFonts w:cs="Arial"/>
        </w:rPr>
        <w:t>normal summer maximum</w:t>
      </w:r>
      <w:r w:rsidR="0065038A" w:rsidRPr="00D362C3">
        <w:rPr>
          <w:rFonts w:cs="Arial"/>
        </w:rPr>
        <w:t xml:space="preserve">), </w:t>
      </w:r>
      <w:r w:rsidRPr="00D362C3">
        <w:rPr>
          <w:rFonts w:cs="Arial"/>
          <w:lang w:val="en"/>
        </w:rPr>
        <w:t>corals experience heat stress</w:t>
      </w:r>
      <w:r w:rsidR="00213FF0">
        <w:rPr>
          <w:rFonts w:cs="Arial"/>
          <w:lang w:val="en"/>
        </w:rPr>
        <w:t>.</w:t>
      </w:r>
      <w:r w:rsidR="00E81561" w:rsidRPr="00D362C3">
        <w:rPr>
          <w:rFonts w:cs="Arial"/>
          <w:lang w:val="en"/>
        </w:rPr>
        <w:fldChar w:fldCharType="begin"/>
      </w:r>
      <w:r w:rsidR="00C05A0E">
        <w:rPr>
          <w:rFonts w:cs="Arial"/>
          <w:lang w:val="en"/>
        </w:rPr>
        <w:instrText>ADDIN RW.CITE{{2903 Hughes,T.P. 2003; 4915 Hoegh-Guldberg,O. 2007; 4914 Hoegh-Guldberg,O. 1999}}</w:instrText>
      </w:r>
      <w:r w:rsidR="00E81561" w:rsidRPr="00D362C3">
        <w:rPr>
          <w:rFonts w:cs="Arial"/>
          <w:lang w:val="en"/>
        </w:rPr>
        <w:fldChar w:fldCharType="separate"/>
      </w:r>
      <w:r w:rsidR="00C05A0E" w:rsidRPr="00C05A0E">
        <w:rPr>
          <w:rFonts w:cs="Arial"/>
          <w:vertAlign w:val="superscript"/>
          <w:lang w:val="en"/>
        </w:rPr>
        <w:t>1,16,17</w:t>
      </w:r>
      <w:r w:rsidR="00E81561" w:rsidRPr="00D362C3">
        <w:rPr>
          <w:rFonts w:cs="Arial"/>
          <w:lang w:val="en"/>
        </w:rPr>
        <w:fldChar w:fldCharType="end"/>
      </w:r>
      <w:r w:rsidRPr="00D362C3">
        <w:rPr>
          <w:rFonts w:cs="Arial"/>
          <w:lang w:val="en"/>
        </w:rPr>
        <w:t xml:space="preserve"> Most corals have microscopic marine algae (called zooxanthellae) living inside their tissue which not only </w:t>
      </w:r>
      <w:proofErr w:type="spellStart"/>
      <w:r w:rsidRPr="00D362C3">
        <w:rPr>
          <w:rFonts w:cs="Arial"/>
          <w:lang w:val="en"/>
        </w:rPr>
        <w:t>colour</w:t>
      </w:r>
      <w:proofErr w:type="spellEnd"/>
      <w:r w:rsidRPr="00D362C3">
        <w:rPr>
          <w:rFonts w:cs="Arial"/>
          <w:lang w:val="en"/>
        </w:rPr>
        <w:t xml:space="preserve"> the coral tissue but also provide up to 90 per cent of their food. When corals are under stress, this symbiotic relationship breaks down, and corals expel the zooxanthellae.</w:t>
      </w:r>
      <w:r w:rsidR="00E006C1">
        <w:rPr>
          <w:rFonts w:cs="Arial"/>
          <w:lang w:val="en"/>
        </w:rPr>
        <w:t xml:space="preserve"> </w:t>
      </w:r>
      <w:r w:rsidRPr="00D362C3">
        <w:rPr>
          <w:rFonts w:cs="Arial"/>
          <w:lang w:val="en"/>
        </w:rPr>
        <w:t xml:space="preserve">As the natural </w:t>
      </w:r>
      <w:r w:rsidR="0065038A" w:rsidRPr="00D362C3">
        <w:rPr>
          <w:rFonts w:cs="Arial"/>
          <w:lang w:val="en"/>
        </w:rPr>
        <w:t>pigments in corals’ tissue are</w:t>
      </w:r>
      <w:r w:rsidRPr="00D362C3">
        <w:rPr>
          <w:rFonts w:cs="Arial"/>
          <w:lang w:val="en"/>
        </w:rPr>
        <w:t xml:space="preserve"> often fluorescent, the corals may</w:t>
      </w:r>
      <w:r w:rsidRPr="00D362C3">
        <w:rPr>
          <w:rFonts w:cs="Arial"/>
        </w:rPr>
        <w:t xml:space="preserve"> </w:t>
      </w:r>
      <w:r w:rsidR="008B0727" w:rsidRPr="00D362C3">
        <w:rPr>
          <w:rFonts w:cs="Arial"/>
        </w:rPr>
        <w:t xml:space="preserve">then </w:t>
      </w:r>
      <w:r w:rsidRPr="00D362C3">
        <w:rPr>
          <w:rFonts w:cs="Arial"/>
        </w:rPr>
        <w:t>display a striking fluorescent hue in pink, yellow</w:t>
      </w:r>
      <w:r w:rsidR="0083787E">
        <w:rPr>
          <w:rFonts w:cs="Arial"/>
        </w:rPr>
        <w:t>, purple</w:t>
      </w:r>
      <w:r w:rsidRPr="00D362C3">
        <w:rPr>
          <w:rFonts w:cs="Arial"/>
        </w:rPr>
        <w:t xml:space="preserve"> or blue.</w:t>
      </w:r>
      <w:r w:rsidR="001956EF">
        <w:rPr>
          <w:rFonts w:cs="Arial"/>
        </w:rPr>
        <w:fldChar w:fldCharType="begin"/>
      </w:r>
      <w:r w:rsidR="00C05A0E">
        <w:rPr>
          <w:rFonts w:cs="Arial"/>
        </w:rPr>
        <w:instrText>ADDIN RW.CITE{{8576 Salih,A. 2000; 10735 Salih,A. 2006}}</w:instrText>
      </w:r>
      <w:r w:rsidR="001956EF">
        <w:rPr>
          <w:rFonts w:cs="Arial"/>
        </w:rPr>
        <w:fldChar w:fldCharType="separate"/>
      </w:r>
      <w:r w:rsidR="00C05A0E" w:rsidRPr="00C05A0E">
        <w:rPr>
          <w:rFonts w:cs="Arial"/>
          <w:vertAlign w:val="superscript"/>
        </w:rPr>
        <w:t>18,19</w:t>
      </w:r>
      <w:r w:rsidR="001956EF">
        <w:rPr>
          <w:rFonts w:cs="Arial"/>
        </w:rPr>
        <w:fldChar w:fldCharType="end"/>
      </w:r>
      <w:r w:rsidR="001956EF">
        <w:rPr>
          <w:rFonts w:cs="Arial"/>
        </w:rPr>
        <w:t xml:space="preserve"> </w:t>
      </w:r>
      <w:r w:rsidRPr="00D362C3">
        <w:rPr>
          <w:rFonts w:cs="Arial"/>
        </w:rPr>
        <w:t xml:space="preserve">If they lack fluorescent pigments or their fluorescence is not visible to the human eye, they will </w:t>
      </w:r>
      <w:r w:rsidR="008B0727" w:rsidRPr="00D362C3">
        <w:rPr>
          <w:rFonts w:cs="Arial"/>
        </w:rPr>
        <w:t xml:space="preserve">instead </w:t>
      </w:r>
      <w:r w:rsidRPr="00D362C3">
        <w:rPr>
          <w:rFonts w:cs="Arial"/>
        </w:rPr>
        <w:t xml:space="preserve">appear </w:t>
      </w:r>
      <w:r w:rsidRPr="00D362C3">
        <w:rPr>
          <w:rFonts w:cs="Arial"/>
          <w:lang w:val="en"/>
        </w:rPr>
        <w:t xml:space="preserve">bright </w:t>
      </w:r>
      <w:r w:rsidR="00671D09" w:rsidRPr="00D362C3">
        <w:rPr>
          <w:rFonts w:cs="Arial"/>
          <w:lang w:val="en"/>
        </w:rPr>
        <w:t xml:space="preserve">white </w:t>
      </w:r>
      <w:r w:rsidRPr="00D362C3">
        <w:rPr>
          <w:rFonts w:cs="Arial"/>
          <w:lang w:val="en"/>
        </w:rPr>
        <w:t xml:space="preserve">due to their underlying skeleton. </w:t>
      </w:r>
      <w:r w:rsidR="0090033B">
        <w:rPr>
          <w:rFonts w:cs="Arial"/>
          <w:lang w:val="en"/>
        </w:rPr>
        <w:t>Although these corals may appear astonishingly vivid, th</w:t>
      </w:r>
      <w:r w:rsidR="00595E49">
        <w:rPr>
          <w:rFonts w:cs="Arial"/>
          <w:lang w:val="en"/>
        </w:rPr>
        <w:t>e coral</w:t>
      </w:r>
      <w:r w:rsidR="0090033B">
        <w:rPr>
          <w:rFonts w:cs="Arial"/>
          <w:lang w:val="en"/>
        </w:rPr>
        <w:t>s</w:t>
      </w:r>
      <w:r w:rsidR="00595E49">
        <w:rPr>
          <w:rFonts w:cs="Arial"/>
          <w:lang w:val="en"/>
        </w:rPr>
        <w:t xml:space="preserve"> </w:t>
      </w:r>
      <w:r w:rsidR="0090033B">
        <w:rPr>
          <w:rFonts w:cs="Arial"/>
          <w:lang w:val="en"/>
        </w:rPr>
        <w:t xml:space="preserve">are </w:t>
      </w:r>
      <w:r w:rsidR="00595E49">
        <w:rPr>
          <w:rFonts w:cs="Arial"/>
          <w:lang w:val="en"/>
        </w:rPr>
        <w:t>severely stressed</w:t>
      </w:r>
      <w:r w:rsidR="00050574">
        <w:rPr>
          <w:rFonts w:cs="Arial"/>
          <w:lang w:val="en"/>
        </w:rPr>
        <w:t xml:space="preserve"> and at risk of dying</w:t>
      </w:r>
      <w:r w:rsidR="00595E49">
        <w:rPr>
          <w:rFonts w:cs="Arial"/>
          <w:lang w:val="en"/>
        </w:rPr>
        <w:t xml:space="preserve">. </w:t>
      </w:r>
    </w:p>
    <w:p w14:paraId="0878449C" w14:textId="5799DDAD" w:rsidR="00A16A53" w:rsidRDefault="00C47860" w:rsidP="00D362C3">
      <w:pPr>
        <w:rPr>
          <w:rFonts w:cs="Arial"/>
          <w:lang w:val="en"/>
        </w:rPr>
      </w:pPr>
      <w:r>
        <w:rPr>
          <w:rFonts w:cs="Arial"/>
          <w:lang w:val="en"/>
        </w:rPr>
        <w:t xml:space="preserve">The </w:t>
      </w:r>
      <w:r w:rsidR="005B13B2">
        <w:rPr>
          <w:rFonts w:cs="Arial"/>
          <w:lang w:val="en"/>
        </w:rPr>
        <w:t xml:space="preserve">level </w:t>
      </w:r>
      <w:r>
        <w:rPr>
          <w:rFonts w:cs="Arial"/>
          <w:lang w:val="en"/>
        </w:rPr>
        <w:t>of exposure to heat stress largely determines the fate of the coral</w:t>
      </w:r>
      <w:r w:rsidR="0073486D">
        <w:rPr>
          <w:rFonts w:cs="Arial"/>
          <w:lang w:val="en"/>
        </w:rPr>
        <w:t xml:space="preserve"> and overall impacts to the ecosystem</w:t>
      </w:r>
      <w:r>
        <w:rPr>
          <w:rFonts w:cs="Arial"/>
          <w:lang w:val="en"/>
        </w:rPr>
        <w:t>.</w:t>
      </w:r>
      <w:r w:rsidR="00E56989">
        <w:rPr>
          <w:rFonts w:cs="Arial"/>
          <w:lang w:val="en"/>
        </w:rPr>
        <w:fldChar w:fldCharType="begin"/>
      </w:r>
      <w:r w:rsidR="00C05A0E">
        <w:rPr>
          <w:rFonts w:cs="Arial"/>
          <w:lang w:val="en"/>
        </w:rPr>
        <w:instrText>ADDIN RW.CITE{{4914 Hoegh-Guldberg,O. 1999}}</w:instrText>
      </w:r>
      <w:r w:rsidR="00E56989">
        <w:rPr>
          <w:rFonts w:cs="Arial"/>
          <w:lang w:val="en"/>
        </w:rPr>
        <w:fldChar w:fldCharType="separate"/>
      </w:r>
      <w:r w:rsidR="00C05A0E" w:rsidRPr="00C05A0E">
        <w:rPr>
          <w:rFonts w:cs="Arial"/>
          <w:vertAlign w:val="superscript"/>
          <w:lang w:val="en"/>
        </w:rPr>
        <w:t>17</w:t>
      </w:r>
      <w:r w:rsidR="00E56989">
        <w:rPr>
          <w:rFonts w:cs="Arial"/>
          <w:lang w:val="en"/>
        </w:rPr>
        <w:fldChar w:fldCharType="end"/>
      </w:r>
      <w:r>
        <w:rPr>
          <w:rFonts w:cs="Arial"/>
          <w:lang w:val="en"/>
        </w:rPr>
        <w:t xml:space="preserve"> </w:t>
      </w:r>
      <w:r w:rsidR="00D61202" w:rsidRPr="00D362C3">
        <w:rPr>
          <w:rFonts w:cs="Arial"/>
          <w:lang w:val="en"/>
        </w:rPr>
        <w:t>If heat stress is only short</w:t>
      </w:r>
      <w:r w:rsidR="00A16A53">
        <w:rPr>
          <w:rFonts w:cs="Arial"/>
          <w:lang w:val="en"/>
        </w:rPr>
        <w:t xml:space="preserve"> </w:t>
      </w:r>
      <w:r w:rsidR="00D61202" w:rsidRPr="00D362C3">
        <w:rPr>
          <w:rFonts w:cs="Arial"/>
          <w:lang w:val="en"/>
        </w:rPr>
        <w:t xml:space="preserve">term, corals can recover </w:t>
      </w:r>
      <w:r w:rsidR="00E006C1">
        <w:rPr>
          <w:rFonts w:cs="Arial"/>
          <w:lang w:val="en"/>
        </w:rPr>
        <w:t xml:space="preserve">as </w:t>
      </w:r>
      <w:r w:rsidR="00D61202" w:rsidRPr="00D362C3">
        <w:rPr>
          <w:rFonts w:cs="Arial"/>
          <w:lang w:val="en"/>
        </w:rPr>
        <w:t xml:space="preserve">indicated by </w:t>
      </w:r>
      <w:r w:rsidR="00E006C1">
        <w:rPr>
          <w:rFonts w:cs="Arial"/>
          <w:lang w:val="en"/>
        </w:rPr>
        <w:t>the return of</w:t>
      </w:r>
      <w:r w:rsidR="00E006C1" w:rsidRPr="00D362C3">
        <w:rPr>
          <w:rFonts w:cs="Arial"/>
          <w:lang w:val="en"/>
        </w:rPr>
        <w:t xml:space="preserve"> </w:t>
      </w:r>
      <w:r w:rsidR="00DE49BA">
        <w:rPr>
          <w:rFonts w:cs="Arial"/>
          <w:lang w:val="en"/>
        </w:rPr>
        <w:t xml:space="preserve">zooxanthellae and hence, a darker </w:t>
      </w:r>
      <w:r w:rsidR="00D61202" w:rsidRPr="00D362C3">
        <w:rPr>
          <w:rFonts w:cs="Arial"/>
          <w:lang w:val="en"/>
        </w:rPr>
        <w:t>colour.</w:t>
      </w:r>
      <w:r>
        <w:rPr>
          <w:rFonts w:cs="Arial"/>
          <w:lang w:val="en"/>
        </w:rPr>
        <w:fldChar w:fldCharType="begin"/>
      </w:r>
      <w:r w:rsidR="00C05A0E">
        <w:rPr>
          <w:rFonts w:cs="Arial"/>
          <w:lang w:val="en"/>
        </w:rPr>
        <w:instrText>ADDIN RW.CITE{{10139 Jokiel,P.L. 1990}}</w:instrText>
      </w:r>
      <w:r>
        <w:rPr>
          <w:rFonts w:cs="Arial"/>
          <w:lang w:val="en"/>
        </w:rPr>
        <w:fldChar w:fldCharType="separate"/>
      </w:r>
      <w:r w:rsidR="00C05A0E" w:rsidRPr="00C05A0E">
        <w:rPr>
          <w:rFonts w:cs="Arial"/>
          <w:vertAlign w:val="superscript"/>
          <w:lang w:val="en"/>
        </w:rPr>
        <w:t>20</w:t>
      </w:r>
      <w:r>
        <w:rPr>
          <w:rFonts w:cs="Arial"/>
          <w:lang w:val="en"/>
        </w:rPr>
        <w:fldChar w:fldCharType="end"/>
      </w:r>
      <w:r w:rsidR="00D61202" w:rsidRPr="00D362C3">
        <w:rPr>
          <w:rFonts w:cs="Arial"/>
          <w:lang w:val="en"/>
        </w:rPr>
        <w:t xml:space="preserve"> </w:t>
      </w:r>
      <w:r w:rsidR="00AC5425" w:rsidRPr="00D362C3">
        <w:rPr>
          <w:rFonts w:cs="Arial"/>
          <w:lang w:val="en"/>
        </w:rPr>
        <w:t>However, residual effects of bleaching may negatively impact coral reproduction for one or two years</w:t>
      </w:r>
      <w:r w:rsidR="00AC5425" w:rsidRPr="00D362C3">
        <w:rPr>
          <w:rFonts w:cs="Arial"/>
          <w:lang w:val="en"/>
        </w:rPr>
        <w:fldChar w:fldCharType="begin"/>
      </w:r>
      <w:r w:rsidR="00C05A0E">
        <w:rPr>
          <w:rFonts w:cs="Arial"/>
          <w:lang w:val="en"/>
        </w:rPr>
        <w:instrText>ADDIN RW.CITE{{2618 Baird,A.H. 2002; 5070 Hoeke,R.K. 2011; 11000 Ward,S. 2000}}</w:instrText>
      </w:r>
      <w:r w:rsidR="00AC5425" w:rsidRPr="00D362C3">
        <w:rPr>
          <w:rFonts w:cs="Arial"/>
          <w:lang w:val="en"/>
        </w:rPr>
        <w:fldChar w:fldCharType="separate"/>
      </w:r>
      <w:r w:rsidR="00C05A0E" w:rsidRPr="00C05A0E">
        <w:rPr>
          <w:rFonts w:cs="Arial"/>
          <w:vertAlign w:val="superscript"/>
          <w:lang w:val="en"/>
        </w:rPr>
        <w:t>5,21,22</w:t>
      </w:r>
      <w:r w:rsidR="00AC5425" w:rsidRPr="00D362C3">
        <w:rPr>
          <w:rFonts w:cs="Arial"/>
          <w:lang w:val="en"/>
        </w:rPr>
        <w:fldChar w:fldCharType="end"/>
      </w:r>
      <w:r w:rsidR="00AC5425" w:rsidRPr="00D362C3">
        <w:rPr>
          <w:rFonts w:cs="Arial"/>
          <w:lang w:val="en"/>
        </w:rPr>
        <w:t xml:space="preserve"> </w:t>
      </w:r>
      <w:r w:rsidR="00053CB1">
        <w:rPr>
          <w:rFonts w:cs="Arial"/>
          <w:lang w:val="en"/>
        </w:rPr>
        <w:t xml:space="preserve">, slow coral </w:t>
      </w:r>
      <w:r w:rsidR="00053CB1" w:rsidRPr="00D362C3">
        <w:rPr>
          <w:rFonts w:cs="Arial"/>
          <w:lang w:val="en"/>
        </w:rPr>
        <w:t xml:space="preserve">growth and calcification </w:t>
      </w:r>
      <w:r w:rsidR="00053CB1" w:rsidRPr="00B14399">
        <w:rPr>
          <w:rFonts w:cs="Arial"/>
          <w:lang w:val="en"/>
        </w:rPr>
        <w:t>rates</w:t>
      </w:r>
      <w:r w:rsidR="00053CB1" w:rsidRPr="00B14399">
        <w:rPr>
          <w:lang w:val="en"/>
        </w:rPr>
        <w:fldChar w:fldCharType="begin"/>
      </w:r>
      <w:r w:rsidR="00C05A0E">
        <w:rPr>
          <w:lang w:val="en"/>
        </w:rPr>
        <w:instrText>ADDIN RW.CITE{{22671 Cantin,N.E. 2014; 24655 Cantin,N.E. 2010}}</w:instrText>
      </w:r>
      <w:r w:rsidR="00053CB1" w:rsidRPr="00B14399">
        <w:rPr>
          <w:lang w:val="en"/>
        </w:rPr>
        <w:fldChar w:fldCharType="separate"/>
      </w:r>
      <w:r w:rsidR="00C05A0E" w:rsidRPr="00C05A0E">
        <w:rPr>
          <w:rFonts w:cs="Arial"/>
          <w:vertAlign w:val="superscript"/>
          <w:lang w:val="en"/>
        </w:rPr>
        <w:t>23,24</w:t>
      </w:r>
      <w:r w:rsidR="00053CB1" w:rsidRPr="00B14399">
        <w:rPr>
          <w:lang w:val="en"/>
        </w:rPr>
        <w:fldChar w:fldCharType="end"/>
      </w:r>
      <w:r w:rsidR="00053CB1" w:rsidRPr="00B14399">
        <w:rPr>
          <w:lang w:val="en"/>
        </w:rPr>
        <w:t>,</w:t>
      </w:r>
      <w:r w:rsidR="00213FF0">
        <w:rPr>
          <w:lang w:val="en"/>
        </w:rPr>
        <w:t xml:space="preserve"> </w:t>
      </w:r>
      <w:r w:rsidR="00AC5425" w:rsidRPr="00D362C3">
        <w:rPr>
          <w:rFonts w:cs="Arial"/>
          <w:lang w:val="en"/>
        </w:rPr>
        <w:t xml:space="preserve">and increase </w:t>
      </w:r>
      <w:r w:rsidR="00A16A53">
        <w:rPr>
          <w:rFonts w:cs="Arial"/>
          <w:lang w:val="en"/>
        </w:rPr>
        <w:t>their</w:t>
      </w:r>
      <w:r w:rsidR="00AC5425" w:rsidRPr="00D362C3">
        <w:rPr>
          <w:rFonts w:cs="Arial"/>
          <w:lang w:val="en"/>
        </w:rPr>
        <w:t xml:space="preserve"> susceptibility to disease</w:t>
      </w:r>
      <w:r w:rsidR="00AC5425" w:rsidRPr="00D362C3">
        <w:rPr>
          <w:rFonts w:cs="Arial"/>
          <w:lang w:val="en"/>
        </w:rPr>
        <w:fldChar w:fldCharType="begin"/>
      </w:r>
      <w:r w:rsidR="00C05A0E">
        <w:rPr>
          <w:rFonts w:cs="Arial"/>
          <w:lang w:val="en"/>
        </w:rPr>
        <w:instrText>ADDIN RW.CITE{{4762 Bruno,J.F. 2007; 23481 Jones,R.J. 2004}}</w:instrText>
      </w:r>
      <w:r w:rsidR="00AC5425" w:rsidRPr="00D362C3">
        <w:rPr>
          <w:rFonts w:cs="Arial"/>
          <w:lang w:val="en"/>
        </w:rPr>
        <w:fldChar w:fldCharType="separate"/>
      </w:r>
      <w:r w:rsidR="00C05A0E" w:rsidRPr="00C05A0E">
        <w:rPr>
          <w:rFonts w:cs="Arial"/>
          <w:vertAlign w:val="superscript"/>
          <w:lang w:val="en"/>
        </w:rPr>
        <w:t>25,26</w:t>
      </w:r>
      <w:r w:rsidR="00AC5425" w:rsidRPr="00D362C3">
        <w:rPr>
          <w:rFonts w:cs="Arial"/>
          <w:lang w:val="en"/>
        </w:rPr>
        <w:fldChar w:fldCharType="end"/>
      </w:r>
      <w:r w:rsidR="00AC5425" w:rsidRPr="00D362C3">
        <w:rPr>
          <w:rFonts w:cs="Arial"/>
          <w:lang w:val="en"/>
        </w:rPr>
        <w:t xml:space="preserve">. </w:t>
      </w:r>
    </w:p>
    <w:p w14:paraId="193B2C81" w14:textId="48524C04" w:rsidR="00891268" w:rsidRDefault="00891268" w:rsidP="00D362C3">
      <w:pPr>
        <w:rPr>
          <w:rFonts w:cs="Arial"/>
        </w:rPr>
      </w:pPr>
      <w:r w:rsidRPr="00D362C3">
        <w:rPr>
          <w:rFonts w:cs="Arial"/>
          <w:lang w:val="en"/>
        </w:rPr>
        <w:t xml:space="preserve">If </w:t>
      </w:r>
      <w:r w:rsidR="00AC5425" w:rsidRPr="00D362C3">
        <w:rPr>
          <w:rFonts w:cs="Arial"/>
          <w:lang w:val="en"/>
        </w:rPr>
        <w:t xml:space="preserve">heat </w:t>
      </w:r>
      <w:r w:rsidRPr="00D362C3">
        <w:rPr>
          <w:rFonts w:cs="Arial"/>
          <w:lang w:val="en"/>
        </w:rPr>
        <w:t xml:space="preserve">stress is prolonged, bleached corals </w:t>
      </w:r>
      <w:r w:rsidR="00671D09" w:rsidRPr="00D362C3">
        <w:rPr>
          <w:rFonts w:cs="Arial"/>
          <w:lang w:val="en"/>
        </w:rPr>
        <w:t xml:space="preserve">will </w:t>
      </w:r>
      <w:r w:rsidRPr="00D362C3">
        <w:rPr>
          <w:rFonts w:cs="Arial"/>
          <w:lang w:val="en"/>
        </w:rPr>
        <w:t>starve and eventually die. </w:t>
      </w:r>
      <w:r w:rsidR="006A5F8C">
        <w:rPr>
          <w:rFonts w:cs="Arial"/>
          <w:lang w:val="en"/>
        </w:rPr>
        <w:t>R</w:t>
      </w:r>
      <w:r w:rsidRPr="00D362C3">
        <w:rPr>
          <w:rFonts w:cs="Arial"/>
          <w:lang w:val="en"/>
        </w:rPr>
        <w:t xml:space="preserve">emaining coral skeletons are then </w:t>
      </w:r>
      <w:proofErr w:type="spellStart"/>
      <w:r w:rsidRPr="00D362C3">
        <w:rPr>
          <w:rFonts w:cs="Arial"/>
          <w:lang w:val="en"/>
        </w:rPr>
        <w:t>colonised</w:t>
      </w:r>
      <w:proofErr w:type="spellEnd"/>
      <w:r w:rsidRPr="00D362C3">
        <w:rPr>
          <w:rFonts w:cs="Arial"/>
          <w:lang w:val="en"/>
        </w:rPr>
        <w:t xml:space="preserve"> by algae, restricting the ability of </w:t>
      </w:r>
      <w:r w:rsidR="00933528" w:rsidRPr="00D362C3">
        <w:rPr>
          <w:rFonts w:cs="Arial"/>
          <w:lang w:val="en"/>
        </w:rPr>
        <w:t xml:space="preserve">coral larvae </w:t>
      </w:r>
      <w:r w:rsidRPr="00D362C3">
        <w:rPr>
          <w:rFonts w:cs="Arial"/>
          <w:lang w:val="en"/>
        </w:rPr>
        <w:t>to establish themselves on these sites.</w:t>
      </w:r>
      <w:r w:rsidR="00797EC2" w:rsidRPr="00D362C3">
        <w:rPr>
          <w:rFonts w:cs="Arial"/>
          <w:lang w:val="en"/>
        </w:rPr>
        <w:t xml:space="preserve"> </w:t>
      </w:r>
      <w:r w:rsidR="00933528" w:rsidRPr="00D362C3">
        <w:rPr>
          <w:rFonts w:cs="Arial"/>
          <w:lang w:val="en"/>
        </w:rPr>
        <w:t xml:space="preserve">If coral recovery is hindered this way, the ecosystem </w:t>
      </w:r>
      <w:r w:rsidR="006A5F8C">
        <w:rPr>
          <w:rFonts w:cs="Arial"/>
          <w:lang w:val="en"/>
        </w:rPr>
        <w:t xml:space="preserve">can potentially </w:t>
      </w:r>
      <w:r w:rsidR="00933528" w:rsidRPr="00D362C3">
        <w:rPr>
          <w:rFonts w:cs="Arial"/>
          <w:lang w:val="en"/>
        </w:rPr>
        <w:t xml:space="preserve">shift from </w:t>
      </w:r>
      <w:r w:rsidR="006A5F8C">
        <w:rPr>
          <w:rFonts w:cs="Arial"/>
          <w:lang w:val="en"/>
        </w:rPr>
        <w:t xml:space="preserve">being </w:t>
      </w:r>
      <w:r w:rsidR="00933528" w:rsidRPr="00D362C3">
        <w:rPr>
          <w:rFonts w:cs="Arial"/>
          <w:lang w:val="en"/>
        </w:rPr>
        <w:t>coral-dominated to algal-dominated</w:t>
      </w:r>
      <w:r w:rsidR="00213FF0">
        <w:rPr>
          <w:rFonts w:cs="Arial"/>
          <w:lang w:val="en"/>
        </w:rPr>
        <w:t>.</w:t>
      </w:r>
      <w:r w:rsidR="00933528" w:rsidRPr="00D362C3">
        <w:rPr>
          <w:rFonts w:cs="Arial"/>
          <w:lang w:val="en"/>
        </w:rPr>
        <w:fldChar w:fldCharType="begin"/>
      </w:r>
      <w:r w:rsidR="00C05A0E">
        <w:rPr>
          <w:rFonts w:cs="Arial"/>
          <w:lang w:val="en"/>
        </w:rPr>
        <w:instrText>ADDIN RW.CITE{{4916 Hughes,T.P. 1994; 4919 Hughes,T.P. 2007; 3329 Bellwood,D.R. 2006}}</w:instrText>
      </w:r>
      <w:r w:rsidR="00933528" w:rsidRPr="00D362C3">
        <w:rPr>
          <w:rFonts w:cs="Arial"/>
          <w:lang w:val="en"/>
        </w:rPr>
        <w:fldChar w:fldCharType="separate"/>
      </w:r>
      <w:r w:rsidR="00C05A0E" w:rsidRPr="00C05A0E">
        <w:rPr>
          <w:rFonts w:cs="Arial"/>
          <w:vertAlign w:val="superscript"/>
          <w:lang w:val="en"/>
        </w:rPr>
        <w:t>27,28,29</w:t>
      </w:r>
      <w:r w:rsidR="00933528" w:rsidRPr="00D362C3">
        <w:rPr>
          <w:rFonts w:cs="Arial"/>
          <w:lang w:val="en"/>
        </w:rPr>
        <w:fldChar w:fldCharType="end"/>
      </w:r>
      <w:r w:rsidR="00933528" w:rsidRPr="00D362C3">
        <w:rPr>
          <w:rFonts w:cs="Arial"/>
          <w:lang w:val="en"/>
        </w:rPr>
        <w:t xml:space="preserve"> </w:t>
      </w:r>
      <w:r w:rsidR="00797EC2" w:rsidRPr="00D362C3">
        <w:rPr>
          <w:rFonts w:cs="Arial"/>
        </w:rPr>
        <w:t>Coral reefs that have high rates of coral death from bleaching can take many years or decades to recover</w:t>
      </w:r>
      <w:r w:rsidR="00213FF0">
        <w:rPr>
          <w:rFonts w:cs="Arial"/>
        </w:rPr>
        <w:t>.</w:t>
      </w:r>
      <w:r w:rsidR="002D14ED" w:rsidRPr="00D362C3">
        <w:rPr>
          <w:rFonts w:cs="Arial"/>
        </w:rPr>
        <w:fldChar w:fldCharType="begin"/>
      </w:r>
      <w:r w:rsidR="00C05A0E">
        <w:rPr>
          <w:rFonts w:cs="Arial"/>
        </w:rPr>
        <w:instrText>ADDIN RW.CITE{{4744 Baker,A.C. 2008; 4867 Glynn,P.W. 1993}}</w:instrText>
      </w:r>
      <w:r w:rsidR="002D14ED" w:rsidRPr="00D362C3">
        <w:rPr>
          <w:rFonts w:cs="Arial"/>
        </w:rPr>
        <w:fldChar w:fldCharType="separate"/>
      </w:r>
      <w:r w:rsidR="00C05A0E" w:rsidRPr="00C05A0E">
        <w:rPr>
          <w:rFonts w:cs="Arial"/>
          <w:vertAlign w:val="superscript"/>
        </w:rPr>
        <w:t>30,31</w:t>
      </w:r>
      <w:r w:rsidR="002D14ED" w:rsidRPr="00D362C3">
        <w:rPr>
          <w:rFonts w:cs="Arial"/>
        </w:rPr>
        <w:fldChar w:fldCharType="end"/>
      </w:r>
      <w:r w:rsidR="00855EB9">
        <w:rPr>
          <w:rFonts w:cs="Arial"/>
        </w:rPr>
        <w:t xml:space="preserve"> </w:t>
      </w:r>
      <w:r w:rsidR="0073486D" w:rsidRPr="00583185">
        <w:rPr>
          <w:rFonts w:cs="Arial"/>
          <w:bCs/>
        </w:rPr>
        <w:t xml:space="preserve">The </w:t>
      </w:r>
      <w:r w:rsidR="0073486D">
        <w:rPr>
          <w:rFonts w:cs="Arial"/>
          <w:bCs/>
        </w:rPr>
        <w:t xml:space="preserve">ecological </w:t>
      </w:r>
      <w:r w:rsidR="0073486D" w:rsidRPr="00583185">
        <w:rPr>
          <w:rFonts w:cs="Arial"/>
          <w:bCs/>
        </w:rPr>
        <w:t xml:space="preserve">implications of severe bleaching include </w:t>
      </w:r>
      <w:r w:rsidR="0073486D">
        <w:rPr>
          <w:rFonts w:cs="Arial"/>
          <w:bCs/>
        </w:rPr>
        <w:t xml:space="preserve">a reduction in the abundance of coral, </w:t>
      </w:r>
      <w:r w:rsidR="0073486D" w:rsidRPr="00583185">
        <w:rPr>
          <w:rFonts w:cs="Arial"/>
          <w:bCs/>
        </w:rPr>
        <w:t xml:space="preserve">shifts in coral community structure, altered habitat composition, and </w:t>
      </w:r>
      <w:r w:rsidR="0073486D">
        <w:rPr>
          <w:rFonts w:cs="Arial"/>
          <w:bCs/>
        </w:rPr>
        <w:t xml:space="preserve">many other </w:t>
      </w:r>
      <w:r w:rsidR="0073486D" w:rsidRPr="00583185">
        <w:rPr>
          <w:rFonts w:cs="Arial"/>
          <w:bCs/>
        </w:rPr>
        <w:t>ecosystem flow-on effects</w:t>
      </w:r>
      <w:r w:rsidR="0073486D">
        <w:rPr>
          <w:rFonts w:cs="Arial"/>
          <w:bCs/>
        </w:rPr>
        <w:t>.</w:t>
      </w:r>
      <w:r w:rsidR="0073486D">
        <w:rPr>
          <w:rFonts w:cs="Arial"/>
          <w:bCs/>
        </w:rPr>
        <w:fldChar w:fldCharType="begin"/>
      </w:r>
      <w:r w:rsidR="00C05A0E">
        <w:rPr>
          <w:rFonts w:cs="Arial"/>
          <w:bCs/>
        </w:rPr>
        <w:instrText>ADDIN RW.CITE{{4867 Glynn,P.W. 1993; 11124 Graham,N.A.J. 2007; 4744 Baker,A.C. 2008; 2507 Loya,Y. 2001; 3417 Przeslawski,R. 2008; 15105 Goreau,T.J. 1992}}</w:instrText>
      </w:r>
      <w:r w:rsidR="0073486D">
        <w:rPr>
          <w:rFonts w:cs="Arial"/>
          <w:bCs/>
        </w:rPr>
        <w:fldChar w:fldCharType="separate"/>
      </w:r>
      <w:r w:rsidR="00C05A0E" w:rsidRPr="00C05A0E">
        <w:rPr>
          <w:rFonts w:cs="Arial"/>
          <w:bCs/>
          <w:vertAlign w:val="superscript"/>
        </w:rPr>
        <w:t>3,8,13,30,31,32</w:t>
      </w:r>
      <w:r w:rsidR="0073486D">
        <w:rPr>
          <w:rFonts w:cs="Arial"/>
          <w:bCs/>
        </w:rPr>
        <w:fldChar w:fldCharType="end"/>
      </w:r>
      <w:r w:rsidR="0073486D">
        <w:rPr>
          <w:rFonts w:cs="Arial"/>
          <w:bCs/>
        </w:rPr>
        <w:t xml:space="preserve"> Some of these impacts may not become apparent until many years after the event</w:t>
      </w:r>
      <w:r w:rsidR="0073486D">
        <w:rPr>
          <w:rFonts w:cs="Arial"/>
          <w:bCs/>
        </w:rPr>
        <w:fldChar w:fldCharType="begin"/>
      </w:r>
      <w:r w:rsidR="00C05A0E">
        <w:rPr>
          <w:rFonts w:cs="Arial"/>
          <w:bCs/>
        </w:rPr>
        <w:instrText>ADDIN RW.CITE{{11124 Graham,N.A.J. 2007}}</w:instrText>
      </w:r>
      <w:r w:rsidR="0073486D">
        <w:rPr>
          <w:rFonts w:cs="Arial"/>
          <w:bCs/>
        </w:rPr>
        <w:fldChar w:fldCharType="separate"/>
      </w:r>
      <w:r w:rsidR="00C05A0E" w:rsidRPr="00C05A0E">
        <w:rPr>
          <w:rFonts w:cs="Arial"/>
          <w:bCs/>
          <w:vertAlign w:val="superscript"/>
        </w:rPr>
        <w:t>8</w:t>
      </w:r>
      <w:r w:rsidR="0073486D">
        <w:rPr>
          <w:rFonts w:cs="Arial"/>
          <w:bCs/>
        </w:rPr>
        <w:fldChar w:fldCharType="end"/>
      </w:r>
      <w:r w:rsidR="00564A7F">
        <w:rPr>
          <w:rFonts w:cs="Arial"/>
          <w:bCs/>
        </w:rPr>
        <w:t xml:space="preserve">, and during that time other disturbances can take place. </w:t>
      </w:r>
    </w:p>
    <w:p w14:paraId="0EB4E3B0" w14:textId="4918F63E" w:rsidR="006322EA" w:rsidRDefault="000E63C7" w:rsidP="000E63C7">
      <w:pPr>
        <w:rPr>
          <w:rFonts w:cs="Arial"/>
        </w:rPr>
      </w:pPr>
      <w:r w:rsidRPr="006336B6">
        <w:rPr>
          <w:rFonts w:cs="Arial"/>
        </w:rPr>
        <w:t>On the Great Barrier Reef, a changing climate is expected to increase the frequency and severity of coral bleaching events.</w:t>
      </w:r>
      <w:r w:rsidRPr="006336B6">
        <w:rPr>
          <w:rFonts w:cs="Arial"/>
        </w:rPr>
        <w:fldChar w:fldCharType="begin"/>
      </w:r>
      <w:r w:rsidR="00C05A0E">
        <w:rPr>
          <w:rFonts w:cs="Arial"/>
        </w:rPr>
        <w:instrText>ADDIN RW.CITE{{4914 Hoegh-Guldberg,O. 1999; 80 Done,T. 2003; 7939 Donner,S.D. 2005}}</w:instrText>
      </w:r>
      <w:r w:rsidRPr="006336B6">
        <w:rPr>
          <w:rFonts w:cs="Arial"/>
        </w:rPr>
        <w:fldChar w:fldCharType="separate"/>
      </w:r>
      <w:r w:rsidR="00C05A0E" w:rsidRPr="00C05A0E">
        <w:rPr>
          <w:rFonts w:cs="Arial"/>
          <w:vertAlign w:val="superscript"/>
        </w:rPr>
        <w:t>17,33,34</w:t>
      </w:r>
      <w:r w:rsidRPr="006336B6">
        <w:rPr>
          <w:rFonts w:cs="Arial"/>
        </w:rPr>
        <w:fldChar w:fldCharType="end"/>
      </w:r>
      <w:r w:rsidRPr="006336B6">
        <w:rPr>
          <w:rFonts w:cs="Arial"/>
        </w:rPr>
        <w:t xml:space="preserve"> </w:t>
      </w:r>
      <w:r w:rsidRPr="006336B6">
        <w:rPr>
          <w:rFonts w:cs="Arial"/>
          <w:bCs/>
        </w:rPr>
        <w:t>P</w:t>
      </w:r>
      <w:r w:rsidRPr="006336B6">
        <w:rPr>
          <w:rFonts w:cs="Arial"/>
        </w:rPr>
        <w:t>rior to 2016, there were two widespread mass bleaching events on the Reef — these occurred in 1998 and 2002.</w:t>
      </w:r>
      <w:r w:rsidRPr="006336B6">
        <w:rPr>
          <w:rFonts w:cs="Arial"/>
        </w:rPr>
        <w:fldChar w:fldCharType="begin"/>
      </w:r>
      <w:r w:rsidR="00C05A0E">
        <w:rPr>
          <w:rFonts w:cs="Arial"/>
        </w:rPr>
        <w:instrText>ADDIN RW.CITE{{9435 Berkelmans,R. 1999; 4751 Berkelmans,R. 2004}}</w:instrText>
      </w:r>
      <w:r w:rsidRPr="006336B6">
        <w:rPr>
          <w:rFonts w:cs="Arial"/>
        </w:rPr>
        <w:fldChar w:fldCharType="separate"/>
      </w:r>
      <w:r w:rsidR="00C05A0E" w:rsidRPr="00C05A0E">
        <w:rPr>
          <w:rFonts w:cs="Arial"/>
          <w:vertAlign w:val="superscript"/>
        </w:rPr>
        <w:t>35,36</w:t>
      </w:r>
      <w:r w:rsidRPr="006336B6">
        <w:rPr>
          <w:rFonts w:cs="Arial"/>
        </w:rPr>
        <w:fldChar w:fldCharType="end"/>
      </w:r>
      <w:r w:rsidRPr="006336B6">
        <w:rPr>
          <w:rFonts w:cs="Arial"/>
        </w:rPr>
        <w:t xml:space="preserve"> In both events it was estimated nearly half of the 3000 reefs in the Marine Park experienced some bleaching, with about 18 per cent experiencing severe bleaching.</w:t>
      </w:r>
      <w:r w:rsidR="00E562B9" w:rsidRPr="006336B6">
        <w:rPr>
          <w:rFonts w:cs="Arial"/>
        </w:rPr>
        <w:fldChar w:fldCharType="begin"/>
      </w:r>
      <w:r w:rsidR="00C05A0E">
        <w:rPr>
          <w:rFonts w:cs="Arial"/>
        </w:rPr>
        <w:instrText>ADDIN RW.CITE{{4751 Berkelmans,R. 2004}}</w:instrText>
      </w:r>
      <w:r w:rsidR="00E562B9" w:rsidRPr="006336B6">
        <w:rPr>
          <w:rFonts w:cs="Arial"/>
        </w:rPr>
        <w:fldChar w:fldCharType="separate"/>
      </w:r>
      <w:r w:rsidR="00C05A0E" w:rsidRPr="00C05A0E">
        <w:rPr>
          <w:rFonts w:cs="Arial"/>
          <w:vertAlign w:val="superscript"/>
        </w:rPr>
        <w:t>36</w:t>
      </w:r>
      <w:r w:rsidR="00E562B9" w:rsidRPr="006336B6">
        <w:rPr>
          <w:rFonts w:cs="Arial"/>
        </w:rPr>
        <w:fldChar w:fldCharType="end"/>
      </w:r>
      <w:r w:rsidRPr="006336B6">
        <w:rPr>
          <w:rFonts w:cs="Arial"/>
        </w:rPr>
        <w:t xml:space="preserve"> However, most corals survived, and in each event an estimated five per cent or less of reefs in the Marine Park experienced high coral mortality. While this indicates the Reef has been resilient to mass bleaching events</w:t>
      </w:r>
      <w:r w:rsidR="0096267B" w:rsidRPr="006336B6">
        <w:rPr>
          <w:rFonts w:cs="Arial"/>
        </w:rPr>
        <w:t xml:space="preserve"> in the past</w:t>
      </w:r>
      <w:r w:rsidRPr="006336B6">
        <w:rPr>
          <w:rFonts w:cs="Arial"/>
        </w:rPr>
        <w:t>, the capacity of the ecosystem to recover is likely to diminish as the frequency and intensity of disturbances increases</w:t>
      </w:r>
      <w:r w:rsidR="008A7C28" w:rsidRPr="006336B6">
        <w:rPr>
          <w:rFonts w:cs="Arial"/>
        </w:rPr>
        <w:t>.</w:t>
      </w:r>
      <w:r w:rsidRPr="006336B6">
        <w:rPr>
          <w:rFonts w:cs="Arial"/>
        </w:rPr>
        <w:fldChar w:fldCharType="begin"/>
      </w:r>
      <w:r w:rsidR="00C05A0E">
        <w:rPr>
          <w:rFonts w:cs="Arial"/>
        </w:rPr>
        <w:instrText>ADDIN RW.CITE{{4442 Anthony,K.R.N. 2011; 4749 Bellwood,D.R. 2004}}</w:instrText>
      </w:r>
      <w:r w:rsidRPr="006336B6">
        <w:rPr>
          <w:rFonts w:cs="Arial"/>
        </w:rPr>
        <w:fldChar w:fldCharType="separate"/>
      </w:r>
      <w:r w:rsidR="00C05A0E" w:rsidRPr="00C05A0E">
        <w:rPr>
          <w:rFonts w:cs="Arial"/>
          <w:vertAlign w:val="superscript"/>
        </w:rPr>
        <w:t>37,38</w:t>
      </w:r>
      <w:r w:rsidRPr="006336B6">
        <w:rPr>
          <w:rFonts w:cs="Arial"/>
        </w:rPr>
        <w:fldChar w:fldCharType="end"/>
      </w:r>
      <w:r w:rsidRPr="006336B6">
        <w:rPr>
          <w:rFonts w:cs="Arial"/>
        </w:rPr>
        <w:t xml:space="preserve"> </w:t>
      </w:r>
      <w:r w:rsidR="00BE3B88" w:rsidRPr="006336B6">
        <w:rPr>
          <w:rFonts w:cs="Arial"/>
        </w:rPr>
        <w:t xml:space="preserve">Severe bleaching </w:t>
      </w:r>
      <w:r w:rsidR="00BE3B88" w:rsidRPr="006336B6">
        <w:rPr>
          <w:rFonts w:cs="Arial"/>
          <w:bCs/>
        </w:rPr>
        <w:t>also has various implications for communities and industries that de</w:t>
      </w:r>
      <w:r w:rsidR="005B5A91">
        <w:rPr>
          <w:rFonts w:cs="Arial"/>
          <w:bCs/>
        </w:rPr>
        <w:t>pend on the Great Barrier Reef.</w:t>
      </w:r>
      <w:r w:rsidR="00BE3B88" w:rsidRPr="006336B6">
        <w:rPr>
          <w:rFonts w:cs="Arial"/>
          <w:bCs/>
        </w:rPr>
        <w:fldChar w:fldCharType="begin"/>
      </w:r>
      <w:r w:rsidR="00C05A0E">
        <w:rPr>
          <w:rFonts w:cs="Arial"/>
          <w:bCs/>
        </w:rPr>
        <w:instrText>ADDIN RW.CITE{{2399 Westmacott,S. 2000; 2644 Cesar,H. 2002; 2398 Westmacott,S. 2000}}</w:instrText>
      </w:r>
      <w:r w:rsidR="00BE3B88" w:rsidRPr="006336B6">
        <w:rPr>
          <w:rFonts w:cs="Arial"/>
          <w:bCs/>
        </w:rPr>
        <w:fldChar w:fldCharType="separate"/>
      </w:r>
      <w:r w:rsidR="00C05A0E" w:rsidRPr="00C05A0E">
        <w:rPr>
          <w:rFonts w:cs="Arial"/>
          <w:bCs/>
          <w:vertAlign w:val="superscript"/>
        </w:rPr>
        <w:t>39,40,41</w:t>
      </w:r>
      <w:r w:rsidR="00BE3B88" w:rsidRPr="006336B6">
        <w:rPr>
          <w:rFonts w:cs="Arial"/>
          <w:bCs/>
        </w:rPr>
        <w:fldChar w:fldCharType="end"/>
      </w:r>
    </w:p>
    <w:p w14:paraId="3C931FBF" w14:textId="67D6C86A" w:rsidR="00A16A53" w:rsidRDefault="002252FA" w:rsidP="00D362C3">
      <w:pPr>
        <w:rPr>
          <w:rFonts w:cs="Arial"/>
          <w:bCs/>
        </w:rPr>
      </w:pPr>
      <w:r>
        <w:rPr>
          <w:rFonts w:cs="Arial"/>
        </w:rPr>
        <w:t>B</w:t>
      </w:r>
      <w:r w:rsidR="00713C87">
        <w:rPr>
          <w:rFonts w:cs="Arial"/>
        </w:rPr>
        <w:t xml:space="preserve">leaching is not the only threat to </w:t>
      </w:r>
      <w:r>
        <w:rPr>
          <w:rFonts w:cs="Arial"/>
        </w:rPr>
        <w:t>coral r</w:t>
      </w:r>
      <w:r w:rsidR="00713C87">
        <w:rPr>
          <w:rFonts w:cs="Arial"/>
        </w:rPr>
        <w:t>eef</w:t>
      </w:r>
      <w:r w:rsidR="00607678">
        <w:rPr>
          <w:rFonts w:cs="Arial"/>
        </w:rPr>
        <w:t xml:space="preserve"> habitats</w:t>
      </w:r>
      <w:r w:rsidR="00713C87">
        <w:rPr>
          <w:rFonts w:cs="Arial"/>
        </w:rPr>
        <w:t xml:space="preserve"> and its impacts cannot be viewed in isolation</w:t>
      </w:r>
      <w:r>
        <w:rPr>
          <w:rFonts w:cs="Arial"/>
        </w:rPr>
        <w:t xml:space="preserve"> from </w:t>
      </w:r>
      <w:r w:rsidR="00A16A53">
        <w:rPr>
          <w:rFonts w:cs="Arial"/>
        </w:rPr>
        <w:t xml:space="preserve">the </w:t>
      </w:r>
      <w:r>
        <w:rPr>
          <w:rFonts w:cs="Arial"/>
        </w:rPr>
        <w:t>legacy impacts</w:t>
      </w:r>
      <w:r w:rsidR="00A16A53">
        <w:rPr>
          <w:rFonts w:cs="Arial"/>
        </w:rPr>
        <w:t xml:space="preserve"> of past practices</w:t>
      </w:r>
      <w:r>
        <w:rPr>
          <w:rFonts w:cs="Arial"/>
        </w:rPr>
        <w:t xml:space="preserve"> and current pressures</w:t>
      </w:r>
      <w:r w:rsidR="00713C87">
        <w:rPr>
          <w:rFonts w:cs="Arial"/>
        </w:rPr>
        <w:t xml:space="preserve">. </w:t>
      </w:r>
      <w:r w:rsidR="000A6A92">
        <w:rPr>
          <w:rFonts w:cs="Arial"/>
        </w:rPr>
        <w:t xml:space="preserve">Other threats </w:t>
      </w:r>
      <w:r>
        <w:rPr>
          <w:rFonts w:cs="Arial"/>
        </w:rPr>
        <w:t>include</w:t>
      </w:r>
      <w:r w:rsidR="00E562B9" w:rsidRPr="00D362C3">
        <w:rPr>
          <w:rFonts w:cs="Arial"/>
        </w:rPr>
        <w:t xml:space="preserve"> </w:t>
      </w:r>
      <w:r w:rsidR="00472C56" w:rsidRPr="00D362C3">
        <w:rPr>
          <w:rFonts w:cs="Arial"/>
        </w:rPr>
        <w:t xml:space="preserve">severe tropical cyclones, </w:t>
      </w:r>
      <w:r w:rsidR="00472C56">
        <w:rPr>
          <w:rFonts w:cs="Arial"/>
        </w:rPr>
        <w:t xml:space="preserve">coral predation by the </w:t>
      </w:r>
      <w:r w:rsidR="00472C56" w:rsidRPr="00D362C3">
        <w:rPr>
          <w:rFonts w:cs="Arial"/>
        </w:rPr>
        <w:t>crown-of-thorns starfish</w:t>
      </w:r>
      <w:r w:rsidR="00472C56">
        <w:rPr>
          <w:rFonts w:cs="Arial"/>
        </w:rPr>
        <w:t xml:space="preserve"> and poor water quality</w:t>
      </w:r>
      <w:r w:rsidR="00D55AF7">
        <w:rPr>
          <w:rFonts w:cs="Arial"/>
        </w:rPr>
        <w:t xml:space="preserve">. Research by </w:t>
      </w:r>
      <w:r w:rsidR="00713C87">
        <w:rPr>
          <w:rFonts w:cs="Arial"/>
        </w:rPr>
        <w:t xml:space="preserve">the </w:t>
      </w:r>
      <w:r w:rsidR="00713C87" w:rsidRPr="00D362C3">
        <w:rPr>
          <w:rFonts w:cs="Arial"/>
        </w:rPr>
        <w:t>Australian Institute of Marine Science</w:t>
      </w:r>
      <w:r w:rsidR="00D55AF7">
        <w:rPr>
          <w:rFonts w:cs="Arial"/>
        </w:rPr>
        <w:t xml:space="preserve"> </w:t>
      </w:r>
      <w:r w:rsidR="00713C87">
        <w:rPr>
          <w:rFonts w:cs="Arial"/>
        </w:rPr>
        <w:t>shows</w:t>
      </w:r>
      <w:r w:rsidR="00713C87" w:rsidRPr="00D362C3">
        <w:rPr>
          <w:rFonts w:cs="Arial"/>
        </w:rPr>
        <w:t xml:space="preserve"> average coral cover on the Reef fell by </w:t>
      </w:r>
      <w:r w:rsidR="00713C87">
        <w:rPr>
          <w:rFonts w:cs="Arial"/>
        </w:rPr>
        <w:t xml:space="preserve">approximately </w:t>
      </w:r>
      <w:r w:rsidR="00713C87" w:rsidRPr="00D362C3">
        <w:rPr>
          <w:rFonts w:cs="Arial"/>
        </w:rPr>
        <w:t>40 per cent</w:t>
      </w:r>
      <w:r w:rsidR="00D55AF7">
        <w:rPr>
          <w:rFonts w:cs="Arial"/>
        </w:rPr>
        <w:t xml:space="preserve"> between 1985 and 2012</w:t>
      </w:r>
      <w:r w:rsidR="00713C87" w:rsidRPr="00D362C3">
        <w:rPr>
          <w:rFonts w:cs="Arial"/>
        </w:rPr>
        <w:t xml:space="preserve">, </w:t>
      </w:r>
      <w:r w:rsidR="00713C87">
        <w:rPr>
          <w:rFonts w:cs="Arial"/>
        </w:rPr>
        <w:t>due to</w:t>
      </w:r>
      <w:r w:rsidR="00713C87" w:rsidRPr="00D362C3">
        <w:rPr>
          <w:rFonts w:cs="Arial"/>
        </w:rPr>
        <w:t xml:space="preserve"> </w:t>
      </w:r>
      <w:r w:rsidR="00E91FF4">
        <w:rPr>
          <w:rFonts w:cs="Arial"/>
        </w:rPr>
        <w:t xml:space="preserve">several cyclones, outbreaks of crown-of-thorns starfish and mass bleaching. </w:t>
      </w:r>
      <w:r w:rsidR="00E921C8" w:rsidRPr="00D362C3">
        <w:rPr>
          <w:rFonts w:cs="Arial"/>
        </w:rPr>
        <w:t>However</w:t>
      </w:r>
      <w:r w:rsidR="002B58C4">
        <w:rPr>
          <w:rFonts w:cs="Arial"/>
        </w:rPr>
        <w:t>,</w:t>
      </w:r>
      <w:r w:rsidR="00053CB1">
        <w:rPr>
          <w:rFonts w:cs="Arial"/>
          <w:bCs/>
        </w:rPr>
        <w:t xml:space="preserve"> </w:t>
      </w:r>
      <w:r w:rsidR="00E91FF4">
        <w:rPr>
          <w:rFonts w:cs="Arial"/>
          <w:bCs/>
        </w:rPr>
        <w:t xml:space="preserve">between 2012 and 2015, </w:t>
      </w:r>
      <w:r w:rsidR="00EE540F">
        <w:rPr>
          <w:rFonts w:cs="Arial"/>
          <w:bCs/>
        </w:rPr>
        <w:t>there was an overall</w:t>
      </w:r>
      <w:r w:rsidR="00A16A53">
        <w:rPr>
          <w:rFonts w:cs="Arial"/>
          <w:bCs/>
        </w:rPr>
        <w:t xml:space="preserve"> 1</w:t>
      </w:r>
      <w:r w:rsidR="00A16A53" w:rsidRPr="00D362C3">
        <w:rPr>
          <w:rFonts w:cs="Arial"/>
          <w:bCs/>
        </w:rPr>
        <w:t>9</w:t>
      </w:r>
      <w:r w:rsidR="00A16A53">
        <w:rPr>
          <w:rFonts w:cs="Arial"/>
          <w:bCs/>
        </w:rPr>
        <w:t xml:space="preserve"> per cent</w:t>
      </w:r>
      <w:r w:rsidR="00EE540F">
        <w:rPr>
          <w:rFonts w:cs="Arial"/>
          <w:bCs/>
        </w:rPr>
        <w:t xml:space="preserve"> increase in coral cover </w:t>
      </w:r>
      <w:r w:rsidR="009528A5">
        <w:rPr>
          <w:rFonts w:cs="Arial"/>
          <w:bCs/>
        </w:rPr>
        <w:t>(</w:t>
      </w:r>
      <w:r w:rsidR="005A060E">
        <w:rPr>
          <w:rFonts w:cs="Arial"/>
          <w:bCs/>
        </w:rPr>
        <w:t xml:space="preserve">to almost 20 </w:t>
      </w:r>
      <w:r w:rsidR="009528A5">
        <w:rPr>
          <w:rFonts w:cs="Arial"/>
          <w:bCs/>
        </w:rPr>
        <w:t xml:space="preserve">per cent </w:t>
      </w:r>
      <w:r w:rsidR="005A060E">
        <w:rPr>
          <w:rFonts w:cs="Arial"/>
          <w:bCs/>
        </w:rPr>
        <w:t xml:space="preserve">from a low point of about 17 </w:t>
      </w:r>
      <w:r w:rsidR="009528A5">
        <w:rPr>
          <w:rFonts w:cs="Arial"/>
          <w:bCs/>
        </w:rPr>
        <w:t>per cent)</w:t>
      </w:r>
      <w:r w:rsidR="00A16A53">
        <w:rPr>
          <w:rFonts w:cs="Arial"/>
          <w:bCs/>
        </w:rPr>
        <w:t>.</w:t>
      </w:r>
    </w:p>
    <w:p w14:paraId="6AC11A58" w14:textId="071B5C02" w:rsidR="00E921C8" w:rsidRDefault="00A16A53" w:rsidP="00D362C3">
      <w:pPr>
        <w:rPr>
          <w:rFonts w:cs="Arial"/>
          <w:bCs/>
        </w:rPr>
      </w:pPr>
      <w:r>
        <w:rPr>
          <w:rFonts w:cs="Arial"/>
          <w:bCs/>
        </w:rPr>
        <w:t>T</w:t>
      </w:r>
      <w:r w:rsidR="00EE540F">
        <w:rPr>
          <w:rFonts w:cs="Arial"/>
          <w:bCs/>
        </w:rPr>
        <w:t xml:space="preserve">he biggest increase </w:t>
      </w:r>
      <w:r>
        <w:rPr>
          <w:rFonts w:cs="Arial"/>
          <w:bCs/>
        </w:rPr>
        <w:t>was</w:t>
      </w:r>
      <w:r w:rsidR="00EE540F">
        <w:rPr>
          <w:rFonts w:cs="Arial"/>
          <w:bCs/>
        </w:rPr>
        <w:t xml:space="preserve"> in the </w:t>
      </w:r>
      <w:r w:rsidR="00860C18">
        <w:rPr>
          <w:rFonts w:cs="Arial"/>
          <w:bCs/>
        </w:rPr>
        <w:t xml:space="preserve">southern Great Barrier Reef </w:t>
      </w:r>
      <w:r w:rsidR="00AF32EE" w:rsidRPr="00D362C3">
        <w:rPr>
          <w:rFonts w:cs="Arial"/>
        </w:rPr>
        <w:t>(</w:t>
      </w:r>
      <w:hyperlink r:id="rId30" w:history="1">
        <w:r w:rsidR="00AF32EE" w:rsidRPr="00D362C3">
          <w:rPr>
            <w:rStyle w:val="Hyperlink"/>
            <w:rFonts w:cs="Arial"/>
          </w:rPr>
          <w:t>Australian Institute of Marine Science, 2016</w:t>
        </w:r>
      </w:hyperlink>
      <w:r w:rsidR="00E921C8" w:rsidRPr="00D362C3">
        <w:rPr>
          <w:rFonts w:cs="Arial"/>
          <w:bCs/>
        </w:rPr>
        <w:t>)</w:t>
      </w:r>
      <w:r w:rsidR="002B58C4">
        <w:rPr>
          <w:rFonts w:cs="Arial"/>
          <w:bCs/>
        </w:rPr>
        <w:t>.</w:t>
      </w:r>
      <w:r w:rsidR="00EE540F">
        <w:rPr>
          <w:rFonts w:cs="Arial"/>
          <w:bCs/>
        </w:rPr>
        <w:t xml:space="preserve"> As exposure to major disturbances in the </w:t>
      </w:r>
      <w:r w:rsidR="00860C18">
        <w:rPr>
          <w:rFonts w:cs="Arial"/>
          <w:bCs/>
        </w:rPr>
        <w:t xml:space="preserve">southern Reef </w:t>
      </w:r>
      <w:r w:rsidR="00EE540F">
        <w:rPr>
          <w:rFonts w:cs="Arial"/>
          <w:bCs/>
        </w:rPr>
        <w:t>was minimal in these three years (surveys occurred prior to Cyclone Marcia), these results exemplify the capability of the Reef to recover from past disturbances in the absence of new ones.</w:t>
      </w:r>
      <w:r w:rsidR="002E6B19">
        <w:rPr>
          <w:rFonts w:cs="Arial"/>
          <w:bCs/>
        </w:rPr>
        <w:t xml:space="preserve"> </w:t>
      </w:r>
      <w:r>
        <w:rPr>
          <w:rFonts w:cs="Arial"/>
          <w:bCs/>
        </w:rPr>
        <w:t>R</w:t>
      </w:r>
      <w:r w:rsidR="002E6B19">
        <w:rPr>
          <w:rFonts w:cs="Arial"/>
          <w:bCs/>
        </w:rPr>
        <w:t>educing other pressures on the Reef</w:t>
      </w:r>
      <w:r>
        <w:rPr>
          <w:rFonts w:cs="Arial"/>
          <w:bCs/>
        </w:rPr>
        <w:t xml:space="preserve"> where possible</w:t>
      </w:r>
      <w:r w:rsidR="002E6B19">
        <w:rPr>
          <w:rFonts w:cs="Arial"/>
          <w:bCs/>
        </w:rPr>
        <w:t xml:space="preserve">, such as </w:t>
      </w:r>
      <w:r w:rsidR="00842F93">
        <w:rPr>
          <w:rFonts w:cs="Arial"/>
          <w:bCs/>
        </w:rPr>
        <w:t xml:space="preserve">controlling </w:t>
      </w:r>
      <w:r w:rsidR="002E6B19">
        <w:rPr>
          <w:rFonts w:cs="Arial"/>
          <w:bCs/>
        </w:rPr>
        <w:t>outbreak</w:t>
      </w:r>
      <w:r w:rsidR="00842F93">
        <w:rPr>
          <w:rFonts w:cs="Arial"/>
          <w:bCs/>
        </w:rPr>
        <w:t>s</w:t>
      </w:r>
      <w:r w:rsidR="002E6B19">
        <w:rPr>
          <w:rFonts w:cs="Arial"/>
          <w:bCs/>
        </w:rPr>
        <w:t xml:space="preserve"> of crown-of-thorns starfish, </w:t>
      </w:r>
      <w:r w:rsidR="00842F93">
        <w:rPr>
          <w:rFonts w:cs="Arial"/>
          <w:bCs/>
        </w:rPr>
        <w:t xml:space="preserve">is crucial to improve </w:t>
      </w:r>
      <w:r>
        <w:rPr>
          <w:rFonts w:cs="Arial"/>
          <w:bCs/>
        </w:rPr>
        <w:t xml:space="preserve">the ecosystem’s </w:t>
      </w:r>
      <w:r w:rsidR="002E6B19">
        <w:rPr>
          <w:rFonts w:cs="Arial"/>
          <w:bCs/>
        </w:rPr>
        <w:t xml:space="preserve">resilience in the face of </w:t>
      </w:r>
      <w:r w:rsidR="00842F93">
        <w:rPr>
          <w:rFonts w:cs="Arial"/>
          <w:bCs/>
        </w:rPr>
        <w:t xml:space="preserve">multiple </w:t>
      </w:r>
      <w:r w:rsidR="002252FA">
        <w:rPr>
          <w:rFonts w:cs="Arial"/>
          <w:bCs/>
        </w:rPr>
        <w:t>pressures</w:t>
      </w:r>
      <w:r w:rsidR="00842F93">
        <w:rPr>
          <w:rFonts w:cs="Arial"/>
          <w:bCs/>
        </w:rPr>
        <w:t>.</w:t>
      </w:r>
    </w:p>
    <w:p w14:paraId="23B5EAC6" w14:textId="42973B81" w:rsidR="006316F7" w:rsidRDefault="00BE3B88" w:rsidP="00D362C3">
      <w:pPr>
        <w:rPr>
          <w:rFonts w:cs="Arial"/>
        </w:rPr>
      </w:pPr>
      <w:r w:rsidRPr="006336B6">
        <w:rPr>
          <w:rFonts w:cs="Arial"/>
        </w:rPr>
        <w:t>Given the implications of</w:t>
      </w:r>
      <w:r w:rsidR="00A7024E" w:rsidRPr="006336B6">
        <w:rPr>
          <w:rFonts w:cs="Arial"/>
        </w:rPr>
        <w:t xml:space="preserve"> s</w:t>
      </w:r>
      <w:r w:rsidR="00A7024E" w:rsidRPr="006336B6">
        <w:rPr>
          <w:rFonts w:cs="Arial"/>
          <w:bCs/>
        </w:rPr>
        <w:t>evere bleaching</w:t>
      </w:r>
      <w:r w:rsidR="00EE4B5C" w:rsidRPr="006336B6">
        <w:rPr>
          <w:rFonts w:cs="Arial"/>
          <w:bCs/>
        </w:rPr>
        <w:t xml:space="preserve">, the Great Barrier Reef Marine Park Authority </w:t>
      </w:r>
      <w:r w:rsidR="00A16A53">
        <w:rPr>
          <w:rFonts w:cs="Arial"/>
          <w:bCs/>
        </w:rPr>
        <w:t xml:space="preserve">(GBRMPA) </w:t>
      </w:r>
      <w:r w:rsidR="0097756E" w:rsidRPr="006336B6">
        <w:rPr>
          <w:rFonts w:cs="Arial"/>
        </w:rPr>
        <w:t xml:space="preserve">has a responsibility to monitor risks, better understand coral bleaching impacts, and keep the public informed. </w:t>
      </w:r>
      <w:r w:rsidR="00BD1B05" w:rsidRPr="006336B6">
        <w:rPr>
          <w:rFonts w:cs="Arial"/>
        </w:rPr>
        <w:t xml:space="preserve">This report presents the </w:t>
      </w:r>
      <w:r w:rsidR="00427E19" w:rsidRPr="006336B6">
        <w:rPr>
          <w:rFonts w:cs="Arial"/>
        </w:rPr>
        <w:t xml:space="preserve">preliminary </w:t>
      </w:r>
      <w:r w:rsidR="00BD1B05" w:rsidRPr="006336B6">
        <w:rPr>
          <w:rFonts w:cs="Arial"/>
        </w:rPr>
        <w:t xml:space="preserve">results of </w:t>
      </w:r>
      <w:r w:rsidR="00427E19" w:rsidRPr="006336B6">
        <w:rPr>
          <w:rFonts w:cs="Arial"/>
        </w:rPr>
        <w:t xml:space="preserve">in-water </w:t>
      </w:r>
      <w:r w:rsidR="00BD1B05" w:rsidRPr="006336B6">
        <w:rPr>
          <w:rFonts w:cs="Arial"/>
        </w:rPr>
        <w:t xml:space="preserve">surveys conducted </w:t>
      </w:r>
      <w:r w:rsidR="00427E19" w:rsidRPr="006336B6">
        <w:rPr>
          <w:rFonts w:cs="Arial"/>
        </w:rPr>
        <w:t xml:space="preserve">by </w:t>
      </w:r>
      <w:r w:rsidR="008E08C0" w:rsidRPr="006336B6">
        <w:rPr>
          <w:rFonts w:cs="Arial"/>
        </w:rPr>
        <w:t xml:space="preserve">GBRMPA </w:t>
      </w:r>
      <w:r w:rsidR="008C1C6F" w:rsidRPr="006336B6">
        <w:rPr>
          <w:rFonts w:cs="Arial"/>
        </w:rPr>
        <w:t xml:space="preserve">and </w:t>
      </w:r>
      <w:r w:rsidR="00A16A53">
        <w:rPr>
          <w:rFonts w:cs="Arial"/>
        </w:rPr>
        <w:t xml:space="preserve">the </w:t>
      </w:r>
      <w:r w:rsidR="008C1C6F" w:rsidRPr="006336B6">
        <w:rPr>
          <w:rFonts w:cs="Arial"/>
        </w:rPr>
        <w:t>Queensland Parks and Wildlife Service</w:t>
      </w:r>
      <w:r w:rsidR="008E08C0" w:rsidRPr="006336B6">
        <w:rPr>
          <w:rFonts w:cs="Arial"/>
        </w:rPr>
        <w:t xml:space="preserve"> </w:t>
      </w:r>
      <w:r w:rsidR="00BD1B05" w:rsidRPr="006336B6">
        <w:rPr>
          <w:rFonts w:cs="Arial"/>
        </w:rPr>
        <w:t>to assess the spatial extent and severity of</w:t>
      </w:r>
      <w:r w:rsidR="004D3D24" w:rsidRPr="006336B6">
        <w:rPr>
          <w:rFonts w:cs="Arial"/>
        </w:rPr>
        <w:t xml:space="preserve"> the 2016 mass coral bleaching event </w:t>
      </w:r>
      <w:r w:rsidR="00BD1B05" w:rsidRPr="006336B6">
        <w:rPr>
          <w:rFonts w:cs="Arial"/>
        </w:rPr>
        <w:t xml:space="preserve">in the Great Barrier Reef Marine Park. </w:t>
      </w:r>
    </w:p>
    <w:p w14:paraId="5FA9A78A" w14:textId="44748D03" w:rsidR="00BD1B05" w:rsidRPr="00D362C3" w:rsidRDefault="007676A3" w:rsidP="00D362C3">
      <w:pPr>
        <w:rPr>
          <w:rFonts w:cs="Arial"/>
        </w:rPr>
      </w:pPr>
      <w:r w:rsidRPr="006336B6">
        <w:rPr>
          <w:rFonts w:cs="Arial"/>
        </w:rPr>
        <w:t>These surveys were conducted with the support of the Australian Institute of Marine Science and the A</w:t>
      </w:r>
      <w:r w:rsidR="002B58C4" w:rsidRPr="006336B6">
        <w:rPr>
          <w:rFonts w:cs="Arial"/>
        </w:rPr>
        <w:t xml:space="preserve">ustralian </w:t>
      </w:r>
      <w:r w:rsidRPr="006336B6">
        <w:rPr>
          <w:rFonts w:cs="Arial"/>
        </w:rPr>
        <w:t>R</w:t>
      </w:r>
      <w:r w:rsidR="002B58C4" w:rsidRPr="006336B6">
        <w:rPr>
          <w:rFonts w:cs="Arial"/>
        </w:rPr>
        <w:t xml:space="preserve">esearch </w:t>
      </w:r>
      <w:r w:rsidRPr="006336B6">
        <w:rPr>
          <w:rFonts w:cs="Arial"/>
        </w:rPr>
        <w:t xml:space="preserve">Centre of Excellence for Coral Reef Studies. </w:t>
      </w:r>
      <w:r w:rsidR="00F976D9" w:rsidRPr="006336B6">
        <w:rPr>
          <w:rFonts w:cs="Arial"/>
        </w:rPr>
        <w:t>GBRMPA</w:t>
      </w:r>
      <w:r w:rsidR="008C1C6F" w:rsidRPr="006336B6">
        <w:rPr>
          <w:rFonts w:cs="Arial"/>
        </w:rPr>
        <w:t xml:space="preserve"> </w:t>
      </w:r>
      <w:r w:rsidR="002B58C4" w:rsidRPr="006336B6">
        <w:rPr>
          <w:rFonts w:cs="Arial"/>
        </w:rPr>
        <w:t>uses</w:t>
      </w:r>
      <w:r w:rsidR="008C1C6F" w:rsidRPr="006336B6">
        <w:rPr>
          <w:rFonts w:cs="Arial"/>
        </w:rPr>
        <w:t xml:space="preserve"> its </w:t>
      </w:r>
      <w:hyperlink r:id="rId31" w:history="1">
        <w:r w:rsidR="00347B6C" w:rsidRPr="006336B6">
          <w:rPr>
            <w:rStyle w:val="Hyperlink"/>
            <w:rFonts w:cs="Arial"/>
          </w:rPr>
          <w:t>R</w:t>
        </w:r>
        <w:r w:rsidR="008C1C6F" w:rsidRPr="006336B6">
          <w:rPr>
            <w:rStyle w:val="Hyperlink"/>
            <w:rFonts w:cs="Arial"/>
          </w:rPr>
          <w:t xml:space="preserve">eef </w:t>
        </w:r>
        <w:r w:rsidR="00347B6C" w:rsidRPr="006336B6">
          <w:rPr>
            <w:rStyle w:val="Hyperlink"/>
            <w:rFonts w:cs="Arial"/>
          </w:rPr>
          <w:t>H</w:t>
        </w:r>
        <w:r w:rsidR="008C1C6F" w:rsidRPr="006336B6">
          <w:rPr>
            <w:rStyle w:val="Hyperlink"/>
            <w:rFonts w:cs="Arial"/>
          </w:rPr>
          <w:t xml:space="preserve">ealth </w:t>
        </w:r>
        <w:r w:rsidR="00347B6C" w:rsidRPr="006336B6">
          <w:rPr>
            <w:rStyle w:val="Hyperlink"/>
            <w:rFonts w:cs="Arial"/>
          </w:rPr>
          <w:t>I</w:t>
        </w:r>
        <w:r w:rsidR="008C1C6F" w:rsidRPr="006336B6">
          <w:rPr>
            <w:rStyle w:val="Hyperlink"/>
            <w:rFonts w:cs="Arial"/>
          </w:rPr>
          <w:t xml:space="preserve">ncident </w:t>
        </w:r>
        <w:r w:rsidR="00347B6C" w:rsidRPr="006336B6">
          <w:rPr>
            <w:rStyle w:val="Hyperlink"/>
            <w:rFonts w:cs="Arial"/>
          </w:rPr>
          <w:t>R</w:t>
        </w:r>
        <w:r w:rsidR="008C1C6F" w:rsidRPr="006336B6">
          <w:rPr>
            <w:rStyle w:val="Hyperlink"/>
            <w:rFonts w:cs="Arial"/>
          </w:rPr>
          <w:t xml:space="preserve">esponse </w:t>
        </w:r>
        <w:r w:rsidR="00347B6C" w:rsidRPr="006336B6">
          <w:rPr>
            <w:rStyle w:val="Hyperlink"/>
            <w:rFonts w:cs="Arial"/>
          </w:rPr>
          <w:t>S</w:t>
        </w:r>
        <w:r w:rsidR="008C1C6F" w:rsidRPr="006336B6">
          <w:rPr>
            <w:rStyle w:val="Hyperlink"/>
            <w:rFonts w:cs="Arial"/>
          </w:rPr>
          <w:t>ystem</w:t>
        </w:r>
      </w:hyperlink>
      <w:r w:rsidR="000313A1" w:rsidRPr="006336B6">
        <w:rPr>
          <w:rFonts w:cs="Arial"/>
        </w:rPr>
        <w:fldChar w:fldCharType="begin"/>
      </w:r>
      <w:r w:rsidR="00C05A0E">
        <w:rPr>
          <w:rFonts w:cs="Arial"/>
        </w:rPr>
        <w:instrText>ADDIN RW.CITE{{19586 GreatBarrierReefMarineParkAuthority 2011}}</w:instrText>
      </w:r>
      <w:r w:rsidR="000313A1" w:rsidRPr="006336B6">
        <w:rPr>
          <w:rFonts w:cs="Arial"/>
        </w:rPr>
        <w:fldChar w:fldCharType="separate"/>
      </w:r>
      <w:r w:rsidR="00C05A0E" w:rsidRPr="00C05A0E">
        <w:rPr>
          <w:rFonts w:cs="Arial"/>
          <w:vertAlign w:val="superscript"/>
        </w:rPr>
        <w:t>42</w:t>
      </w:r>
      <w:r w:rsidR="000313A1" w:rsidRPr="006336B6">
        <w:rPr>
          <w:rFonts w:cs="Arial"/>
        </w:rPr>
        <w:fldChar w:fldCharType="end"/>
      </w:r>
      <w:r w:rsidR="000313A1" w:rsidRPr="006336B6">
        <w:rPr>
          <w:rFonts w:cs="Arial"/>
        </w:rPr>
        <w:t xml:space="preserve"> </w:t>
      </w:r>
      <w:r w:rsidR="008C1C6F" w:rsidRPr="006336B6">
        <w:rPr>
          <w:rFonts w:cs="Arial"/>
        </w:rPr>
        <w:t xml:space="preserve">and associated plans, specifically the </w:t>
      </w:r>
      <w:hyperlink r:id="rId32" w:history="1">
        <w:r w:rsidR="008C1C6F" w:rsidRPr="006336B6">
          <w:rPr>
            <w:rStyle w:val="Hyperlink"/>
            <w:rFonts w:cs="Arial"/>
          </w:rPr>
          <w:t>Coral Bleaching Risk and Impact Assessment Plan</w:t>
        </w:r>
      </w:hyperlink>
      <w:r w:rsidR="006D512F" w:rsidRPr="006336B6">
        <w:rPr>
          <w:rFonts w:cs="Arial"/>
        </w:rPr>
        <w:fldChar w:fldCharType="begin"/>
      </w:r>
      <w:r w:rsidR="00C05A0E">
        <w:rPr>
          <w:rFonts w:cs="Arial"/>
        </w:rPr>
        <w:instrText>ADDIN RW.CITE{{24044 GreatBarrierReefMarineParkAuthority 2013}}</w:instrText>
      </w:r>
      <w:r w:rsidR="006D512F" w:rsidRPr="006336B6">
        <w:rPr>
          <w:rFonts w:cs="Arial"/>
        </w:rPr>
        <w:fldChar w:fldCharType="separate"/>
      </w:r>
      <w:r w:rsidR="00C05A0E" w:rsidRPr="00C05A0E">
        <w:rPr>
          <w:rFonts w:cs="Arial"/>
          <w:vertAlign w:val="superscript"/>
        </w:rPr>
        <w:t>43</w:t>
      </w:r>
      <w:r w:rsidR="006D512F" w:rsidRPr="006336B6">
        <w:rPr>
          <w:rFonts w:cs="Arial"/>
        </w:rPr>
        <w:fldChar w:fldCharType="end"/>
      </w:r>
      <w:r w:rsidR="006D512F" w:rsidRPr="006336B6">
        <w:rPr>
          <w:rFonts w:cs="Arial"/>
        </w:rPr>
        <w:t xml:space="preserve">, </w:t>
      </w:r>
      <w:r w:rsidR="008C1C6F" w:rsidRPr="006336B6">
        <w:rPr>
          <w:rFonts w:cs="Arial"/>
        </w:rPr>
        <w:t xml:space="preserve">for </w:t>
      </w:r>
      <w:r w:rsidR="00204102" w:rsidRPr="006336B6">
        <w:rPr>
          <w:rFonts w:cs="Arial"/>
        </w:rPr>
        <w:t xml:space="preserve">this purpose. </w:t>
      </w:r>
      <w:r w:rsidR="00DE08E1" w:rsidRPr="006336B6">
        <w:rPr>
          <w:rFonts w:cs="Arial"/>
        </w:rPr>
        <w:t xml:space="preserve">Greater comprehension of the </w:t>
      </w:r>
      <w:r w:rsidR="00BD1B05" w:rsidRPr="006336B6">
        <w:rPr>
          <w:rFonts w:cs="Arial"/>
        </w:rPr>
        <w:t xml:space="preserve">impacts and implications of these events is essential to </w:t>
      </w:r>
      <w:r w:rsidR="002B58C4" w:rsidRPr="006336B6">
        <w:rPr>
          <w:rFonts w:cs="Arial"/>
        </w:rPr>
        <w:t xml:space="preserve">refining </w:t>
      </w:r>
      <w:r w:rsidR="00BD1B05" w:rsidRPr="006336B6">
        <w:rPr>
          <w:rFonts w:cs="Arial"/>
        </w:rPr>
        <w:t xml:space="preserve">and further </w:t>
      </w:r>
      <w:r w:rsidR="002B58C4" w:rsidRPr="006336B6">
        <w:rPr>
          <w:rFonts w:cs="Arial"/>
        </w:rPr>
        <w:t>developing</w:t>
      </w:r>
      <w:r w:rsidR="00BD1B05" w:rsidRPr="006336B6">
        <w:rPr>
          <w:rFonts w:cs="Arial"/>
        </w:rPr>
        <w:t xml:space="preserve"> management strategies and policies that support the resilience of the Reef ecosystem and Reef-based industries in the face of climate change.</w:t>
      </w:r>
    </w:p>
    <w:p w14:paraId="4347B03A" w14:textId="6AE1E518" w:rsidR="00BA2EB0" w:rsidRPr="00D362C3" w:rsidRDefault="00085899" w:rsidP="0076375F">
      <w:pPr>
        <w:pStyle w:val="Heading1"/>
      </w:pPr>
      <w:bookmarkStart w:id="4" w:name="_Toc463509544"/>
      <w:r w:rsidRPr="00D362C3">
        <w:rPr>
          <w:rFonts w:ascii="Arial" w:hAnsi="Arial" w:cs="Arial"/>
        </w:rPr>
        <w:t xml:space="preserve">Environmental monitoring </w:t>
      </w:r>
      <w:r w:rsidR="00FE4C85">
        <w:rPr>
          <w:rFonts w:ascii="Arial" w:hAnsi="Arial" w:cs="Arial"/>
        </w:rPr>
        <w:t>and incident response</w:t>
      </w:r>
      <w:bookmarkEnd w:id="4"/>
    </w:p>
    <w:p w14:paraId="7B3A5110" w14:textId="34E8AEE3" w:rsidR="00FD784A" w:rsidRPr="00D362C3" w:rsidRDefault="00FD784A" w:rsidP="00D362C3">
      <w:pPr>
        <w:pStyle w:val="Heading2"/>
        <w:rPr>
          <w:rFonts w:ascii="Arial" w:hAnsi="Arial" w:cs="Arial"/>
        </w:rPr>
      </w:pPr>
      <w:bookmarkStart w:id="5" w:name="_Toc463509545"/>
      <w:r w:rsidRPr="00D362C3">
        <w:rPr>
          <w:rFonts w:ascii="Arial" w:hAnsi="Arial" w:cs="Arial"/>
        </w:rPr>
        <w:t>Early warning system to detect heat stress</w:t>
      </w:r>
      <w:bookmarkEnd w:id="5"/>
    </w:p>
    <w:p w14:paraId="43499A4A" w14:textId="543F36D9" w:rsidR="002D1510" w:rsidRDefault="0088501D" w:rsidP="00D362C3">
      <w:pPr>
        <w:pStyle w:val="Maintext"/>
        <w:rPr>
          <w:rFonts w:cs="Arial"/>
          <w:lang w:eastAsia="en-AU"/>
        </w:rPr>
      </w:pPr>
      <w:r>
        <w:rPr>
          <w:rFonts w:cs="Arial"/>
          <w:lang w:val="en" w:eastAsia="en-AU"/>
        </w:rPr>
        <w:t>The agency has a</w:t>
      </w:r>
      <w:r w:rsidR="000407D5" w:rsidRPr="00D362C3">
        <w:rPr>
          <w:rFonts w:cs="Arial"/>
          <w:lang w:val="en" w:eastAsia="en-AU"/>
        </w:rPr>
        <w:t xml:space="preserve">n early warning system to predict </w:t>
      </w:r>
      <w:r w:rsidR="002E3F4A">
        <w:rPr>
          <w:rFonts w:cs="Arial"/>
          <w:lang w:val="en" w:eastAsia="en-AU"/>
        </w:rPr>
        <w:t>Reef health risks</w:t>
      </w:r>
      <w:r>
        <w:rPr>
          <w:rFonts w:cs="Arial"/>
          <w:lang w:val="en" w:eastAsia="en-AU"/>
        </w:rPr>
        <w:t xml:space="preserve">, </w:t>
      </w:r>
      <w:r w:rsidR="002E3F4A">
        <w:rPr>
          <w:rFonts w:cs="Arial"/>
          <w:lang w:val="en" w:eastAsia="en-AU"/>
        </w:rPr>
        <w:t xml:space="preserve">including </w:t>
      </w:r>
      <w:r w:rsidR="000407D5" w:rsidRPr="00D362C3">
        <w:rPr>
          <w:rFonts w:cs="Arial"/>
          <w:lang w:val="en" w:eastAsia="en-AU"/>
        </w:rPr>
        <w:t xml:space="preserve">bleaching. Mass coral bleaching is preceded by a series of environmental conditions that can be used to assess the probability of </w:t>
      </w:r>
      <w:r w:rsidR="00881E30">
        <w:rPr>
          <w:rFonts w:cs="Arial"/>
          <w:lang w:val="en" w:eastAsia="en-AU"/>
        </w:rPr>
        <w:t>such an event</w:t>
      </w:r>
      <w:r w:rsidR="000407D5" w:rsidRPr="00D362C3">
        <w:rPr>
          <w:rFonts w:cs="Arial"/>
          <w:lang w:val="en" w:eastAsia="en-AU"/>
        </w:rPr>
        <w:t xml:space="preserve"> occurring.</w:t>
      </w:r>
      <w:r w:rsidR="006316F7">
        <w:rPr>
          <w:rFonts w:cs="Arial"/>
          <w:szCs w:val="24"/>
        </w:rPr>
        <w:t xml:space="preserve"> A</w:t>
      </w:r>
      <w:r w:rsidR="006316F7" w:rsidRPr="00D362C3">
        <w:rPr>
          <w:rFonts w:cs="Arial"/>
          <w:szCs w:val="24"/>
        </w:rPr>
        <w:t xml:space="preserve"> number of agencies and research institutions </w:t>
      </w:r>
      <w:r w:rsidR="006316F7">
        <w:rPr>
          <w:rFonts w:cs="Arial"/>
          <w:szCs w:val="24"/>
        </w:rPr>
        <w:t>have developed t</w:t>
      </w:r>
      <w:r w:rsidR="002D7DA4" w:rsidRPr="00D362C3">
        <w:rPr>
          <w:rFonts w:cs="Arial"/>
          <w:szCs w:val="24"/>
        </w:rPr>
        <w:t>ools</w:t>
      </w:r>
      <w:r w:rsidR="006316F7">
        <w:rPr>
          <w:rFonts w:cs="Arial"/>
          <w:szCs w:val="24"/>
        </w:rPr>
        <w:t xml:space="preserve">, </w:t>
      </w:r>
      <w:r w:rsidR="006316F7" w:rsidRPr="00D362C3">
        <w:rPr>
          <w:rFonts w:cs="Arial"/>
          <w:szCs w:val="24"/>
        </w:rPr>
        <w:t>in close collaboration with GBRMPA</w:t>
      </w:r>
      <w:r w:rsidR="006316F7">
        <w:rPr>
          <w:rFonts w:cs="Arial"/>
          <w:szCs w:val="24"/>
        </w:rPr>
        <w:t>,</w:t>
      </w:r>
      <w:r w:rsidR="002D7DA4" w:rsidRPr="00D362C3">
        <w:rPr>
          <w:rFonts w:cs="Arial"/>
          <w:szCs w:val="24"/>
        </w:rPr>
        <w:t xml:space="preserve"> </w:t>
      </w:r>
      <w:r w:rsidR="000407D5" w:rsidRPr="00D362C3">
        <w:rPr>
          <w:rFonts w:cs="Arial"/>
          <w:szCs w:val="24"/>
        </w:rPr>
        <w:t>to monitor these conditions</w:t>
      </w:r>
      <w:r w:rsidR="006316F7">
        <w:rPr>
          <w:rFonts w:cs="Arial"/>
          <w:szCs w:val="24"/>
        </w:rPr>
        <w:t xml:space="preserve">. </w:t>
      </w:r>
      <w:r w:rsidR="002D7DA4" w:rsidRPr="00D362C3">
        <w:rPr>
          <w:rFonts w:cs="Arial"/>
          <w:szCs w:val="24"/>
        </w:rPr>
        <w:t>These</w:t>
      </w:r>
      <w:r w:rsidR="00881E30">
        <w:rPr>
          <w:rFonts w:cs="Arial"/>
          <w:szCs w:val="24"/>
        </w:rPr>
        <w:t xml:space="preserve"> tools</w:t>
      </w:r>
      <w:r w:rsidR="002D7DA4" w:rsidRPr="00D362C3">
        <w:rPr>
          <w:rFonts w:cs="Arial"/>
          <w:szCs w:val="24"/>
        </w:rPr>
        <w:t xml:space="preserve"> </w:t>
      </w:r>
      <w:r w:rsidR="0001305C" w:rsidRPr="00D362C3">
        <w:rPr>
          <w:rFonts w:cs="Arial"/>
          <w:lang w:eastAsia="en-AU"/>
        </w:rPr>
        <w:t xml:space="preserve">predict future conditions and </w:t>
      </w:r>
      <w:r w:rsidR="009C4A5F" w:rsidRPr="00D362C3">
        <w:rPr>
          <w:rFonts w:cs="Arial"/>
          <w:lang w:eastAsia="en-AU"/>
        </w:rPr>
        <w:t xml:space="preserve">enable near real-time monitoring of conditions </w:t>
      </w:r>
      <w:r>
        <w:rPr>
          <w:rFonts w:cs="Arial"/>
          <w:lang w:eastAsia="en-AU"/>
        </w:rPr>
        <w:t xml:space="preserve">that are </w:t>
      </w:r>
      <w:r w:rsidR="009C4A5F" w:rsidRPr="00D362C3">
        <w:rPr>
          <w:rFonts w:cs="Arial"/>
          <w:lang w:eastAsia="en-AU"/>
        </w:rPr>
        <w:t>conducive to bleaching (</w:t>
      </w:r>
      <w:r>
        <w:rPr>
          <w:rFonts w:cs="Arial"/>
          <w:lang w:eastAsia="en-AU"/>
        </w:rPr>
        <w:t>for example,</w:t>
      </w:r>
      <w:r w:rsidR="009C4A5F" w:rsidRPr="00D362C3">
        <w:rPr>
          <w:rFonts w:cs="Arial"/>
          <w:lang w:eastAsia="en-AU"/>
        </w:rPr>
        <w:t xml:space="preserve"> sea surface temperature anomalies). </w:t>
      </w:r>
    </w:p>
    <w:p w14:paraId="7B840964" w14:textId="013D7D4C" w:rsidR="002D1510" w:rsidRDefault="0001305C" w:rsidP="00D362C3">
      <w:pPr>
        <w:pStyle w:val="Maintext"/>
        <w:rPr>
          <w:rFonts w:cs="Arial"/>
          <w:lang w:eastAsia="en-AU"/>
        </w:rPr>
      </w:pPr>
      <w:r w:rsidRPr="00D362C3">
        <w:rPr>
          <w:rFonts w:cs="Arial"/>
          <w:lang w:eastAsia="en-AU"/>
        </w:rPr>
        <w:t>The</w:t>
      </w:r>
      <w:r w:rsidR="0088501D">
        <w:rPr>
          <w:rFonts w:cs="Arial"/>
          <w:lang w:eastAsia="en-AU"/>
        </w:rPr>
        <w:t xml:space="preserve"> agency’s</w:t>
      </w:r>
      <w:r w:rsidRPr="00D362C3">
        <w:rPr>
          <w:rFonts w:cs="Arial"/>
          <w:lang w:eastAsia="en-AU"/>
        </w:rPr>
        <w:t xml:space="preserve"> Eye on the Reef program</w:t>
      </w:r>
      <w:r w:rsidR="006046AA" w:rsidRPr="00D362C3">
        <w:rPr>
          <w:rFonts w:cs="Arial"/>
          <w:lang w:eastAsia="en-AU"/>
        </w:rPr>
        <w:t xml:space="preserve"> </w:t>
      </w:r>
      <w:r w:rsidR="0088501D">
        <w:rPr>
          <w:rFonts w:cs="Arial"/>
          <w:lang w:eastAsia="en-AU"/>
        </w:rPr>
        <w:t>also</w:t>
      </w:r>
      <w:r w:rsidR="006046AA" w:rsidRPr="00D362C3">
        <w:rPr>
          <w:rFonts w:cs="Arial"/>
          <w:lang w:eastAsia="en-AU"/>
        </w:rPr>
        <w:t xml:space="preserve"> </w:t>
      </w:r>
      <w:r w:rsidR="002E3F4A">
        <w:rPr>
          <w:rFonts w:cs="Arial"/>
          <w:lang w:eastAsia="en-AU"/>
        </w:rPr>
        <w:t xml:space="preserve">routinely </w:t>
      </w:r>
      <w:r w:rsidRPr="00D362C3">
        <w:rPr>
          <w:rFonts w:cs="Arial"/>
          <w:lang w:eastAsia="en-AU"/>
        </w:rPr>
        <w:t xml:space="preserve">collects information submitted </w:t>
      </w:r>
      <w:r w:rsidR="006316F7">
        <w:rPr>
          <w:rFonts w:cs="Arial"/>
          <w:lang w:eastAsia="en-AU"/>
        </w:rPr>
        <w:t xml:space="preserve">by </w:t>
      </w:r>
      <w:r w:rsidR="00881E30">
        <w:rPr>
          <w:rFonts w:cs="Arial"/>
          <w:lang w:eastAsia="en-AU"/>
        </w:rPr>
        <w:t>R</w:t>
      </w:r>
      <w:r w:rsidRPr="00D362C3">
        <w:rPr>
          <w:rFonts w:cs="Arial"/>
          <w:lang w:eastAsia="en-AU"/>
        </w:rPr>
        <w:t xml:space="preserve">eef users and is monitored regularly for any reports of reef health impacts. </w:t>
      </w:r>
      <w:r w:rsidR="002E3F4A">
        <w:rPr>
          <w:rFonts w:cs="Arial"/>
          <w:lang w:eastAsia="en-AU"/>
        </w:rPr>
        <w:t xml:space="preserve">Key partners in this monitoring network include the marine tourism industry. The program </w:t>
      </w:r>
      <w:r w:rsidRPr="00D362C3">
        <w:rPr>
          <w:rFonts w:cs="Arial"/>
          <w:lang w:eastAsia="en-AU"/>
        </w:rPr>
        <w:t xml:space="preserve">is critical to receiving real-time information on any signs of coral bleaching within the Marine Park. </w:t>
      </w:r>
    </w:p>
    <w:p w14:paraId="668AFCD7" w14:textId="3EA8C966" w:rsidR="002D1510" w:rsidRDefault="009C4A5F" w:rsidP="0021515E">
      <w:pPr>
        <w:pStyle w:val="Maintext"/>
        <w:spacing w:after="0"/>
        <w:rPr>
          <w:rFonts w:cs="Arial"/>
          <w:lang w:val="en" w:eastAsia="en-AU"/>
        </w:rPr>
      </w:pPr>
      <w:r w:rsidRPr="00D362C3">
        <w:rPr>
          <w:rFonts w:cs="Arial"/>
          <w:lang w:eastAsia="en-AU"/>
        </w:rPr>
        <w:t xml:space="preserve">Collectively, these </w:t>
      </w:r>
      <w:r w:rsidR="006C631A" w:rsidRPr="00D362C3">
        <w:rPr>
          <w:rFonts w:cs="Arial"/>
          <w:lang w:val="en" w:eastAsia="en-AU"/>
        </w:rPr>
        <w:t xml:space="preserve">tools </w:t>
      </w:r>
      <w:r w:rsidR="00213690" w:rsidRPr="00D362C3">
        <w:rPr>
          <w:rFonts w:cs="Arial"/>
          <w:lang w:val="en" w:eastAsia="en-AU"/>
        </w:rPr>
        <w:t xml:space="preserve">provide the </w:t>
      </w:r>
      <w:r w:rsidR="006C631A" w:rsidRPr="00D362C3">
        <w:rPr>
          <w:rFonts w:cs="Arial"/>
          <w:lang w:val="en" w:eastAsia="en-AU"/>
        </w:rPr>
        <w:t>early warning system</w:t>
      </w:r>
      <w:r w:rsidRPr="00D362C3">
        <w:rPr>
          <w:rFonts w:cs="Arial"/>
          <w:lang w:val="en" w:eastAsia="en-AU"/>
        </w:rPr>
        <w:t xml:space="preserve"> </w:t>
      </w:r>
      <w:r w:rsidR="002E3F4A">
        <w:rPr>
          <w:rFonts w:cs="Arial"/>
          <w:lang w:val="en" w:eastAsia="en-AU"/>
        </w:rPr>
        <w:t xml:space="preserve">for coral bleaching </w:t>
      </w:r>
      <w:r w:rsidRPr="00D362C3">
        <w:rPr>
          <w:rFonts w:cs="Arial"/>
          <w:lang w:val="en" w:eastAsia="en-AU"/>
        </w:rPr>
        <w:t xml:space="preserve">and include: </w:t>
      </w:r>
    </w:p>
    <w:p w14:paraId="5A938BC0" w14:textId="66987A0B" w:rsidR="002D1510" w:rsidRDefault="006C631A" w:rsidP="0021515E">
      <w:pPr>
        <w:pStyle w:val="Maintext"/>
        <w:numPr>
          <w:ilvl w:val="0"/>
          <w:numId w:val="12"/>
        </w:numPr>
        <w:rPr>
          <w:rFonts w:cs="Arial"/>
          <w:lang w:val="en" w:eastAsia="en-AU"/>
        </w:rPr>
      </w:pPr>
      <w:r w:rsidRPr="00D362C3">
        <w:rPr>
          <w:rFonts w:cs="Arial"/>
          <w:lang w:val="en" w:eastAsia="en-AU"/>
        </w:rPr>
        <w:t xml:space="preserve">climate forecasts in the months </w:t>
      </w:r>
      <w:r w:rsidR="002D1510">
        <w:rPr>
          <w:rFonts w:cs="Arial"/>
          <w:lang w:val="en" w:eastAsia="en-AU"/>
        </w:rPr>
        <w:t>preceding</w:t>
      </w:r>
      <w:r w:rsidRPr="00D362C3">
        <w:rPr>
          <w:rFonts w:cs="Arial"/>
          <w:lang w:val="en" w:eastAsia="en-AU"/>
        </w:rPr>
        <w:t xml:space="preserve"> the summer </w:t>
      </w:r>
      <w:r w:rsidR="002D1510">
        <w:rPr>
          <w:rFonts w:cs="Arial"/>
          <w:lang w:val="en" w:eastAsia="en-AU"/>
        </w:rPr>
        <w:t>to ascertain the likelihood of bleaching</w:t>
      </w:r>
    </w:p>
    <w:p w14:paraId="02FE7036" w14:textId="028EF5F4" w:rsidR="002D1510" w:rsidRPr="002D1510" w:rsidRDefault="006C631A" w:rsidP="0021515E">
      <w:pPr>
        <w:pStyle w:val="Maintext"/>
        <w:numPr>
          <w:ilvl w:val="0"/>
          <w:numId w:val="12"/>
        </w:numPr>
        <w:rPr>
          <w:rFonts w:cs="Arial"/>
          <w:lang w:val="en" w:eastAsia="en-AU"/>
        </w:rPr>
      </w:pPr>
      <w:r w:rsidRPr="00D362C3">
        <w:rPr>
          <w:rFonts w:cs="Arial"/>
          <w:lang w:val="en" w:eastAsia="en-AU"/>
        </w:rPr>
        <w:t>near real-time monitoring of temperature stress during the summer to target monitoring efforts</w:t>
      </w:r>
    </w:p>
    <w:p w14:paraId="04D8878D" w14:textId="261FAB33" w:rsidR="002D1510" w:rsidRDefault="006C631A" w:rsidP="0021515E">
      <w:pPr>
        <w:pStyle w:val="Maintext"/>
        <w:numPr>
          <w:ilvl w:val="0"/>
          <w:numId w:val="12"/>
        </w:numPr>
        <w:rPr>
          <w:rFonts w:cs="Arial"/>
          <w:lang w:val="en" w:eastAsia="en-AU"/>
        </w:rPr>
      </w:pPr>
      <w:r w:rsidRPr="00D362C3">
        <w:rPr>
          <w:rFonts w:cs="Arial"/>
          <w:lang w:val="en" w:eastAsia="en-AU"/>
        </w:rPr>
        <w:t>a monitoring network to detect early signs of bleaching</w:t>
      </w:r>
    </w:p>
    <w:p w14:paraId="1D5207AE" w14:textId="6162B08F" w:rsidR="009C4A5F" w:rsidRPr="00D362C3" w:rsidRDefault="006C631A" w:rsidP="0021515E">
      <w:pPr>
        <w:pStyle w:val="Maintext"/>
        <w:numPr>
          <w:ilvl w:val="0"/>
          <w:numId w:val="12"/>
        </w:numPr>
        <w:rPr>
          <w:rFonts w:cs="Arial"/>
          <w:lang w:val="en" w:eastAsia="en-AU"/>
        </w:rPr>
      </w:pPr>
      <w:r w:rsidRPr="00D362C3">
        <w:rPr>
          <w:rFonts w:cs="Arial"/>
          <w:lang w:val="en" w:eastAsia="en-AU"/>
        </w:rPr>
        <w:t xml:space="preserve">site inspections to ground-truth predictions or reports of bleaching and </w:t>
      </w:r>
      <w:r w:rsidR="002D1510">
        <w:rPr>
          <w:rFonts w:cs="Arial"/>
          <w:lang w:val="en" w:eastAsia="en-AU"/>
        </w:rPr>
        <w:t xml:space="preserve">to </w:t>
      </w:r>
      <w:r w:rsidRPr="00D362C3">
        <w:rPr>
          <w:rFonts w:cs="Arial"/>
          <w:lang w:val="en" w:eastAsia="en-AU"/>
        </w:rPr>
        <w:t xml:space="preserve">determine </w:t>
      </w:r>
      <w:r w:rsidR="002D1510">
        <w:rPr>
          <w:rFonts w:cs="Arial"/>
          <w:lang w:val="en" w:eastAsia="en-AU"/>
        </w:rPr>
        <w:t>if specific</w:t>
      </w:r>
      <w:r w:rsidRPr="00D362C3">
        <w:rPr>
          <w:rFonts w:cs="Arial"/>
          <w:lang w:val="en" w:eastAsia="en-AU"/>
        </w:rPr>
        <w:t xml:space="preserve"> thresholds requiring incident response have been exceeded</w:t>
      </w:r>
      <w:r w:rsidR="009C4A5F" w:rsidRPr="00D362C3">
        <w:rPr>
          <w:rFonts w:cs="Arial"/>
          <w:vertAlign w:val="superscript"/>
          <w:lang w:val="en" w:eastAsia="en-AU"/>
        </w:rPr>
        <w:t>1</w:t>
      </w:r>
      <w:r w:rsidRPr="00D362C3">
        <w:rPr>
          <w:rFonts w:cs="Arial"/>
          <w:lang w:val="en" w:eastAsia="en-AU"/>
        </w:rPr>
        <w:t xml:space="preserve">. </w:t>
      </w:r>
    </w:p>
    <w:p w14:paraId="57FAA9C8" w14:textId="5E5D9F8A" w:rsidR="00FE4C85" w:rsidRDefault="00FE4C85" w:rsidP="00FE4C85">
      <w:pPr>
        <w:pStyle w:val="Heading2"/>
        <w:rPr>
          <w:lang w:val="en" w:eastAsia="en-AU"/>
        </w:rPr>
      </w:pPr>
      <w:bookmarkStart w:id="6" w:name="_Toc463509546"/>
      <w:r>
        <w:rPr>
          <w:lang w:val="en" w:eastAsia="en-AU"/>
        </w:rPr>
        <w:t>Pre-summer risk assessment and national taskforce</w:t>
      </w:r>
      <w:bookmarkEnd w:id="6"/>
    </w:p>
    <w:p w14:paraId="4D2E8D22" w14:textId="23FF2A0F" w:rsidR="002D1510" w:rsidRDefault="009A393F" w:rsidP="00D362C3">
      <w:pPr>
        <w:pStyle w:val="Maintext"/>
        <w:rPr>
          <w:rFonts w:cs="Arial"/>
          <w:lang w:val="en" w:eastAsia="en-AU"/>
        </w:rPr>
      </w:pPr>
      <w:r>
        <w:rPr>
          <w:rFonts w:cs="Arial"/>
          <w:lang w:val="en" w:eastAsia="en-AU"/>
        </w:rPr>
        <w:t>Before</w:t>
      </w:r>
      <w:r w:rsidR="00AD5545" w:rsidRPr="00D362C3">
        <w:rPr>
          <w:rFonts w:cs="Arial"/>
          <w:lang w:val="en" w:eastAsia="en-AU"/>
        </w:rPr>
        <w:t xml:space="preserve"> each summer, the </w:t>
      </w:r>
      <w:r w:rsidR="002D1510">
        <w:rPr>
          <w:rFonts w:cs="Arial"/>
          <w:lang w:val="en" w:eastAsia="en-AU"/>
        </w:rPr>
        <w:t>agency</w:t>
      </w:r>
      <w:r w:rsidR="007E647A" w:rsidRPr="00D362C3">
        <w:rPr>
          <w:rFonts w:cs="Arial"/>
          <w:lang w:val="en" w:eastAsia="en-AU"/>
        </w:rPr>
        <w:t xml:space="preserve"> </w:t>
      </w:r>
      <w:r w:rsidR="00AD5545" w:rsidRPr="00D362C3">
        <w:rPr>
          <w:rFonts w:cs="Arial"/>
          <w:lang w:val="en" w:eastAsia="en-AU"/>
        </w:rPr>
        <w:t xml:space="preserve">convenes </w:t>
      </w:r>
      <w:r w:rsidR="0013613F">
        <w:rPr>
          <w:rFonts w:cs="Arial"/>
          <w:lang w:val="en" w:eastAsia="en-AU"/>
        </w:rPr>
        <w:t xml:space="preserve">a </w:t>
      </w:r>
      <w:r w:rsidR="007E647A" w:rsidRPr="00D362C3">
        <w:rPr>
          <w:rFonts w:cs="Arial"/>
          <w:lang w:val="en" w:eastAsia="en-AU"/>
        </w:rPr>
        <w:t>w</w:t>
      </w:r>
      <w:r w:rsidR="00AD5545" w:rsidRPr="00D362C3">
        <w:rPr>
          <w:rFonts w:cs="Arial"/>
          <w:lang w:val="en" w:eastAsia="en-AU"/>
        </w:rPr>
        <w:t xml:space="preserve">orkshop </w:t>
      </w:r>
      <w:r w:rsidR="00860AA1" w:rsidRPr="00D362C3">
        <w:rPr>
          <w:rFonts w:cs="Arial"/>
          <w:lang w:val="en" w:eastAsia="en-AU"/>
        </w:rPr>
        <w:t xml:space="preserve">to seek expert </w:t>
      </w:r>
      <w:r w:rsidR="00AD5545" w:rsidRPr="00D362C3">
        <w:rPr>
          <w:rFonts w:cs="Arial"/>
          <w:lang w:val="en" w:eastAsia="en-AU"/>
        </w:rPr>
        <w:t xml:space="preserve">advice on </w:t>
      </w:r>
      <w:r w:rsidR="00FD784A" w:rsidRPr="00D362C3">
        <w:rPr>
          <w:rFonts w:cs="Arial"/>
          <w:lang w:val="en" w:eastAsia="en-AU"/>
        </w:rPr>
        <w:t xml:space="preserve">the probable </w:t>
      </w:r>
      <w:r w:rsidR="00AD5545" w:rsidRPr="00D362C3">
        <w:rPr>
          <w:rFonts w:cs="Arial"/>
          <w:lang w:val="en" w:eastAsia="en-AU"/>
        </w:rPr>
        <w:t xml:space="preserve">risks to reef health for the coming summer. </w:t>
      </w:r>
      <w:r w:rsidR="00212FAA" w:rsidRPr="00D362C3">
        <w:rPr>
          <w:rFonts w:cs="Arial"/>
          <w:lang w:val="en" w:eastAsia="en-AU"/>
        </w:rPr>
        <w:t>Attend</w:t>
      </w:r>
      <w:r w:rsidR="00213690" w:rsidRPr="00D362C3">
        <w:rPr>
          <w:rFonts w:cs="Arial"/>
          <w:lang w:val="en" w:eastAsia="en-AU"/>
        </w:rPr>
        <w:t xml:space="preserve">ees </w:t>
      </w:r>
      <w:r w:rsidR="00212FAA" w:rsidRPr="00D362C3">
        <w:rPr>
          <w:rFonts w:cs="Arial"/>
          <w:lang w:val="en" w:eastAsia="en-AU"/>
        </w:rPr>
        <w:t xml:space="preserve">include Marine Park managers, climate and weather scientists, coral reef ecologists and water quality specialists from </w:t>
      </w:r>
      <w:proofErr w:type="spellStart"/>
      <w:r w:rsidR="00213690" w:rsidRPr="00D362C3">
        <w:rPr>
          <w:rFonts w:cs="Arial"/>
          <w:lang w:val="en" w:eastAsia="en-AU"/>
        </w:rPr>
        <w:t>organisations</w:t>
      </w:r>
      <w:proofErr w:type="spellEnd"/>
      <w:r w:rsidR="00213690" w:rsidRPr="00D362C3">
        <w:rPr>
          <w:rFonts w:cs="Arial"/>
          <w:lang w:val="en" w:eastAsia="en-AU"/>
        </w:rPr>
        <w:t xml:space="preserve"> such as </w:t>
      </w:r>
      <w:r w:rsidR="00212FAA" w:rsidRPr="00D362C3">
        <w:rPr>
          <w:rFonts w:cs="Arial"/>
          <w:lang w:val="en" w:eastAsia="en-AU"/>
        </w:rPr>
        <w:t xml:space="preserve">the Australian Institute of Marine Science, the National Oceanic and Atmospheric Administration, the Australian Research Centre of Excellence for Coral Reef Studies, the University of Queensland, and the Queensland Parks and Wildlife Service. </w:t>
      </w:r>
    </w:p>
    <w:p w14:paraId="3B7315EF" w14:textId="23DDB1B6" w:rsidR="003E1BE8" w:rsidRDefault="00C011DF" w:rsidP="00D362C3">
      <w:pPr>
        <w:pStyle w:val="Maintext"/>
        <w:rPr>
          <w:rFonts w:cs="Arial"/>
          <w:lang w:eastAsia="en-AU"/>
        </w:rPr>
      </w:pPr>
      <w:r w:rsidRPr="00D362C3">
        <w:rPr>
          <w:rFonts w:cs="Arial"/>
          <w:lang w:val="en" w:eastAsia="en-AU"/>
        </w:rPr>
        <w:t xml:space="preserve">After reviewing climate forecasts, </w:t>
      </w:r>
      <w:r w:rsidR="002D1510">
        <w:rPr>
          <w:rFonts w:cs="Arial"/>
          <w:lang w:val="en" w:eastAsia="en-AU"/>
        </w:rPr>
        <w:t>the workshop attendees conduct</w:t>
      </w:r>
      <w:r w:rsidR="002D1510" w:rsidRPr="00D362C3">
        <w:rPr>
          <w:rFonts w:cs="Arial"/>
          <w:lang w:val="en" w:eastAsia="en-AU"/>
        </w:rPr>
        <w:t xml:space="preserve"> </w:t>
      </w:r>
      <w:r w:rsidR="002D1510">
        <w:rPr>
          <w:rFonts w:cs="Arial"/>
          <w:lang w:val="en" w:eastAsia="en-AU"/>
        </w:rPr>
        <w:t xml:space="preserve">a </w:t>
      </w:r>
      <w:r w:rsidRPr="00D362C3">
        <w:rPr>
          <w:rFonts w:cs="Arial"/>
          <w:lang w:val="en" w:eastAsia="en-AU"/>
        </w:rPr>
        <w:t xml:space="preserve">collective risk assessment. </w:t>
      </w:r>
      <w:r w:rsidR="00AD5545" w:rsidRPr="00D362C3">
        <w:rPr>
          <w:rFonts w:cs="Arial"/>
          <w:lang w:val="en" w:eastAsia="en-AU"/>
        </w:rPr>
        <w:t xml:space="preserve">The risk assessment for </w:t>
      </w:r>
      <w:r w:rsidR="00FD784A" w:rsidRPr="00D362C3">
        <w:rPr>
          <w:rFonts w:cs="Arial"/>
          <w:lang w:val="en" w:eastAsia="en-AU"/>
        </w:rPr>
        <w:t>the 2015</w:t>
      </w:r>
      <w:r w:rsidR="002D1510">
        <w:rPr>
          <w:rFonts w:cs="Arial"/>
          <w:lang w:val="en" w:eastAsia="en-AU"/>
        </w:rPr>
        <w:t>–</w:t>
      </w:r>
      <w:r w:rsidR="00FD784A" w:rsidRPr="00D362C3">
        <w:rPr>
          <w:rFonts w:cs="Arial"/>
          <w:lang w:val="en" w:eastAsia="en-AU"/>
        </w:rPr>
        <w:t>16 s</w:t>
      </w:r>
      <w:r w:rsidR="00AD5545" w:rsidRPr="00D362C3">
        <w:rPr>
          <w:rFonts w:cs="Arial"/>
          <w:lang w:val="en" w:eastAsia="en-AU"/>
        </w:rPr>
        <w:t>ummer</w:t>
      </w:r>
      <w:r w:rsidR="00FD784A" w:rsidRPr="00D362C3">
        <w:rPr>
          <w:rFonts w:cs="Arial"/>
          <w:lang w:val="en" w:eastAsia="en-AU"/>
        </w:rPr>
        <w:t xml:space="preserve"> </w:t>
      </w:r>
      <w:r w:rsidRPr="00D362C3">
        <w:rPr>
          <w:rFonts w:cs="Arial"/>
          <w:lang w:eastAsia="en-AU"/>
        </w:rPr>
        <w:t xml:space="preserve">concluded there were high environmental risks from possible mass coral bleaching and chronic effects of coral disease, and a very high risk from ongoing crown-of-thorns starfish outbreaks. The highest risk period for mass bleaching was </w:t>
      </w:r>
      <w:r w:rsidR="009A393F">
        <w:rPr>
          <w:rFonts w:cs="Arial"/>
          <w:lang w:eastAsia="en-AU"/>
        </w:rPr>
        <w:t>identified as</w:t>
      </w:r>
      <w:r w:rsidR="00FD784A" w:rsidRPr="00D362C3">
        <w:rPr>
          <w:rFonts w:cs="Arial"/>
          <w:lang w:eastAsia="en-AU"/>
        </w:rPr>
        <w:t xml:space="preserve"> </w:t>
      </w:r>
      <w:r w:rsidR="005A5C0A" w:rsidRPr="00D362C3">
        <w:rPr>
          <w:rFonts w:cs="Arial"/>
          <w:lang w:eastAsia="en-AU"/>
        </w:rPr>
        <w:t>e</w:t>
      </w:r>
      <w:r w:rsidRPr="00D362C3">
        <w:rPr>
          <w:rFonts w:cs="Arial"/>
          <w:lang w:eastAsia="en-AU"/>
        </w:rPr>
        <w:t>arly February</w:t>
      </w:r>
      <w:r w:rsidR="00FD784A" w:rsidRPr="00D362C3">
        <w:rPr>
          <w:rFonts w:cs="Arial"/>
          <w:lang w:eastAsia="en-AU"/>
        </w:rPr>
        <w:t xml:space="preserve"> to March</w:t>
      </w:r>
      <w:r w:rsidR="002D1510">
        <w:rPr>
          <w:rFonts w:cs="Arial"/>
          <w:lang w:eastAsia="en-AU"/>
        </w:rPr>
        <w:t xml:space="preserve"> — </w:t>
      </w:r>
      <w:r w:rsidR="0013613F">
        <w:rPr>
          <w:rFonts w:cs="Arial"/>
          <w:lang w:eastAsia="en-AU"/>
        </w:rPr>
        <w:t xml:space="preserve">a period when the </w:t>
      </w:r>
      <w:r w:rsidR="00F13553">
        <w:rPr>
          <w:rFonts w:cs="Arial"/>
          <w:lang w:eastAsia="en-AU"/>
        </w:rPr>
        <w:t xml:space="preserve">probability </w:t>
      </w:r>
      <w:r w:rsidR="0013613F">
        <w:rPr>
          <w:rFonts w:cs="Arial"/>
          <w:lang w:eastAsia="en-AU"/>
        </w:rPr>
        <w:t>for accumulated heat stress to exceed bleaching thresholds</w:t>
      </w:r>
      <w:r w:rsidR="00F13553">
        <w:rPr>
          <w:rFonts w:cs="Arial"/>
          <w:lang w:eastAsia="en-AU"/>
        </w:rPr>
        <w:t xml:space="preserve"> is at its greatest</w:t>
      </w:r>
      <w:r w:rsidRPr="00D362C3">
        <w:rPr>
          <w:rFonts w:cs="Arial"/>
          <w:lang w:eastAsia="en-AU"/>
        </w:rPr>
        <w:t xml:space="preserve">. </w:t>
      </w:r>
      <w:r w:rsidR="00860AA1" w:rsidRPr="00D362C3">
        <w:rPr>
          <w:rFonts w:cs="Arial"/>
          <w:lang w:eastAsia="en-AU"/>
        </w:rPr>
        <w:t>Subsequently, t</w:t>
      </w:r>
      <w:r w:rsidR="00D33DD5" w:rsidRPr="00D362C3">
        <w:rPr>
          <w:rFonts w:cs="Arial"/>
          <w:lang w:eastAsia="en-AU"/>
        </w:rPr>
        <w:t xml:space="preserve">he </w:t>
      </w:r>
      <w:r w:rsidR="002D1510">
        <w:rPr>
          <w:rFonts w:cs="Arial"/>
          <w:lang w:eastAsia="en-AU"/>
        </w:rPr>
        <w:t xml:space="preserve">agency monitored </w:t>
      </w:r>
      <w:r w:rsidR="00D33DD5" w:rsidRPr="00D362C3">
        <w:rPr>
          <w:rFonts w:cs="Arial"/>
          <w:lang w:eastAsia="en-AU"/>
        </w:rPr>
        <w:t xml:space="preserve">predictive tools weekly and reported </w:t>
      </w:r>
      <w:r w:rsidR="002D1510">
        <w:rPr>
          <w:rFonts w:cs="Arial"/>
          <w:lang w:eastAsia="en-AU"/>
        </w:rPr>
        <w:t>results</w:t>
      </w:r>
      <w:r w:rsidR="00D33DD5" w:rsidRPr="00D362C3">
        <w:rPr>
          <w:rFonts w:cs="Arial"/>
          <w:lang w:eastAsia="en-AU"/>
        </w:rPr>
        <w:t xml:space="preserve"> to senior decision-makers and stakeholders </w:t>
      </w:r>
      <w:r w:rsidR="002D1510">
        <w:rPr>
          <w:rFonts w:cs="Arial"/>
          <w:lang w:eastAsia="en-AU"/>
        </w:rPr>
        <w:t>on</w:t>
      </w:r>
      <w:r w:rsidR="00D33DD5" w:rsidRPr="00D362C3">
        <w:rPr>
          <w:rFonts w:cs="Arial"/>
          <w:lang w:eastAsia="en-AU"/>
        </w:rPr>
        <w:t xml:space="preserve"> the likelihood of summer bleaching. </w:t>
      </w:r>
    </w:p>
    <w:p w14:paraId="7AF251FB" w14:textId="284EFA59" w:rsidR="00EF096A" w:rsidRPr="00D362C3" w:rsidRDefault="00EF096A" w:rsidP="00EF096A">
      <w:pPr>
        <w:pStyle w:val="Maintext"/>
        <w:rPr>
          <w:rFonts w:cs="Arial"/>
          <w:lang w:eastAsia="en-AU"/>
        </w:rPr>
      </w:pPr>
      <w:r w:rsidRPr="001961FE">
        <w:rPr>
          <w:rFonts w:cs="Arial"/>
          <w:lang w:eastAsia="en-AU"/>
        </w:rPr>
        <w:t xml:space="preserve">The </w:t>
      </w:r>
      <w:r w:rsidR="002D1510">
        <w:rPr>
          <w:rFonts w:cs="Arial"/>
          <w:lang w:eastAsia="en-AU"/>
        </w:rPr>
        <w:t>agency</w:t>
      </w:r>
      <w:r w:rsidRPr="001961FE">
        <w:rPr>
          <w:rFonts w:cs="Arial"/>
          <w:lang w:eastAsia="en-AU"/>
        </w:rPr>
        <w:t xml:space="preserve"> also </w:t>
      </w:r>
      <w:r>
        <w:rPr>
          <w:rFonts w:cs="Arial"/>
          <w:lang w:eastAsia="en-AU"/>
        </w:rPr>
        <w:t>joined and contributed to</w:t>
      </w:r>
      <w:r w:rsidRPr="001961FE">
        <w:rPr>
          <w:rFonts w:cs="Arial"/>
          <w:lang w:eastAsia="en-AU"/>
        </w:rPr>
        <w:t xml:space="preserve"> </w:t>
      </w:r>
      <w:r w:rsidR="003777CC">
        <w:rPr>
          <w:rFonts w:cs="Arial"/>
          <w:lang w:eastAsia="en-AU"/>
        </w:rPr>
        <w:t xml:space="preserve">the </w:t>
      </w:r>
      <w:r w:rsidRPr="001961FE">
        <w:rPr>
          <w:rFonts w:cs="Arial"/>
          <w:lang w:eastAsia="en-AU"/>
        </w:rPr>
        <w:t>National Coral Bleaching Taskforce</w:t>
      </w:r>
      <w:r w:rsidR="002D1510">
        <w:rPr>
          <w:rFonts w:cs="Arial"/>
          <w:lang w:eastAsia="en-AU"/>
        </w:rPr>
        <w:t xml:space="preserve"> which was</w:t>
      </w:r>
      <w:r w:rsidRPr="001961FE">
        <w:rPr>
          <w:rFonts w:cs="Arial"/>
          <w:lang w:eastAsia="en-AU"/>
        </w:rPr>
        <w:t xml:space="preserve"> </w:t>
      </w:r>
      <w:r w:rsidR="009A393F">
        <w:rPr>
          <w:rFonts w:cs="Arial"/>
          <w:lang w:eastAsia="en-AU"/>
        </w:rPr>
        <w:t>established</w:t>
      </w:r>
      <w:r w:rsidRPr="001961FE">
        <w:rPr>
          <w:rFonts w:cs="Arial"/>
          <w:lang w:eastAsia="en-AU"/>
        </w:rPr>
        <w:t xml:space="preserve"> to coordinate </w:t>
      </w:r>
      <w:r w:rsidR="002D1510">
        <w:rPr>
          <w:rFonts w:cs="Arial"/>
          <w:lang w:eastAsia="en-AU"/>
        </w:rPr>
        <w:t xml:space="preserve">the </w:t>
      </w:r>
      <w:r w:rsidRPr="001961FE">
        <w:rPr>
          <w:rFonts w:cs="Arial"/>
          <w:lang w:eastAsia="en-AU"/>
        </w:rPr>
        <w:t>research effort</w:t>
      </w:r>
      <w:r w:rsidR="00EB01DF">
        <w:rPr>
          <w:rFonts w:cs="Arial"/>
          <w:lang w:eastAsia="en-AU"/>
        </w:rPr>
        <w:t>s</w:t>
      </w:r>
      <w:r w:rsidRPr="001961FE">
        <w:rPr>
          <w:rFonts w:cs="Arial"/>
          <w:lang w:eastAsia="en-AU"/>
        </w:rPr>
        <w:t xml:space="preserve"> </w:t>
      </w:r>
      <w:r w:rsidR="002D1510">
        <w:rPr>
          <w:rFonts w:cs="Arial"/>
          <w:lang w:eastAsia="en-AU"/>
        </w:rPr>
        <w:t>by</w:t>
      </w:r>
      <w:r w:rsidRPr="001961FE">
        <w:rPr>
          <w:rFonts w:cs="Arial"/>
          <w:lang w:eastAsia="en-AU"/>
        </w:rPr>
        <w:t xml:space="preserve"> marine scien</w:t>
      </w:r>
      <w:r w:rsidR="002D1510">
        <w:rPr>
          <w:rFonts w:cs="Arial"/>
          <w:lang w:eastAsia="en-AU"/>
        </w:rPr>
        <w:t>tists</w:t>
      </w:r>
      <w:r w:rsidRPr="001961FE">
        <w:rPr>
          <w:rFonts w:cs="Arial"/>
          <w:lang w:eastAsia="en-AU"/>
        </w:rPr>
        <w:t xml:space="preserve"> in the event of mass bleaching in Australia.</w:t>
      </w:r>
    </w:p>
    <w:p w14:paraId="65818E86" w14:textId="7C768759" w:rsidR="00E70FFA" w:rsidRPr="00D362C3" w:rsidRDefault="003551AE" w:rsidP="00D362C3">
      <w:pPr>
        <w:pStyle w:val="Heading2"/>
        <w:rPr>
          <w:rFonts w:ascii="Arial" w:hAnsi="Arial" w:cs="Arial"/>
        </w:rPr>
      </w:pPr>
      <w:bookmarkStart w:id="7" w:name="_Toc463509547"/>
      <w:r w:rsidRPr="00D362C3">
        <w:rPr>
          <w:rFonts w:ascii="Arial" w:hAnsi="Arial" w:cs="Arial"/>
        </w:rPr>
        <w:t>Global pattern of heat stress</w:t>
      </w:r>
      <w:bookmarkEnd w:id="7"/>
    </w:p>
    <w:p w14:paraId="13D52887" w14:textId="12255816" w:rsidR="003777CC" w:rsidRDefault="00E70FFA" w:rsidP="00D362C3">
      <w:pPr>
        <w:pStyle w:val="Maintext"/>
        <w:rPr>
          <w:rFonts w:cs="Arial"/>
          <w:lang w:eastAsia="en-AU"/>
        </w:rPr>
      </w:pPr>
      <w:r w:rsidRPr="00D362C3">
        <w:rPr>
          <w:rFonts w:cs="Arial"/>
          <w:lang w:eastAsia="en-AU"/>
        </w:rPr>
        <w:t xml:space="preserve">Each of the first six months of 2016 set a record as the warmest respective month globally in the modern temperature record, which dates </w:t>
      </w:r>
      <w:r w:rsidR="00F13553">
        <w:rPr>
          <w:rFonts w:cs="Arial"/>
          <w:lang w:eastAsia="en-AU"/>
        </w:rPr>
        <w:t>back</w:t>
      </w:r>
      <w:r w:rsidRPr="00D362C3">
        <w:rPr>
          <w:rFonts w:cs="Arial"/>
          <w:lang w:eastAsia="en-AU"/>
        </w:rPr>
        <w:t xml:space="preserve"> to 1880</w:t>
      </w:r>
      <w:r w:rsidR="00775ED6">
        <w:rPr>
          <w:rStyle w:val="FootnoteReference"/>
          <w:rFonts w:cs="Arial"/>
          <w:lang w:eastAsia="en-AU"/>
        </w:rPr>
        <w:footnoteReference w:id="2"/>
      </w:r>
      <w:r w:rsidR="000F245C" w:rsidRPr="00D362C3">
        <w:rPr>
          <w:rFonts w:cs="Arial"/>
          <w:lang w:eastAsia="en-AU"/>
        </w:rPr>
        <w:t xml:space="preserve">. </w:t>
      </w:r>
      <w:r w:rsidR="003551AE" w:rsidRPr="00D362C3">
        <w:rPr>
          <w:rFonts w:cs="Arial"/>
          <w:lang w:eastAsia="en-AU"/>
        </w:rPr>
        <w:t xml:space="preserve">When combined, </w:t>
      </w:r>
      <w:r w:rsidR="000F245C" w:rsidRPr="00D362C3">
        <w:rPr>
          <w:rFonts w:cs="Arial"/>
          <w:lang w:eastAsia="en-AU"/>
        </w:rPr>
        <w:t>th</w:t>
      </w:r>
      <w:r w:rsidR="00F13553">
        <w:rPr>
          <w:rFonts w:cs="Arial"/>
          <w:lang w:eastAsia="en-AU"/>
        </w:rPr>
        <w:t>is</w:t>
      </w:r>
      <w:r w:rsidR="000F245C" w:rsidRPr="00D362C3">
        <w:rPr>
          <w:rFonts w:cs="Arial"/>
          <w:lang w:eastAsia="en-AU"/>
        </w:rPr>
        <w:t xml:space="preserve"> six</w:t>
      </w:r>
      <w:r w:rsidR="009A393F">
        <w:rPr>
          <w:rFonts w:cs="Arial"/>
          <w:lang w:eastAsia="en-AU"/>
        </w:rPr>
        <w:t>-</w:t>
      </w:r>
      <w:r w:rsidR="000F245C" w:rsidRPr="00D362C3">
        <w:rPr>
          <w:rFonts w:cs="Arial"/>
          <w:lang w:eastAsia="en-AU"/>
        </w:rPr>
        <w:t xml:space="preserve">month period was </w:t>
      </w:r>
      <w:r w:rsidRPr="00D362C3">
        <w:rPr>
          <w:rFonts w:cs="Arial"/>
          <w:lang w:eastAsia="en-AU"/>
        </w:rPr>
        <w:t xml:space="preserve">also the planet's warmest half-year on record, with an average </w:t>
      </w:r>
      <w:r w:rsidR="00E82FA1">
        <w:rPr>
          <w:rFonts w:cs="Arial"/>
          <w:lang w:eastAsia="en-AU"/>
        </w:rPr>
        <w:t xml:space="preserve">air </w:t>
      </w:r>
      <w:r w:rsidRPr="00D362C3">
        <w:rPr>
          <w:rFonts w:cs="Arial"/>
          <w:lang w:eastAsia="en-AU"/>
        </w:rPr>
        <w:t xml:space="preserve">temperature </w:t>
      </w:r>
      <w:r w:rsidR="000F245C" w:rsidRPr="00D362C3">
        <w:rPr>
          <w:rFonts w:cs="Arial"/>
          <w:lang w:eastAsia="en-AU"/>
        </w:rPr>
        <w:t xml:space="preserve">of </w:t>
      </w:r>
      <w:r w:rsidRPr="00D362C3">
        <w:rPr>
          <w:rFonts w:cs="Arial"/>
          <w:lang w:eastAsia="en-AU"/>
        </w:rPr>
        <w:t xml:space="preserve">1.3 degrees Celsius </w:t>
      </w:r>
      <w:r w:rsidR="009A393F">
        <w:rPr>
          <w:rFonts w:cs="Arial"/>
          <w:lang w:eastAsia="en-AU"/>
        </w:rPr>
        <w:t>higher</w:t>
      </w:r>
      <w:r w:rsidRPr="00D362C3">
        <w:rPr>
          <w:rFonts w:cs="Arial"/>
          <w:lang w:eastAsia="en-AU"/>
        </w:rPr>
        <w:t xml:space="preserve"> than the late </w:t>
      </w:r>
      <w:r w:rsidR="003777CC">
        <w:rPr>
          <w:rFonts w:cs="Arial"/>
          <w:lang w:eastAsia="en-AU"/>
        </w:rPr>
        <w:t>19th</w:t>
      </w:r>
      <w:r w:rsidR="003777CC" w:rsidRPr="00D362C3">
        <w:rPr>
          <w:rFonts w:cs="Arial"/>
          <w:lang w:eastAsia="en-AU"/>
        </w:rPr>
        <w:t xml:space="preserve"> </w:t>
      </w:r>
      <w:r w:rsidRPr="00D362C3">
        <w:rPr>
          <w:rFonts w:cs="Arial"/>
          <w:lang w:eastAsia="en-AU"/>
        </w:rPr>
        <w:t>century.</w:t>
      </w:r>
      <w:r w:rsidR="00101F4C" w:rsidRPr="00D362C3">
        <w:rPr>
          <w:rFonts w:cs="Arial"/>
          <w:lang w:eastAsia="en-AU"/>
        </w:rPr>
        <w:t xml:space="preserve"> </w:t>
      </w:r>
    </w:p>
    <w:p w14:paraId="50DBDD59" w14:textId="602549C9" w:rsidR="00E70FFA" w:rsidRPr="00D362C3" w:rsidRDefault="00101F4C" w:rsidP="00D362C3">
      <w:pPr>
        <w:pStyle w:val="Maintext"/>
        <w:rPr>
          <w:rFonts w:cs="Arial"/>
          <w:b/>
          <w:lang w:eastAsia="en-AU"/>
        </w:rPr>
      </w:pPr>
      <w:r w:rsidRPr="00D362C3">
        <w:rPr>
          <w:rFonts w:cs="Arial"/>
          <w:lang w:eastAsia="en-AU"/>
        </w:rPr>
        <w:t xml:space="preserve">June 2016 marked the 14th consecutive month </w:t>
      </w:r>
      <w:r w:rsidR="00F13553">
        <w:rPr>
          <w:rFonts w:cs="Arial"/>
          <w:lang w:eastAsia="en-AU"/>
        </w:rPr>
        <w:t xml:space="preserve">that </w:t>
      </w:r>
      <w:r w:rsidRPr="00D362C3">
        <w:rPr>
          <w:rFonts w:cs="Arial"/>
          <w:lang w:eastAsia="en-AU"/>
        </w:rPr>
        <w:t xml:space="preserve">the monthly global temperature record </w:t>
      </w:r>
      <w:r w:rsidR="00F13553">
        <w:rPr>
          <w:rFonts w:cs="Arial"/>
          <w:lang w:eastAsia="en-AU"/>
        </w:rPr>
        <w:t xml:space="preserve">was </w:t>
      </w:r>
      <w:r w:rsidRPr="00D362C3">
        <w:rPr>
          <w:rFonts w:cs="Arial"/>
          <w:lang w:eastAsia="en-AU"/>
        </w:rPr>
        <w:t xml:space="preserve">broken, the longest such streak in the 137-year </w:t>
      </w:r>
      <w:r w:rsidR="003551AE" w:rsidRPr="00D362C3">
        <w:rPr>
          <w:rFonts w:cs="Arial"/>
          <w:lang w:eastAsia="en-AU"/>
        </w:rPr>
        <w:t xml:space="preserve">temperature </w:t>
      </w:r>
      <w:r w:rsidRPr="00D362C3">
        <w:rPr>
          <w:rFonts w:cs="Arial"/>
          <w:lang w:eastAsia="en-AU"/>
        </w:rPr>
        <w:t>record.</w:t>
      </w:r>
      <w:r w:rsidR="00797909" w:rsidRPr="00D362C3">
        <w:rPr>
          <w:rFonts w:cs="Arial"/>
          <w:lang w:eastAsia="en-AU"/>
        </w:rPr>
        <w:t xml:space="preserve"> </w:t>
      </w:r>
      <w:r w:rsidR="009E61F8" w:rsidRPr="00D362C3">
        <w:rPr>
          <w:rFonts w:cs="Arial"/>
          <w:lang w:eastAsia="en-AU"/>
        </w:rPr>
        <w:t>In addition to the global warming trend,</w:t>
      </w:r>
      <w:r w:rsidR="00797909" w:rsidRPr="00D362C3">
        <w:rPr>
          <w:rFonts w:cs="Arial"/>
          <w:lang w:val="en" w:eastAsia="en-AU"/>
        </w:rPr>
        <w:t xml:space="preserve"> the El Niño in the tropical Pacific </w:t>
      </w:r>
      <w:r w:rsidR="00EF50BB">
        <w:rPr>
          <w:rFonts w:cs="Arial"/>
          <w:lang w:val="en" w:eastAsia="en-AU"/>
        </w:rPr>
        <w:t xml:space="preserve">has </w:t>
      </w:r>
      <w:r w:rsidR="0035746B" w:rsidRPr="00D362C3">
        <w:rPr>
          <w:rFonts w:cs="Arial"/>
          <w:lang w:val="en" w:eastAsia="en-AU"/>
        </w:rPr>
        <w:t xml:space="preserve">boosted </w:t>
      </w:r>
      <w:r w:rsidR="00797909" w:rsidRPr="00D362C3">
        <w:rPr>
          <w:rFonts w:cs="Arial"/>
          <w:lang w:val="en" w:eastAsia="en-AU"/>
        </w:rPr>
        <w:t xml:space="preserve">global </w:t>
      </w:r>
      <w:r w:rsidR="00E82FA1">
        <w:rPr>
          <w:rFonts w:cs="Arial"/>
          <w:lang w:val="en" w:eastAsia="en-AU"/>
        </w:rPr>
        <w:t xml:space="preserve">sea surface </w:t>
      </w:r>
      <w:r w:rsidR="00EF50BB">
        <w:rPr>
          <w:rFonts w:cs="Arial"/>
          <w:lang w:val="en" w:eastAsia="en-AU"/>
        </w:rPr>
        <w:t>temperatures since</w:t>
      </w:r>
      <w:r w:rsidR="00797909" w:rsidRPr="00D362C3">
        <w:rPr>
          <w:rFonts w:cs="Arial"/>
          <w:lang w:val="en" w:eastAsia="en-AU"/>
        </w:rPr>
        <w:t xml:space="preserve"> October </w:t>
      </w:r>
      <w:r w:rsidR="00EF50BB">
        <w:rPr>
          <w:rFonts w:cs="Arial"/>
          <w:lang w:val="en" w:eastAsia="en-AU"/>
        </w:rPr>
        <w:t>2015.</w:t>
      </w:r>
    </w:p>
    <w:p w14:paraId="3BBA2030" w14:textId="3395EEB1" w:rsidR="003551AE" w:rsidRPr="00D362C3" w:rsidRDefault="003551AE" w:rsidP="00D362C3">
      <w:pPr>
        <w:pStyle w:val="Heading2"/>
        <w:rPr>
          <w:rFonts w:ascii="Arial" w:hAnsi="Arial" w:cs="Arial"/>
        </w:rPr>
      </w:pPr>
      <w:bookmarkStart w:id="8" w:name="_Toc463509548"/>
      <w:r w:rsidRPr="00D362C3">
        <w:rPr>
          <w:rFonts w:ascii="Arial" w:hAnsi="Arial" w:cs="Arial"/>
        </w:rPr>
        <w:t xml:space="preserve">Pattern of heat stress </w:t>
      </w:r>
      <w:r w:rsidR="00514ED3">
        <w:rPr>
          <w:rFonts w:ascii="Arial" w:hAnsi="Arial" w:cs="Arial"/>
        </w:rPr>
        <w:t xml:space="preserve">for </w:t>
      </w:r>
      <w:r w:rsidRPr="00D362C3">
        <w:rPr>
          <w:rFonts w:ascii="Arial" w:hAnsi="Arial" w:cs="Arial"/>
        </w:rPr>
        <w:t>the Great Barrier Reef</w:t>
      </w:r>
      <w:r w:rsidR="00514ED3">
        <w:rPr>
          <w:rFonts w:ascii="Arial" w:hAnsi="Arial" w:cs="Arial"/>
        </w:rPr>
        <w:t xml:space="preserve"> waters</w:t>
      </w:r>
      <w:bookmarkEnd w:id="8"/>
      <w:r w:rsidRPr="00D362C3">
        <w:rPr>
          <w:rFonts w:ascii="Arial" w:hAnsi="Arial" w:cs="Arial"/>
        </w:rPr>
        <w:t xml:space="preserve"> </w:t>
      </w:r>
    </w:p>
    <w:p w14:paraId="4E9F58B2" w14:textId="78C54DE0" w:rsidR="00D96167" w:rsidRDefault="005168DB" w:rsidP="008A70F5">
      <w:pPr>
        <w:pStyle w:val="Maintext"/>
        <w:rPr>
          <w:rFonts w:cs="Arial"/>
          <w:lang w:eastAsia="en-AU"/>
        </w:rPr>
      </w:pPr>
      <w:r w:rsidRPr="00D362C3">
        <w:rPr>
          <w:rFonts w:cs="Arial"/>
          <w:lang w:eastAsia="en-AU"/>
        </w:rPr>
        <w:t>This year’s mass coral bleaching on the Great Barrier Reef was triggered by record-breaking sea surface temperatures</w:t>
      </w:r>
      <w:r w:rsidR="0016755D" w:rsidRPr="00D362C3">
        <w:rPr>
          <w:rFonts w:cs="Arial"/>
          <w:lang w:eastAsia="en-AU"/>
        </w:rPr>
        <w:t xml:space="preserve"> (</w:t>
      </w:r>
      <w:r w:rsidR="00613F79">
        <w:rPr>
          <w:rFonts w:cs="Arial"/>
          <w:lang w:eastAsia="en-AU"/>
        </w:rPr>
        <w:t xml:space="preserve">Figure </w:t>
      </w:r>
      <w:r w:rsidR="009C467A">
        <w:rPr>
          <w:rFonts w:cs="Arial"/>
          <w:lang w:eastAsia="en-AU"/>
        </w:rPr>
        <w:t>1</w:t>
      </w:r>
      <w:r w:rsidR="00613F79">
        <w:rPr>
          <w:rFonts w:cs="Arial"/>
          <w:lang w:eastAsia="en-AU"/>
        </w:rPr>
        <w:t>)</w:t>
      </w:r>
      <w:r w:rsidR="0016755D" w:rsidRPr="00D362C3">
        <w:rPr>
          <w:rFonts w:cs="Arial"/>
          <w:lang w:eastAsia="en-AU"/>
        </w:rPr>
        <w:t>. T</w:t>
      </w:r>
      <w:r w:rsidRPr="00D362C3">
        <w:rPr>
          <w:rFonts w:cs="Arial"/>
          <w:lang w:eastAsia="en-AU"/>
        </w:rPr>
        <w:t xml:space="preserve">he rising temperatures reflect the underlying trend of global ocean warming caused by climate change. </w:t>
      </w:r>
      <w:r w:rsidR="00E82FA1" w:rsidRPr="00D362C3">
        <w:rPr>
          <w:rFonts w:cs="Arial"/>
          <w:lang w:val="en" w:eastAsia="en-AU"/>
        </w:rPr>
        <w:t xml:space="preserve">Great Barrier Reef waters have warmed by approximately 0.67 degree Celsius since 1871, with most of the warmest years occurring in the past two decades. </w:t>
      </w:r>
      <w:r w:rsidRPr="00D362C3">
        <w:rPr>
          <w:rFonts w:cs="Arial"/>
          <w:lang w:eastAsia="en-AU"/>
        </w:rPr>
        <w:t xml:space="preserve">A strong El Niño also resulted in little monsoon activity and, as a consequence, long periods without cloud cover which would typically have offered corals some respite from heat stress. </w:t>
      </w:r>
    </w:p>
    <w:p w14:paraId="1B262FEC" w14:textId="2A757AA6" w:rsidR="00844A28" w:rsidRDefault="00E34CAC" w:rsidP="00297590">
      <w:pPr>
        <w:pStyle w:val="Maintext"/>
        <w:jc w:val="center"/>
        <w:rPr>
          <w:rFonts w:cs="Arial"/>
          <w:lang w:eastAsia="en-AU"/>
        </w:rPr>
      </w:pPr>
      <w:r>
        <w:rPr>
          <w:noProof/>
          <w:lang w:eastAsia="en-AU"/>
        </w:rPr>
        <w:drawing>
          <wp:inline distT="0" distB="0" distL="0" distR="0" wp14:anchorId="71B2249F" wp14:editId="616777E5">
            <wp:extent cx="4820400" cy="3880800"/>
            <wp:effectExtent l="0" t="0" r="0" b="5715"/>
            <wp:docPr id="6" name="Picture 6" descr="Map of Australia with surrounding waters coloured in relation to the temperatures experienced from 1 January 2016 to 31 march 2016, with red indicating areas that exerienced the highest temperatures on record. On this map, the red areas are found in the seas between Papua New Guinea and Australia, the Gulf of Carpentaria, the Great Barrier Reef, Bass Strait and the Tasman Sea. " title="Map of record breaking sea surface temperatures around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ls\AppData\Local\Microsoft\Windows\Temporary Internet Files\Content.Outlook\X2BAEKFH\ersstv4_decile_201601_201603.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0400" cy="3880800"/>
                    </a:xfrm>
                    <a:prstGeom prst="rect">
                      <a:avLst/>
                    </a:prstGeom>
                    <a:noFill/>
                    <a:ln>
                      <a:noFill/>
                    </a:ln>
                  </pic:spPr>
                </pic:pic>
              </a:graphicData>
            </a:graphic>
          </wp:inline>
        </w:drawing>
      </w:r>
    </w:p>
    <w:p w14:paraId="2697021B" w14:textId="3F596C6E" w:rsidR="00775ED6" w:rsidRDefault="00825170" w:rsidP="006D5030">
      <w:pPr>
        <w:pStyle w:val="Maintext"/>
        <w:spacing w:after="120"/>
        <w:rPr>
          <w:rFonts w:cs="Arial"/>
          <w:sz w:val="20"/>
          <w:szCs w:val="20"/>
          <w:lang w:eastAsia="en-AU"/>
        </w:rPr>
      </w:pPr>
      <w:r w:rsidRPr="00825170">
        <w:rPr>
          <w:rFonts w:cs="Arial"/>
          <w:b/>
          <w:sz w:val="20"/>
          <w:szCs w:val="20"/>
          <w:lang w:eastAsia="en-AU"/>
        </w:rPr>
        <w:t xml:space="preserve">Figure </w:t>
      </w:r>
      <w:r w:rsidR="009C467A">
        <w:rPr>
          <w:rFonts w:cs="Arial"/>
          <w:b/>
          <w:sz w:val="20"/>
          <w:szCs w:val="20"/>
          <w:lang w:eastAsia="en-AU"/>
        </w:rPr>
        <w:t>1</w:t>
      </w:r>
      <w:r w:rsidRPr="00825170">
        <w:rPr>
          <w:rFonts w:cs="Arial"/>
          <w:sz w:val="20"/>
          <w:szCs w:val="20"/>
          <w:lang w:eastAsia="en-AU"/>
        </w:rPr>
        <w:t xml:space="preserve"> </w:t>
      </w:r>
      <w:r w:rsidR="00F86041">
        <w:rPr>
          <w:rFonts w:cs="Arial"/>
          <w:sz w:val="20"/>
          <w:szCs w:val="20"/>
          <w:lang w:eastAsia="en-AU"/>
        </w:rPr>
        <w:t>Distribution of record</w:t>
      </w:r>
      <w:r w:rsidR="009A393F">
        <w:rPr>
          <w:rFonts w:cs="Arial"/>
          <w:sz w:val="20"/>
          <w:szCs w:val="20"/>
          <w:lang w:eastAsia="en-AU"/>
        </w:rPr>
        <w:t>-</w:t>
      </w:r>
      <w:r w:rsidR="00F86041">
        <w:rPr>
          <w:rFonts w:cs="Arial"/>
          <w:sz w:val="20"/>
          <w:szCs w:val="20"/>
          <w:lang w:eastAsia="en-AU"/>
        </w:rPr>
        <w:t xml:space="preserve">breaking sea surface temperatures around Australia from 1 January to 31 March, 2016. </w:t>
      </w:r>
    </w:p>
    <w:p w14:paraId="117401CB" w14:textId="0A389D7A" w:rsidR="00E34CAC" w:rsidRPr="00775ED6" w:rsidRDefault="00E34CAC" w:rsidP="008A70F5">
      <w:pPr>
        <w:pStyle w:val="Maintext"/>
        <w:rPr>
          <w:rFonts w:cs="Arial"/>
          <w:sz w:val="16"/>
          <w:szCs w:val="20"/>
          <w:lang w:eastAsia="en-AU"/>
        </w:rPr>
      </w:pPr>
      <w:r w:rsidRPr="00775ED6">
        <w:rPr>
          <w:rFonts w:cs="Arial"/>
          <w:sz w:val="16"/>
          <w:szCs w:val="20"/>
          <w:lang w:eastAsia="en-AU"/>
        </w:rPr>
        <w:t>Highest on record refers to highest sea surface temperature value since 1900. Decile 10 is the highest 10 percent of records — this category is 'very much above average'. Analysis supplied by the Bureau of Meteorology. Based on the ERSST v4 dataset produced by the National Oceanic and Atmospheric Administration. © Australian Bureau of Meteorology</w:t>
      </w:r>
    </w:p>
    <w:p w14:paraId="7A396D02" w14:textId="77777777" w:rsidR="00297590" w:rsidRDefault="00297590" w:rsidP="00297590">
      <w:pPr>
        <w:pStyle w:val="Maintext"/>
        <w:rPr>
          <w:rFonts w:cs="Arial"/>
          <w:lang w:val="en" w:eastAsia="en-AU"/>
        </w:rPr>
      </w:pPr>
      <w:r w:rsidRPr="00D362C3">
        <w:rPr>
          <w:rFonts w:cs="Arial"/>
          <w:lang w:eastAsia="en-AU"/>
        </w:rPr>
        <w:t>According to the</w:t>
      </w:r>
      <w:r>
        <w:rPr>
          <w:rFonts w:cs="Arial"/>
          <w:lang w:eastAsia="en-AU"/>
        </w:rPr>
        <w:t xml:space="preserve"> </w:t>
      </w:r>
      <w:r w:rsidRPr="00D362C3">
        <w:rPr>
          <w:rFonts w:cs="Arial"/>
          <w:lang w:eastAsia="en-AU"/>
        </w:rPr>
        <w:t>Bureau of Meteorology, in 2016 the Great Barrier Reef recorded its hottest-ever average sea surface temperatures for February, March, April, May and June since records began in 1900</w:t>
      </w:r>
      <w:r>
        <w:rPr>
          <w:rFonts w:cs="Arial"/>
          <w:lang w:eastAsia="en-AU"/>
        </w:rPr>
        <w:t>.</w:t>
      </w:r>
      <w:r w:rsidRPr="00D362C3">
        <w:rPr>
          <w:rFonts w:cs="Arial"/>
          <w:lang w:eastAsia="en-AU"/>
        </w:rPr>
        <w:t xml:space="preserve"> </w:t>
      </w:r>
      <w:r>
        <w:rPr>
          <w:rFonts w:cs="Arial"/>
          <w:lang w:eastAsia="en-AU"/>
        </w:rPr>
        <w:t>E</w:t>
      </w:r>
      <w:r w:rsidRPr="00D362C3">
        <w:rPr>
          <w:rFonts w:cs="Arial"/>
          <w:lang w:eastAsia="en-AU"/>
        </w:rPr>
        <w:t xml:space="preserve">ach month </w:t>
      </w:r>
      <w:r>
        <w:rPr>
          <w:rFonts w:cs="Arial"/>
          <w:lang w:eastAsia="en-AU"/>
        </w:rPr>
        <w:t xml:space="preserve">was one to </w:t>
      </w:r>
      <w:r w:rsidRPr="00D362C3">
        <w:rPr>
          <w:rFonts w:cs="Arial"/>
          <w:lang w:eastAsia="en-AU"/>
        </w:rPr>
        <w:t xml:space="preserve">1.3 degrees Celsius higher than the 1961–1990 average. Importantly, </w:t>
      </w:r>
      <w:r w:rsidRPr="00D362C3">
        <w:rPr>
          <w:rFonts w:cs="Arial"/>
          <w:lang w:val="en" w:eastAsia="en-AU"/>
        </w:rPr>
        <w:t>heat stress was not uniform across the Reef over these months. Local weather patterns, including rain and heavy cloud cover, also influenced sea temperatures</w:t>
      </w:r>
      <w:r>
        <w:rPr>
          <w:rFonts w:cs="Arial"/>
          <w:lang w:val="en" w:eastAsia="en-AU"/>
        </w:rPr>
        <w:t xml:space="preserve"> —</w:t>
      </w:r>
      <w:r w:rsidRPr="00D362C3">
        <w:rPr>
          <w:rFonts w:cs="Arial"/>
          <w:lang w:val="en" w:eastAsia="en-AU"/>
        </w:rPr>
        <w:t xml:space="preserve"> the southern half of the Reef experienced late summer cooling due to high cloud cover </w:t>
      </w:r>
      <w:r>
        <w:rPr>
          <w:rFonts w:cs="Arial"/>
          <w:lang w:val="en" w:eastAsia="en-AU"/>
        </w:rPr>
        <w:t>from</w:t>
      </w:r>
      <w:r w:rsidRPr="00D362C3">
        <w:rPr>
          <w:rFonts w:cs="Arial"/>
          <w:lang w:val="en" w:eastAsia="en-AU"/>
        </w:rPr>
        <w:t xml:space="preserve"> ex-cyclone</w:t>
      </w:r>
      <w:r>
        <w:rPr>
          <w:rFonts w:cs="Arial"/>
          <w:lang w:val="en" w:eastAsia="en-AU"/>
        </w:rPr>
        <w:t>s</w:t>
      </w:r>
      <w:r w:rsidRPr="00D362C3">
        <w:rPr>
          <w:rFonts w:cs="Arial"/>
          <w:lang w:val="en" w:eastAsia="en-AU"/>
        </w:rPr>
        <w:t xml:space="preserve"> Winston</w:t>
      </w:r>
      <w:r>
        <w:rPr>
          <w:rFonts w:cs="Arial"/>
          <w:lang w:val="en" w:eastAsia="en-AU"/>
        </w:rPr>
        <w:t xml:space="preserve"> and Tatiana</w:t>
      </w:r>
      <w:r w:rsidRPr="00D362C3">
        <w:rPr>
          <w:rFonts w:cs="Arial"/>
          <w:lang w:val="en" w:eastAsia="en-AU"/>
        </w:rPr>
        <w:t xml:space="preserve">. </w:t>
      </w:r>
      <w:r>
        <w:rPr>
          <w:rFonts w:cs="Arial"/>
          <w:lang w:val="en" w:eastAsia="en-AU"/>
        </w:rPr>
        <w:t>It was largely due to</w:t>
      </w:r>
      <w:r w:rsidRPr="00D362C3">
        <w:rPr>
          <w:rFonts w:cs="Arial"/>
          <w:lang w:val="en" w:eastAsia="en-AU"/>
        </w:rPr>
        <w:t xml:space="preserve"> the influence of local weather patterns</w:t>
      </w:r>
      <w:r>
        <w:rPr>
          <w:rFonts w:cs="Arial"/>
          <w:lang w:val="en" w:eastAsia="en-AU"/>
        </w:rPr>
        <w:t xml:space="preserve"> that</w:t>
      </w:r>
      <w:r w:rsidRPr="00D362C3">
        <w:rPr>
          <w:rFonts w:cs="Arial"/>
          <w:lang w:val="en" w:eastAsia="en-AU"/>
        </w:rPr>
        <w:t xml:space="preserve"> the intensity of coral bleaching in each region varied</w:t>
      </w:r>
      <w:r>
        <w:rPr>
          <w:rFonts w:cs="Arial"/>
          <w:lang w:val="en" w:eastAsia="en-AU"/>
        </w:rPr>
        <w:t xml:space="preserve"> and why some regions narrowly avoided more heat stress and hence severe coral bleaching. </w:t>
      </w:r>
    </w:p>
    <w:p w14:paraId="78762575" w14:textId="355507E8" w:rsidR="00B11A15" w:rsidRPr="00D362C3" w:rsidRDefault="00372012" w:rsidP="008A70F5">
      <w:pPr>
        <w:pStyle w:val="Heading2"/>
        <w:rPr>
          <w:lang w:eastAsia="en-AU"/>
        </w:rPr>
      </w:pPr>
      <w:bookmarkStart w:id="9" w:name="_Toc463509549"/>
      <w:r w:rsidRPr="00D362C3">
        <w:rPr>
          <w:lang w:eastAsia="en-AU"/>
        </w:rPr>
        <w:t>Incident</w:t>
      </w:r>
      <w:r w:rsidR="00E627F4" w:rsidRPr="00D362C3">
        <w:rPr>
          <w:lang w:eastAsia="en-AU"/>
        </w:rPr>
        <w:t xml:space="preserve"> response as </w:t>
      </w:r>
      <w:r w:rsidR="00D941E7">
        <w:rPr>
          <w:lang w:eastAsia="en-AU"/>
        </w:rPr>
        <w:t xml:space="preserve">the </w:t>
      </w:r>
      <w:r w:rsidR="003777CC">
        <w:rPr>
          <w:lang w:eastAsia="en-AU"/>
        </w:rPr>
        <w:t>c</w:t>
      </w:r>
      <w:r w:rsidR="00E627F4" w:rsidRPr="00D362C3">
        <w:rPr>
          <w:lang w:eastAsia="en-AU"/>
        </w:rPr>
        <w:t xml:space="preserve">oral </w:t>
      </w:r>
      <w:r w:rsidR="003777CC">
        <w:rPr>
          <w:lang w:eastAsia="en-AU"/>
        </w:rPr>
        <w:t>b</w:t>
      </w:r>
      <w:r w:rsidR="00E627F4" w:rsidRPr="00D362C3">
        <w:rPr>
          <w:lang w:eastAsia="en-AU"/>
        </w:rPr>
        <w:t xml:space="preserve">leaching </w:t>
      </w:r>
      <w:r w:rsidR="00D941E7">
        <w:rPr>
          <w:lang w:eastAsia="en-AU"/>
        </w:rPr>
        <w:t xml:space="preserve">event </w:t>
      </w:r>
      <w:r w:rsidR="00E627F4" w:rsidRPr="00D362C3">
        <w:rPr>
          <w:lang w:eastAsia="en-AU"/>
        </w:rPr>
        <w:t>unfolded</w:t>
      </w:r>
      <w:bookmarkEnd w:id="9"/>
    </w:p>
    <w:p w14:paraId="535CE3E1" w14:textId="1AC69AAC" w:rsidR="00AA7196" w:rsidRPr="00D362C3" w:rsidRDefault="00AA7196" w:rsidP="00D362C3">
      <w:pPr>
        <w:pStyle w:val="Maintext"/>
        <w:rPr>
          <w:rFonts w:cs="Arial"/>
          <w:lang w:val="en-US" w:eastAsia="en-AU"/>
        </w:rPr>
      </w:pPr>
      <w:r w:rsidRPr="00D362C3">
        <w:rPr>
          <w:rFonts w:cs="Arial"/>
          <w:lang w:val="en-US" w:eastAsia="en-AU"/>
        </w:rPr>
        <w:t xml:space="preserve">GBRMPA uses the </w:t>
      </w:r>
      <w:r w:rsidRPr="00D362C3">
        <w:rPr>
          <w:rFonts w:cs="Arial"/>
          <w:iCs/>
          <w:lang w:val="en-US" w:eastAsia="en-AU"/>
        </w:rPr>
        <w:t>Australasian Inter-service Incident Management System</w:t>
      </w:r>
      <w:r w:rsidR="00A475AD">
        <w:rPr>
          <w:rStyle w:val="FootnoteReference"/>
          <w:rFonts w:cs="Arial"/>
          <w:iCs/>
          <w:lang w:val="en-US" w:eastAsia="en-AU"/>
        </w:rPr>
        <w:footnoteReference w:id="3"/>
      </w:r>
      <w:r w:rsidR="00A475AD">
        <w:rPr>
          <w:rFonts w:cs="Arial"/>
          <w:iCs/>
          <w:lang w:val="en-US" w:eastAsia="en-AU"/>
        </w:rPr>
        <w:t xml:space="preserve"> </w:t>
      </w:r>
      <w:r w:rsidRPr="00D362C3">
        <w:rPr>
          <w:rFonts w:cs="Arial"/>
          <w:lang w:val="en-US" w:eastAsia="en-AU"/>
        </w:rPr>
        <w:t>framework to coordinate the governance, planning, operations, logistics, financial and inter-agency liaison arrangements required to adequately respond to a reef health incident.</w:t>
      </w:r>
    </w:p>
    <w:p w14:paraId="2D9F2354" w14:textId="39E0D2DC" w:rsidR="00AA7196" w:rsidRPr="00D362C3" w:rsidRDefault="00AA7196" w:rsidP="00D362C3">
      <w:pPr>
        <w:pStyle w:val="Maintext"/>
        <w:rPr>
          <w:rFonts w:cs="Arial"/>
          <w:lang w:eastAsia="en-AU"/>
        </w:rPr>
      </w:pPr>
      <w:r w:rsidRPr="00D362C3">
        <w:rPr>
          <w:rFonts w:cs="Arial"/>
          <w:lang w:eastAsia="en-AU"/>
        </w:rPr>
        <w:t xml:space="preserve">Information gathered from the early warning system and site inspections helps </w:t>
      </w:r>
      <w:r w:rsidR="00FA153D">
        <w:rPr>
          <w:rFonts w:cs="Arial"/>
          <w:lang w:eastAsia="en-AU"/>
        </w:rPr>
        <w:t>the agency</w:t>
      </w:r>
      <w:r w:rsidRPr="00D362C3">
        <w:rPr>
          <w:rFonts w:cs="Arial"/>
          <w:lang w:eastAsia="en-AU"/>
        </w:rPr>
        <w:t xml:space="preserve"> to understand the severity and spatial extent of impacts. </w:t>
      </w:r>
      <w:r w:rsidR="00FA153D">
        <w:rPr>
          <w:rFonts w:cs="Arial"/>
          <w:lang w:eastAsia="en-AU"/>
        </w:rPr>
        <w:t xml:space="preserve">The </w:t>
      </w:r>
      <w:r w:rsidRPr="00D362C3">
        <w:rPr>
          <w:rFonts w:cs="Arial"/>
          <w:lang w:eastAsia="en-AU"/>
        </w:rPr>
        <w:t xml:space="preserve">extent and severity </w:t>
      </w:r>
      <w:r w:rsidR="00FA153D">
        <w:rPr>
          <w:rFonts w:cs="Arial"/>
          <w:lang w:eastAsia="en-AU"/>
        </w:rPr>
        <w:t>is</w:t>
      </w:r>
      <w:r w:rsidRPr="00D362C3">
        <w:rPr>
          <w:rFonts w:cs="Arial"/>
          <w:lang w:eastAsia="en-AU"/>
        </w:rPr>
        <w:t xml:space="preserve"> classified based on the standardised criteria for each incident, </w:t>
      </w:r>
      <w:r w:rsidR="00F13553">
        <w:rPr>
          <w:rFonts w:cs="Arial"/>
          <w:lang w:eastAsia="en-AU"/>
        </w:rPr>
        <w:t>and</w:t>
      </w:r>
      <w:r w:rsidR="00FA153D">
        <w:rPr>
          <w:rFonts w:cs="Arial"/>
          <w:lang w:eastAsia="en-AU"/>
        </w:rPr>
        <w:t xml:space="preserve"> a </w:t>
      </w:r>
      <w:r w:rsidRPr="00D362C3">
        <w:rPr>
          <w:rFonts w:cs="Arial"/>
          <w:lang w:eastAsia="en-AU"/>
        </w:rPr>
        <w:t xml:space="preserve">matrix </w:t>
      </w:r>
      <w:r w:rsidR="00FA153D">
        <w:rPr>
          <w:rFonts w:cs="Arial"/>
          <w:lang w:eastAsia="en-AU"/>
        </w:rPr>
        <w:t xml:space="preserve">is used </w:t>
      </w:r>
      <w:r w:rsidRPr="00D362C3">
        <w:rPr>
          <w:rFonts w:cs="Arial"/>
          <w:lang w:eastAsia="en-AU"/>
        </w:rPr>
        <w:t xml:space="preserve">to </w:t>
      </w:r>
      <w:r w:rsidR="00FA153D">
        <w:rPr>
          <w:rFonts w:cs="Arial"/>
          <w:lang w:eastAsia="en-AU"/>
        </w:rPr>
        <w:t>‘</w:t>
      </w:r>
      <w:r w:rsidRPr="00D362C3">
        <w:rPr>
          <w:rFonts w:cs="Arial"/>
          <w:lang w:eastAsia="en-AU"/>
        </w:rPr>
        <w:t>score</w:t>
      </w:r>
      <w:r w:rsidR="00FA153D">
        <w:rPr>
          <w:rFonts w:cs="Arial"/>
          <w:lang w:eastAsia="en-AU"/>
        </w:rPr>
        <w:t>’</w:t>
      </w:r>
      <w:r w:rsidRPr="00D362C3">
        <w:rPr>
          <w:rFonts w:cs="Arial"/>
          <w:lang w:eastAsia="en-AU"/>
        </w:rPr>
        <w:t xml:space="preserve"> the event and inform a detailed situation analysis</w:t>
      </w:r>
      <w:r w:rsidR="002D075E" w:rsidRPr="00D362C3">
        <w:rPr>
          <w:rFonts w:cs="Arial"/>
          <w:lang w:eastAsia="en-AU"/>
        </w:rPr>
        <w:t xml:space="preserve"> (Figure </w:t>
      </w:r>
      <w:r w:rsidR="009C467A">
        <w:rPr>
          <w:rFonts w:cs="Arial"/>
          <w:lang w:eastAsia="en-AU"/>
        </w:rPr>
        <w:t>2</w:t>
      </w:r>
      <w:r w:rsidR="002D075E" w:rsidRPr="00D362C3">
        <w:rPr>
          <w:rFonts w:cs="Arial"/>
          <w:lang w:eastAsia="en-AU"/>
        </w:rPr>
        <w:t>).</w:t>
      </w:r>
    </w:p>
    <w:p w14:paraId="378DAB27" w14:textId="563BE982" w:rsidR="00B73357" w:rsidRPr="00D362C3" w:rsidRDefault="00F13553" w:rsidP="00D362C3">
      <w:pPr>
        <w:pStyle w:val="Maintext"/>
        <w:rPr>
          <w:rFonts w:cs="Arial"/>
          <w:lang w:eastAsia="en-AU"/>
        </w:rPr>
      </w:pPr>
      <w:r>
        <w:rPr>
          <w:rFonts w:cs="Arial"/>
          <w:lang w:eastAsia="en-AU"/>
        </w:rPr>
        <w:t>The agency’s</w:t>
      </w:r>
      <w:r w:rsidRPr="00D362C3">
        <w:rPr>
          <w:rFonts w:cs="Arial"/>
          <w:lang w:eastAsia="en-AU"/>
        </w:rPr>
        <w:t xml:space="preserve"> </w:t>
      </w:r>
      <w:r>
        <w:rPr>
          <w:rFonts w:cs="Arial"/>
          <w:lang w:eastAsia="en-AU"/>
        </w:rPr>
        <w:t>i</w:t>
      </w:r>
      <w:r w:rsidRPr="00D362C3">
        <w:rPr>
          <w:rFonts w:cs="Arial"/>
          <w:lang w:eastAsia="en-AU"/>
        </w:rPr>
        <w:t xml:space="preserve">ncident </w:t>
      </w:r>
      <w:r>
        <w:rPr>
          <w:rFonts w:cs="Arial"/>
          <w:lang w:eastAsia="en-AU"/>
        </w:rPr>
        <w:t>m</w:t>
      </w:r>
      <w:r w:rsidRPr="00D362C3">
        <w:rPr>
          <w:rFonts w:cs="Arial"/>
          <w:lang w:eastAsia="en-AU"/>
        </w:rPr>
        <w:t xml:space="preserve">anagement </w:t>
      </w:r>
      <w:r>
        <w:rPr>
          <w:rFonts w:cs="Arial"/>
          <w:lang w:eastAsia="en-AU"/>
        </w:rPr>
        <w:t>t</w:t>
      </w:r>
      <w:r w:rsidRPr="00D362C3">
        <w:rPr>
          <w:rFonts w:cs="Arial"/>
          <w:lang w:eastAsia="en-AU"/>
        </w:rPr>
        <w:t xml:space="preserve">eam </w:t>
      </w:r>
      <w:r w:rsidR="00466924" w:rsidRPr="00D362C3">
        <w:rPr>
          <w:rFonts w:cs="Arial"/>
          <w:lang w:eastAsia="en-AU"/>
        </w:rPr>
        <w:t>assesse</w:t>
      </w:r>
      <w:r>
        <w:rPr>
          <w:rFonts w:cs="Arial"/>
          <w:lang w:eastAsia="en-AU"/>
        </w:rPr>
        <w:t>s the situation analysis</w:t>
      </w:r>
      <w:r w:rsidR="00466924" w:rsidRPr="00D362C3">
        <w:rPr>
          <w:rFonts w:cs="Arial"/>
          <w:lang w:eastAsia="en-AU"/>
        </w:rPr>
        <w:t xml:space="preserve"> </w:t>
      </w:r>
      <w:r>
        <w:rPr>
          <w:rFonts w:cs="Arial"/>
          <w:lang w:eastAsia="en-AU"/>
        </w:rPr>
        <w:t>to</w:t>
      </w:r>
      <w:r w:rsidR="00466924" w:rsidRPr="00D362C3">
        <w:rPr>
          <w:rFonts w:cs="Arial"/>
          <w:lang w:eastAsia="en-AU"/>
        </w:rPr>
        <w:t xml:space="preserve"> </w:t>
      </w:r>
      <w:r w:rsidR="00FA153D">
        <w:rPr>
          <w:rFonts w:cs="Arial"/>
          <w:lang w:eastAsia="en-AU"/>
        </w:rPr>
        <w:t>decide</w:t>
      </w:r>
      <w:r w:rsidR="00466924" w:rsidRPr="00D362C3">
        <w:rPr>
          <w:rFonts w:cs="Arial"/>
          <w:lang w:eastAsia="en-AU"/>
        </w:rPr>
        <w:t xml:space="preserve"> on the required level of response. There are three potential response levels — 1, 2 and 3. Each increment corresponds to an increase in the severity and spatial extent of the impacts</w:t>
      </w:r>
      <w:r w:rsidR="00FA153D">
        <w:rPr>
          <w:rFonts w:cs="Arial"/>
          <w:lang w:eastAsia="en-AU"/>
        </w:rPr>
        <w:t>,</w:t>
      </w:r>
      <w:r w:rsidR="00466924" w:rsidRPr="00D362C3">
        <w:rPr>
          <w:rFonts w:cs="Arial"/>
          <w:lang w:eastAsia="en-AU"/>
        </w:rPr>
        <w:t xml:space="preserve"> and </w:t>
      </w:r>
      <w:r w:rsidR="00FA153D">
        <w:rPr>
          <w:rFonts w:cs="Arial"/>
          <w:lang w:eastAsia="en-AU"/>
        </w:rPr>
        <w:t xml:space="preserve">the </w:t>
      </w:r>
      <w:r w:rsidR="00466924" w:rsidRPr="00D362C3">
        <w:rPr>
          <w:rFonts w:cs="Arial"/>
          <w:lang w:eastAsia="en-AU"/>
        </w:rPr>
        <w:t>management resources required to effectively respond.</w:t>
      </w:r>
    </w:p>
    <w:p w14:paraId="079954F5" w14:textId="5926ACEE" w:rsidR="000B0405" w:rsidRPr="00D362C3" w:rsidRDefault="00134021" w:rsidP="00D362C3">
      <w:pPr>
        <w:pStyle w:val="Maintext"/>
        <w:rPr>
          <w:rFonts w:cs="Arial"/>
          <w:lang w:eastAsia="en-AU"/>
        </w:rPr>
      </w:pPr>
      <w:r w:rsidRPr="00D362C3">
        <w:rPr>
          <w:rFonts w:cs="Arial"/>
          <w:noProof/>
          <w:lang w:eastAsia="en-AU"/>
        </w:rPr>
        <mc:AlternateContent>
          <mc:Choice Requires="wps">
            <w:drawing>
              <wp:anchor distT="0" distB="0" distL="114300" distR="114300" simplePos="0" relativeHeight="251658240" behindDoc="0" locked="0" layoutInCell="1" allowOverlap="1" wp14:anchorId="3BC50133" wp14:editId="58530CAB">
                <wp:simplePos x="0" y="0"/>
                <wp:positionH relativeFrom="column">
                  <wp:posOffset>4047214</wp:posOffset>
                </wp:positionH>
                <wp:positionV relativeFrom="paragraph">
                  <wp:posOffset>1634380</wp:posOffset>
                </wp:positionV>
                <wp:extent cx="707666" cy="127220"/>
                <wp:effectExtent l="0" t="0" r="16510" b="25400"/>
                <wp:wrapNone/>
                <wp:docPr id="12" name="Rectangle 12"/>
                <wp:cNvGraphicFramePr/>
                <a:graphic xmlns:a="http://schemas.openxmlformats.org/drawingml/2006/main">
                  <a:graphicData uri="http://schemas.microsoft.com/office/word/2010/wordprocessingShape">
                    <wps:wsp>
                      <wps:cNvSpPr/>
                      <wps:spPr>
                        <a:xfrm>
                          <a:off x="0" y="0"/>
                          <a:ext cx="707666" cy="127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54DB5" w14:textId="77777777" w:rsidR="00AB42F9" w:rsidRDefault="00AB42F9" w:rsidP="002227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18.7pt;margin-top:128.7pt;width:55.7pt;height:1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" fillcolor="white [3212]" strokecolor="white [3212]" strokeweight="2pt">
                <v:textbox>
                  <w:txbxContent>
                    <w:p w14:paraId="7C154DB5" w14:textId="77777777" w:rsidR="00AB42F9" w:rsidRDefault="00AB42F9" w:rsidP="00222791">
                      <w:pPr>
                        <w:jc w:val="center"/>
                      </w:pPr>
                    </w:p>
                  </w:txbxContent>
                </v:textbox>
              </v:rect>
            </w:pict>
          </mc:Fallback>
        </mc:AlternateContent>
      </w:r>
      <w:r w:rsidR="000B0405" w:rsidRPr="00D362C3">
        <w:rPr>
          <w:rFonts w:cs="Arial"/>
          <w:noProof/>
          <w:lang w:eastAsia="en-AU"/>
        </w:rPr>
        <w:drawing>
          <wp:inline distT="0" distB="0" distL="0" distR="0" wp14:anchorId="6C479C68" wp14:editId="09D414B3">
            <wp:extent cx="5731510" cy="1868230"/>
            <wp:effectExtent l="0" t="0" r="2540" b="0"/>
            <wp:docPr id="22" name="Picture 22" descr="This diagram is the matrix used to combine measures of bleaching severity and spatial extent to determine the response level required. This matrix informs the situation analysis as shown in Figure 7.&#10;&#10;&#10;Spatial extent is scored as follows:&#10;Local = 1&#10;Regional = 2&#10;Widespread = 3&#10;&#10;Bleaching severity is scored as follows:&#10;None = 0&#10;Minor = 1&#10;Moderate = 2&#10;Severe = 3&#10;&#10;Scores for bleaching severity and spatial extent are multiplied to generate a numeric rating for the bleaching incident, and this helps to define the level of response. The five response options are represented by different colours and are described as follows:&#10;&#10;Green signifies that no immediate action is required, but follow-up surveys are to be undertaken through the volunteer monitoring network.&#10;Cream indicates that although an Incident Response is not triggered, more detailed and frequent monitoring of Early Warning System tools, and raised awareness amongst participants in the monitoring network are required.&#10;Yellow is &quot;Response Level 1&quot;&#10;Orange is &quot;Response Level 2&quot;&#10;Red is &quot;Response Level 3&quot;&#10;&#10;Cells in the matrix are classified as follows:&#10;If no bleaching is present at any scale, the cell is scored 0 and is coloured green, requiring no immediate action. Local minor to moderate bleaching and regional minor bleaching receive scores of 1 or 2 and these cells are coloured cream, requiring more detailed and frequent monitoring and raised awareness amongst participants in the monitoring networks. Widespread minor bleaching is scored 3 and is coloured yellow, triggering Response Level 1. Severe local bleaching and regional moderate bleaching receive scores of 3 and 4 respectively, and trigger Response Level 2. Severe regional bleaching and moderate to severe widespread bleaching result in scores of 6 or 9, and trigger Response Level 3." title="Matrix of bleaching severity by spatial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PARRA\Climate_Change_ActionPlan\1213_Projects\CCS\CCandEcosystems\A_055_planning_prep_training\Annual RIAP updates\RIAP Figure updates\1March2013\CBRP-6_Bleaching matrix_Feb2013_v1-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1868230"/>
                    </a:xfrm>
                    <a:prstGeom prst="rect">
                      <a:avLst/>
                    </a:prstGeom>
                    <a:noFill/>
                    <a:ln>
                      <a:noFill/>
                    </a:ln>
                  </pic:spPr>
                </pic:pic>
              </a:graphicData>
            </a:graphic>
          </wp:inline>
        </w:drawing>
      </w:r>
    </w:p>
    <w:p w14:paraId="6607D087" w14:textId="45817D9E" w:rsidR="00645E8A" w:rsidRDefault="002D075E" w:rsidP="00D362C3">
      <w:pPr>
        <w:pStyle w:val="Maintext"/>
        <w:rPr>
          <w:sz w:val="20"/>
          <w:lang w:eastAsia="en-AU"/>
        </w:rPr>
      </w:pPr>
      <w:r w:rsidRPr="006C7E33">
        <w:rPr>
          <w:b/>
          <w:sz w:val="20"/>
          <w:lang w:eastAsia="en-AU"/>
        </w:rPr>
        <w:t xml:space="preserve">Figure </w:t>
      </w:r>
      <w:r w:rsidR="009C467A">
        <w:rPr>
          <w:b/>
          <w:sz w:val="20"/>
          <w:lang w:eastAsia="en-AU"/>
        </w:rPr>
        <w:t>2</w:t>
      </w:r>
      <w:r w:rsidR="00583686" w:rsidRPr="006C7E33">
        <w:rPr>
          <w:sz w:val="20"/>
          <w:lang w:eastAsia="en-AU"/>
        </w:rPr>
        <w:t xml:space="preserve"> </w:t>
      </w:r>
      <w:r w:rsidR="00EB0FE0">
        <w:rPr>
          <w:sz w:val="20"/>
          <w:lang w:eastAsia="en-AU"/>
        </w:rPr>
        <w:t>M</w:t>
      </w:r>
      <w:r w:rsidR="00583686" w:rsidRPr="006C7E33">
        <w:rPr>
          <w:sz w:val="20"/>
          <w:lang w:eastAsia="en-AU"/>
        </w:rPr>
        <w:t xml:space="preserve">atrix </w:t>
      </w:r>
      <w:r w:rsidR="00EB0FE0" w:rsidRPr="006C7E33">
        <w:rPr>
          <w:rFonts w:cs="Arial"/>
          <w:sz w:val="20"/>
          <w:szCs w:val="20"/>
          <w:lang w:eastAsia="en-AU"/>
        </w:rPr>
        <w:t>combin</w:t>
      </w:r>
      <w:r w:rsidR="00EB0FE0">
        <w:rPr>
          <w:rFonts w:cs="Arial"/>
          <w:sz w:val="20"/>
          <w:szCs w:val="20"/>
          <w:lang w:eastAsia="en-AU"/>
        </w:rPr>
        <w:t>ing</w:t>
      </w:r>
      <w:r w:rsidR="00EB0FE0" w:rsidRPr="006C7E33">
        <w:rPr>
          <w:sz w:val="20"/>
          <w:lang w:eastAsia="en-AU"/>
        </w:rPr>
        <w:t xml:space="preserve"> </w:t>
      </w:r>
      <w:r w:rsidR="00583686" w:rsidRPr="006C7E33">
        <w:rPr>
          <w:sz w:val="20"/>
          <w:lang w:eastAsia="en-AU"/>
        </w:rPr>
        <w:t xml:space="preserve">impact severity and spatial extent </w:t>
      </w:r>
      <w:r w:rsidR="00EB0FE0">
        <w:rPr>
          <w:sz w:val="20"/>
          <w:lang w:eastAsia="en-AU"/>
        </w:rPr>
        <w:t xml:space="preserve">used </w:t>
      </w:r>
      <w:r w:rsidR="00583686" w:rsidRPr="006C7E33">
        <w:rPr>
          <w:sz w:val="20"/>
          <w:lang w:eastAsia="en-AU"/>
        </w:rPr>
        <w:t xml:space="preserve">to inform </w:t>
      </w:r>
      <w:r w:rsidR="00FA153D">
        <w:rPr>
          <w:rFonts w:cs="Arial"/>
          <w:sz w:val="20"/>
          <w:szCs w:val="20"/>
          <w:lang w:eastAsia="en-AU"/>
        </w:rPr>
        <w:t xml:space="preserve">a </w:t>
      </w:r>
      <w:r w:rsidR="00583686" w:rsidRPr="006C7E33">
        <w:rPr>
          <w:sz w:val="20"/>
          <w:lang w:eastAsia="en-AU"/>
        </w:rPr>
        <w:t>situation analysis</w:t>
      </w:r>
    </w:p>
    <w:p w14:paraId="022D3A92" w14:textId="77777777" w:rsidR="00FA2B54" w:rsidRPr="001D38E7" w:rsidRDefault="00FA2B54" w:rsidP="00D362C3">
      <w:pPr>
        <w:pStyle w:val="Maintext"/>
        <w:rPr>
          <w:sz w:val="20"/>
          <w:lang w:eastAsia="en-AU"/>
        </w:rPr>
      </w:pPr>
    </w:p>
    <w:p w14:paraId="2F1E9844" w14:textId="6CE999AC" w:rsidR="00A5755E" w:rsidRDefault="00E627F4" w:rsidP="005A1501">
      <w:pPr>
        <w:pStyle w:val="Maintext"/>
        <w:rPr>
          <w:rFonts w:cs="Arial"/>
          <w:lang w:eastAsia="en-AU"/>
        </w:rPr>
      </w:pPr>
      <w:r w:rsidRPr="00D362C3">
        <w:rPr>
          <w:rFonts w:cs="Arial"/>
          <w:lang w:val="en" w:eastAsia="en-AU"/>
        </w:rPr>
        <w:t xml:space="preserve">By </w:t>
      </w:r>
      <w:r w:rsidRPr="00D362C3">
        <w:rPr>
          <w:rFonts w:cs="Arial"/>
          <w:lang w:eastAsia="en-AU"/>
        </w:rPr>
        <w:t xml:space="preserve">early March 2016, the Eye on the Reef program received reports of minor to moderate coral bleaching in 40 per cent of </w:t>
      </w:r>
      <w:r w:rsidR="008D4347" w:rsidRPr="00D362C3">
        <w:rPr>
          <w:rFonts w:cs="Arial"/>
          <w:lang w:eastAsia="en-AU"/>
        </w:rPr>
        <w:t xml:space="preserve">recent </w:t>
      </w:r>
      <w:r w:rsidRPr="00D362C3">
        <w:rPr>
          <w:rFonts w:cs="Arial"/>
          <w:lang w:eastAsia="en-AU"/>
        </w:rPr>
        <w:t xml:space="preserve">surveys in three management areas. </w:t>
      </w:r>
      <w:r w:rsidR="00FA153D">
        <w:rPr>
          <w:rFonts w:cs="Arial"/>
          <w:lang w:eastAsia="en-AU"/>
        </w:rPr>
        <w:t>As a result</w:t>
      </w:r>
      <w:r w:rsidRPr="00D362C3">
        <w:rPr>
          <w:rFonts w:cs="Arial"/>
          <w:lang w:eastAsia="en-AU"/>
        </w:rPr>
        <w:t xml:space="preserve">, </w:t>
      </w:r>
      <w:r w:rsidR="00F976D9" w:rsidRPr="00D362C3">
        <w:rPr>
          <w:rFonts w:cs="Arial"/>
          <w:lang w:eastAsia="en-AU"/>
        </w:rPr>
        <w:t>GBRMPA</w:t>
      </w:r>
      <w:r w:rsidR="008D4347" w:rsidRPr="00D362C3">
        <w:rPr>
          <w:rFonts w:cs="Arial"/>
          <w:lang w:eastAsia="en-AU"/>
        </w:rPr>
        <w:t xml:space="preserve"> </w:t>
      </w:r>
      <w:r w:rsidRPr="00D362C3">
        <w:rPr>
          <w:rFonts w:cs="Arial"/>
          <w:lang w:eastAsia="en-AU"/>
        </w:rPr>
        <w:t xml:space="preserve">declared a </w:t>
      </w:r>
      <w:r w:rsidR="00FA153D">
        <w:rPr>
          <w:rFonts w:cs="Arial"/>
          <w:lang w:eastAsia="en-AU"/>
        </w:rPr>
        <w:t>c</w:t>
      </w:r>
      <w:r w:rsidR="008D4347" w:rsidRPr="00D362C3">
        <w:rPr>
          <w:rFonts w:cs="Arial"/>
          <w:lang w:eastAsia="en-AU"/>
        </w:rPr>
        <w:t xml:space="preserve">oral </w:t>
      </w:r>
      <w:r w:rsidR="00FA153D">
        <w:rPr>
          <w:rFonts w:cs="Arial"/>
          <w:lang w:eastAsia="en-AU"/>
        </w:rPr>
        <w:t>b</w:t>
      </w:r>
      <w:r w:rsidR="008D4347" w:rsidRPr="00D362C3">
        <w:rPr>
          <w:rFonts w:cs="Arial"/>
          <w:lang w:eastAsia="en-AU"/>
        </w:rPr>
        <w:t xml:space="preserve">leaching </w:t>
      </w:r>
      <w:r w:rsidR="00FA153D">
        <w:rPr>
          <w:rFonts w:cs="Arial"/>
          <w:lang w:eastAsia="en-AU"/>
        </w:rPr>
        <w:t>r</w:t>
      </w:r>
      <w:r w:rsidR="008D4347" w:rsidRPr="00D362C3">
        <w:rPr>
          <w:rFonts w:cs="Arial"/>
          <w:lang w:eastAsia="en-AU"/>
        </w:rPr>
        <w:t xml:space="preserve">esponse </w:t>
      </w:r>
      <w:r w:rsidR="00FA153D">
        <w:rPr>
          <w:rFonts w:cs="Arial"/>
          <w:lang w:eastAsia="en-AU"/>
        </w:rPr>
        <w:t>l</w:t>
      </w:r>
      <w:r w:rsidR="008D4347" w:rsidRPr="00D362C3">
        <w:rPr>
          <w:rFonts w:cs="Arial"/>
          <w:lang w:eastAsia="en-AU"/>
        </w:rPr>
        <w:t xml:space="preserve">evel </w:t>
      </w:r>
      <w:r w:rsidR="009A393F">
        <w:rPr>
          <w:rFonts w:cs="Arial"/>
          <w:lang w:eastAsia="en-AU"/>
        </w:rPr>
        <w:t>one</w:t>
      </w:r>
      <w:r w:rsidRPr="00D362C3">
        <w:rPr>
          <w:rFonts w:cs="Arial"/>
          <w:lang w:eastAsia="en-AU"/>
        </w:rPr>
        <w:t xml:space="preserve"> under the </w:t>
      </w:r>
      <w:hyperlink r:id="rId35" w:history="1">
        <w:r w:rsidRPr="00D362C3">
          <w:rPr>
            <w:rStyle w:val="Hyperlink"/>
            <w:rFonts w:cs="Arial"/>
            <w:lang w:eastAsia="en-AU"/>
          </w:rPr>
          <w:t>Coral Bleaching Risk and Impact Assessment Plan</w:t>
        </w:r>
      </w:hyperlink>
      <w:r w:rsidRPr="00D362C3">
        <w:rPr>
          <w:rFonts w:cs="Arial"/>
          <w:lang w:eastAsia="en-AU"/>
        </w:rPr>
        <w:t xml:space="preserve">. </w:t>
      </w:r>
    </w:p>
    <w:p w14:paraId="1A14F58C" w14:textId="7072F77F" w:rsidR="00F13553" w:rsidRDefault="00AA7196" w:rsidP="005A1501">
      <w:pPr>
        <w:pStyle w:val="Maintext"/>
        <w:rPr>
          <w:rFonts w:cs="Arial"/>
          <w:lang w:eastAsia="en-AU"/>
        </w:rPr>
      </w:pPr>
      <w:r w:rsidRPr="00D362C3">
        <w:rPr>
          <w:rFonts w:cs="Arial"/>
          <w:lang w:eastAsia="en-AU"/>
        </w:rPr>
        <w:t xml:space="preserve">After in-water site inspections </w:t>
      </w:r>
      <w:r w:rsidR="005A1501">
        <w:rPr>
          <w:rFonts w:cs="Arial"/>
          <w:lang w:eastAsia="en-AU"/>
        </w:rPr>
        <w:t xml:space="preserve">by Reef managers and rangers </w:t>
      </w:r>
      <w:r w:rsidRPr="00D362C3">
        <w:rPr>
          <w:rFonts w:cs="Arial"/>
          <w:lang w:eastAsia="en-AU"/>
        </w:rPr>
        <w:t xml:space="preserve">in the </w:t>
      </w:r>
      <w:r w:rsidR="00FA153D">
        <w:rPr>
          <w:rFonts w:cs="Arial"/>
          <w:lang w:eastAsia="en-AU"/>
        </w:rPr>
        <w:t>f</w:t>
      </w:r>
      <w:r w:rsidRPr="00D362C3">
        <w:rPr>
          <w:rFonts w:cs="Arial"/>
          <w:lang w:eastAsia="en-AU"/>
        </w:rPr>
        <w:t xml:space="preserve">ar </w:t>
      </w:r>
      <w:r w:rsidR="00FA153D">
        <w:rPr>
          <w:rFonts w:cs="Arial"/>
          <w:lang w:eastAsia="en-AU"/>
        </w:rPr>
        <w:t>n</w:t>
      </w:r>
      <w:r w:rsidRPr="00D362C3">
        <w:rPr>
          <w:rFonts w:cs="Arial"/>
          <w:lang w:eastAsia="en-AU"/>
        </w:rPr>
        <w:t xml:space="preserve">orth revealed </w:t>
      </w:r>
      <w:r w:rsidR="00E627F4" w:rsidRPr="00D362C3">
        <w:rPr>
          <w:rFonts w:cs="Arial"/>
          <w:lang w:eastAsia="en-AU"/>
        </w:rPr>
        <w:t>severe bleach</w:t>
      </w:r>
      <w:r w:rsidRPr="00D362C3">
        <w:rPr>
          <w:rFonts w:cs="Arial"/>
          <w:lang w:eastAsia="en-AU"/>
        </w:rPr>
        <w:t xml:space="preserve">ing and high </w:t>
      </w:r>
      <w:r w:rsidR="00E627F4" w:rsidRPr="00D362C3">
        <w:rPr>
          <w:rFonts w:cs="Arial"/>
          <w:lang w:eastAsia="en-AU"/>
        </w:rPr>
        <w:t>mortality</w:t>
      </w:r>
      <w:r w:rsidR="00A67477" w:rsidRPr="00D362C3">
        <w:rPr>
          <w:rFonts w:cs="Arial"/>
          <w:lang w:eastAsia="en-AU"/>
        </w:rPr>
        <w:t xml:space="preserve"> on inshore and mid-shelf reef</w:t>
      </w:r>
      <w:r w:rsidR="00FA153D">
        <w:rPr>
          <w:rFonts w:cs="Arial"/>
          <w:lang w:eastAsia="en-AU"/>
        </w:rPr>
        <w:t>s</w:t>
      </w:r>
      <w:r w:rsidRPr="00D362C3">
        <w:rPr>
          <w:rFonts w:cs="Arial"/>
          <w:lang w:eastAsia="en-AU"/>
        </w:rPr>
        <w:t xml:space="preserve">, </w:t>
      </w:r>
      <w:r w:rsidR="00A5755E">
        <w:rPr>
          <w:rFonts w:cs="Arial"/>
          <w:lang w:eastAsia="en-AU"/>
        </w:rPr>
        <w:t xml:space="preserve">the agency </w:t>
      </w:r>
      <w:r w:rsidR="00E627F4" w:rsidRPr="00D362C3">
        <w:rPr>
          <w:rFonts w:cs="Arial"/>
          <w:lang w:eastAsia="en-AU"/>
        </w:rPr>
        <w:t xml:space="preserve">declared a </w:t>
      </w:r>
      <w:r w:rsidR="00A5755E">
        <w:rPr>
          <w:rFonts w:cs="Arial"/>
          <w:lang w:eastAsia="en-AU"/>
        </w:rPr>
        <w:t>c</w:t>
      </w:r>
      <w:r w:rsidR="00E627F4" w:rsidRPr="00D362C3">
        <w:rPr>
          <w:rFonts w:cs="Arial"/>
          <w:lang w:eastAsia="en-AU"/>
        </w:rPr>
        <w:t xml:space="preserve">oral </w:t>
      </w:r>
      <w:r w:rsidR="00A5755E">
        <w:rPr>
          <w:rFonts w:cs="Arial"/>
          <w:lang w:eastAsia="en-AU"/>
        </w:rPr>
        <w:t>b</w:t>
      </w:r>
      <w:r w:rsidR="00E627F4" w:rsidRPr="00D362C3">
        <w:rPr>
          <w:rFonts w:cs="Arial"/>
          <w:lang w:eastAsia="en-AU"/>
        </w:rPr>
        <w:t xml:space="preserve">leaching </w:t>
      </w:r>
      <w:r w:rsidR="00A5755E">
        <w:rPr>
          <w:rFonts w:cs="Arial"/>
          <w:lang w:eastAsia="en-AU"/>
        </w:rPr>
        <w:t>r</w:t>
      </w:r>
      <w:r w:rsidR="00E627F4" w:rsidRPr="00D362C3">
        <w:rPr>
          <w:rFonts w:cs="Arial"/>
          <w:lang w:eastAsia="en-AU"/>
        </w:rPr>
        <w:t xml:space="preserve">esponse </w:t>
      </w:r>
      <w:r w:rsidR="00A5755E">
        <w:rPr>
          <w:rFonts w:cs="Arial"/>
          <w:lang w:eastAsia="en-AU"/>
        </w:rPr>
        <w:t>l</w:t>
      </w:r>
      <w:r w:rsidR="00E627F4" w:rsidRPr="00D362C3">
        <w:rPr>
          <w:rFonts w:cs="Arial"/>
          <w:lang w:eastAsia="en-AU"/>
        </w:rPr>
        <w:t xml:space="preserve">evel </w:t>
      </w:r>
      <w:r w:rsidR="009A393F">
        <w:rPr>
          <w:rFonts w:cs="Arial"/>
          <w:lang w:eastAsia="en-AU"/>
        </w:rPr>
        <w:t>two</w:t>
      </w:r>
      <w:r w:rsidR="00E627F4" w:rsidRPr="00D362C3">
        <w:rPr>
          <w:rFonts w:cs="Arial"/>
          <w:lang w:eastAsia="en-AU"/>
        </w:rPr>
        <w:t xml:space="preserve">. </w:t>
      </w:r>
      <w:r w:rsidRPr="00D362C3">
        <w:rPr>
          <w:rFonts w:cs="Arial"/>
          <w:lang w:eastAsia="en-AU"/>
        </w:rPr>
        <w:t xml:space="preserve">Once </w:t>
      </w:r>
      <w:r w:rsidR="00EB0FE0">
        <w:rPr>
          <w:rFonts w:cs="Arial"/>
          <w:lang w:eastAsia="en-AU"/>
        </w:rPr>
        <w:t>further</w:t>
      </w:r>
      <w:r w:rsidR="00E627F4" w:rsidRPr="00D362C3">
        <w:rPr>
          <w:rFonts w:cs="Arial"/>
          <w:lang w:eastAsia="en-AU"/>
        </w:rPr>
        <w:t xml:space="preserve"> site inspection</w:t>
      </w:r>
      <w:r w:rsidR="009A393F">
        <w:rPr>
          <w:rFonts w:cs="Arial"/>
          <w:lang w:eastAsia="en-AU"/>
        </w:rPr>
        <w:t>s</w:t>
      </w:r>
      <w:r w:rsidR="00E627F4" w:rsidRPr="00D362C3">
        <w:rPr>
          <w:rFonts w:cs="Arial"/>
          <w:lang w:eastAsia="en-AU"/>
        </w:rPr>
        <w:t xml:space="preserve"> </w:t>
      </w:r>
      <w:r w:rsidRPr="00D362C3">
        <w:rPr>
          <w:rFonts w:cs="Arial"/>
          <w:lang w:eastAsia="en-AU"/>
        </w:rPr>
        <w:t xml:space="preserve">documented </w:t>
      </w:r>
      <w:r w:rsidR="00E627F4" w:rsidRPr="00D362C3">
        <w:rPr>
          <w:rFonts w:cs="Arial"/>
          <w:lang w:eastAsia="en-AU"/>
        </w:rPr>
        <w:t xml:space="preserve">moderate to severe bleaching </w:t>
      </w:r>
      <w:r w:rsidRPr="00D362C3">
        <w:rPr>
          <w:rFonts w:cs="Arial"/>
          <w:lang w:eastAsia="en-AU"/>
        </w:rPr>
        <w:t xml:space="preserve">offshore of Townsville, a </w:t>
      </w:r>
      <w:r w:rsidR="009A393F">
        <w:rPr>
          <w:rFonts w:cs="Arial"/>
          <w:lang w:eastAsia="en-AU"/>
        </w:rPr>
        <w:t>l</w:t>
      </w:r>
      <w:r w:rsidRPr="00D362C3">
        <w:rPr>
          <w:rFonts w:cs="Arial"/>
          <w:lang w:eastAsia="en-AU"/>
        </w:rPr>
        <w:t xml:space="preserve">evel </w:t>
      </w:r>
      <w:r w:rsidR="009A393F">
        <w:rPr>
          <w:rFonts w:cs="Arial"/>
          <w:lang w:eastAsia="en-AU"/>
        </w:rPr>
        <w:t>three</w:t>
      </w:r>
      <w:r w:rsidRPr="00D362C3">
        <w:rPr>
          <w:rFonts w:cs="Arial"/>
          <w:lang w:eastAsia="en-AU"/>
        </w:rPr>
        <w:t xml:space="preserve"> </w:t>
      </w:r>
      <w:r w:rsidR="00A5755E">
        <w:rPr>
          <w:rFonts w:cs="Arial"/>
          <w:lang w:eastAsia="en-AU"/>
        </w:rPr>
        <w:t xml:space="preserve">response </w:t>
      </w:r>
      <w:r w:rsidR="00E66451" w:rsidRPr="00D362C3">
        <w:rPr>
          <w:rFonts w:cs="Arial"/>
          <w:lang w:eastAsia="en-AU"/>
        </w:rPr>
        <w:t xml:space="preserve">was declared </w:t>
      </w:r>
      <w:r w:rsidRPr="00D362C3">
        <w:rPr>
          <w:rFonts w:cs="Arial"/>
          <w:lang w:eastAsia="en-AU"/>
        </w:rPr>
        <w:t>d</w:t>
      </w:r>
      <w:r w:rsidR="00E627F4" w:rsidRPr="00D362C3">
        <w:rPr>
          <w:rFonts w:cs="Arial"/>
          <w:lang w:eastAsia="en-AU"/>
        </w:rPr>
        <w:t xml:space="preserve">ue to severe regional bleaching and moderate bleaching </w:t>
      </w:r>
      <w:r w:rsidRPr="00D362C3">
        <w:rPr>
          <w:rFonts w:cs="Arial"/>
          <w:lang w:eastAsia="en-AU"/>
        </w:rPr>
        <w:t>over multiple management areas.</w:t>
      </w:r>
      <w:r w:rsidR="00B52586" w:rsidRPr="00D362C3">
        <w:rPr>
          <w:rFonts w:cs="Arial"/>
          <w:lang w:eastAsia="en-AU"/>
        </w:rPr>
        <w:t xml:space="preserve"> </w:t>
      </w:r>
    </w:p>
    <w:p w14:paraId="4D2F7FD7" w14:textId="4A5C14B4" w:rsidR="00A5755E" w:rsidRDefault="00B52586" w:rsidP="005A1501">
      <w:pPr>
        <w:pStyle w:val="Maintext"/>
        <w:rPr>
          <w:rFonts w:cs="Arial"/>
          <w:lang w:eastAsia="en-AU"/>
        </w:rPr>
      </w:pPr>
      <w:r w:rsidRPr="00D362C3">
        <w:rPr>
          <w:rFonts w:cs="Arial"/>
          <w:lang w:eastAsia="en-AU"/>
        </w:rPr>
        <w:t xml:space="preserve">Aerial surveys by </w:t>
      </w:r>
      <w:r w:rsidR="006F352D" w:rsidRPr="00D362C3">
        <w:rPr>
          <w:rFonts w:cs="Arial"/>
          <w:lang w:eastAsia="en-AU"/>
        </w:rPr>
        <w:t xml:space="preserve">the </w:t>
      </w:r>
      <w:r w:rsidR="0010196B">
        <w:rPr>
          <w:rFonts w:cs="Arial"/>
          <w:lang w:eastAsia="en-AU"/>
        </w:rPr>
        <w:t>A</w:t>
      </w:r>
      <w:r w:rsidR="009A393F">
        <w:rPr>
          <w:rFonts w:cs="Arial"/>
          <w:lang w:eastAsia="en-AU"/>
        </w:rPr>
        <w:t xml:space="preserve">ustralian Research </w:t>
      </w:r>
      <w:r w:rsidR="0010196B">
        <w:rPr>
          <w:rFonts w:cs="Arial"/>
          <w:lang w:eastAsia="en-AU"/>
        </w:rPr>
        <w:t xml:space="preserve">Centre of Excellence for Coral Reef Studies </w:t>
      </w:r>
      <w:r w:rsidR="00EB0FE0">
        <w:rPr>
          <w:rFonts w:cs="Arial"/>
          <w:lang w:eastAsia="en-AU"/>
        </w:rPr>
        <w:t>(with in-kind support from GBRMPA)</w:t>
      </w:r>
      <w:r w:rsidR="00E66451" w:rsidRPr="00D362C3">
        <w:rPr>
          <w:rFonts w:cs="Arial"/>
          <w:lang w:eastAsia="en-AU"/>
        </w:rPr>
        <w:t xml:space="preserve"> </w:t>
      </w:r>
      <w:r w:rsidRPr="00D362C3">
        <w:rPr>
          <w:rFonts w:cs="Arial"/>
          <w:lang w:eastAsia="en-AU"/>
        </w:rPr>
        <w:t xml:space="preserve">were </w:t>
      </w:r>
      <w:r w:rsidR="005A1501">
        <w:rPr>
          <w:rFonts w:cs="Arial"/>
          <w:lang w:eastAsia="en-AU"/>
        </w:rPr>
        <w:t xml:space="preserve">undertaken </w:t>
      </w:r>
      <w:r w:rsidRPr="00D362C3">
        <w:rPr>
          <w:rFonts w:cs="Arial"/>
          <w:lang w:eastAsia="en-AU"/>
        </w:rPr>
        <w:t>in March</w:t>
      </w:r>
      <w:r w:rsidR="005A1501">
        <w:rPr>
          <w:rFonts w:cs="Arial"/>
          <w:lang w:eastAsia="en-AU"/>
        </w:rPr>
        <w:t>. The aerial surveys provided a</w:t>
      </w:r>
      <w:r w:rsidR="00EB0FE0">
        <w:rPr>
          <w:rFonts w:cs="Arial"/>
          <w:lang w:eastAsia="en-AU"/>
        </w:rPr>
        <w:t xml:space="preserve"> rapid</w:t>
      </w:r>
      <w:r w:rsidR="005A1501">
        <w:rPr>
          <w:rFonts w:cs="Arial"/>
          <w:lang w:eastAsia="en-AU"/>
        </w:rPr>
        <w:t xml:space="preserve"> Reef</w:t>
      </w:r>
      <w:r w:rsidR="00A5755E">
        <w:rPr>
          <w:rFonts w:cs="Arial"/>
          <w:lang w:eastAsia="en-AU"/>
        </w:rPr>
        <w:t>-</w:t>
      </w:r>
      <w:r w:rsidR="005A1501">
        <w:rPr>
          <w:rFonts w:cs="Arial"/>
          <w:lang w:eastAsia="en-AU"/>
        </w:rPr>
        <w:t xml:space="preserve">wide </w:t>
      </w:r>
      <w:r w:rsidRPr="00D362C3">
        <w:rPr>
          <w:rFonts w:cs="Arial"/>
          <w:lang w:eastAsia="en-AU"/>
        </w:rPr>
        <w:t>assess</w:t>
      </w:r>
      <w:r w:rsidR="005A1501">
        <w:rPr>
          <w:rFonts w:cs="Arial"/>
          <w:lang w:eastAsia="en-AU"/>
        </w:rPr>
        <w:t xml:space="preserve">ment of the </w:t>
      </w:r>
      <w:r w:rsidRPr="00D362C3">
        <w:rPr>
          <w:rFonts w:cs="Arial"/>
          <w:lang w:eastAsia="en-AU"/>
        </w:rPr>
        <w:t xml:space="preserve">spatial extent of bleaching and </w:t>
      </w:r>
      <w:r w:rsidR="005A1501">
        <w:rPr>
          <w:rFonts w:cs="Arial"/>
          <w:lang w:eastAsia="en-AU"/>
        </w:rPr>
        <w:t xml:space="preserve">proportion of coral cover </w:t>
      </w:r>
      <w:r w:rsidR="005A1501" w:rsidRPr="00D35E35">
        <w:rPr>
          <w:rFonts w:cs="Arial"/>
          <w:lang w:eastAsia="en-AU"/>
        </w:rPr>
        <w:t xml:space="preserve">bleached </w:t>
      </w:r>
      <w:r w:rsidR="003474DF" w:rsidRPr="00D35E35">
        <w:rPr>
          <w:rFonts w:cs="Arial"/>
          <w:lang w:eastAsia="en-AU"/>
        </w:rPr>
        <w:t xml:space="preserve">on </w:t>
      </w:r>
      <w:r w:rsidR="00D35E35" w:rsidRPr="00D35E35">
        <w:rPr>
          <w:rFonts w:cs="Arial"/>
          <w:lang w:eastAsia="en-AU"/>
        </w:rPr>
        <w:t>876</w:t>
      </w:r>
      <w:r w:rsidR="00811747" w:rsidRPr="00D35E35">
        <w:rPr>
          <w:rFonts w:cs="Arial"/>
          <w:lang w:eastAsia="en-AU"/>
        </w:rPr>
        <w:t xml:space="preserve"> reefs</w:t>
      </w:r>
      <w:r w:rsidR="005A1501" w:rsidRPr="00D35E35">
        <w:rPr>
          <w:rFonts w:cs="Arial"/>
          <w:lang w:eastAsia="en-AU"/>
        </w:rPr>
        <w:t>,</w:t>
      </w:r>
      <w:r w:rsidRPr="00D362C3">
        <w:rPr>
          <w:rFonts w:cs="Arial"/>
          <w:lang w:eastAsia="en-AU"/>
        </w:rPr>
        <w:t xml:space="preserve"> </w:t>
      </w:r>
      <w:r w:rsidR="00A5755E">
        <w:rPr>
          <w:rFonts w:cs="Arial"/>
          <w:lang w:eastAsia="en-AU"/>
        </w:rPr>
        <w:t>helping to direct</w:t>
      </w:r>
      <w:r w:rsidRPr="00D362C3">
        <w:rPr>
          <w:rFonts w:cs="Arial"/>
          <w:lang w:eastAsia="en-AU"/>
        </w:rPr>
        <w:t xml:space="preserve"> </w:t>
      </w:r>
      <w:r w:rsidR="00A5755E">
        <w:rPr>
          <w:rFonts w:cs="Arial"/>
          <w:lang w:eastAsia="en-AU"/>
        </w:rPr>
        <w:t xml:space="preserve">where </w:t>
      </w:r>
      <w:r w:rsidRPr="00D362C3">
        <w:rPr>
          <w:rFonts w:cs="Arial"/>
          <w:lang w:eastAsia="en-AU"/>
        </w:rPr>
        <w:t>in-water survey efforts</w:t>
      </w:r>
      <w:r w:rsidR="00A5755E">
        <w:rPr>
          <w:rFonts w:cs="Arial"/>
          <w:lang w:eastAsia="en-AU"/>
        </w:rPr>
        <w:t xml:space="preserve"> should be targeted</w:t>
      </w:r>
      <w:r w:rsidRPr="00D362C3">
        <w:rPr>
          <w:rFonts w:cs="Arial"/>
          <w:lang w:eastAsia="en-AU"/>
        </w:rPr>
        <w:t xml:space="preserve">. </w:t>
      </w:r>
    </w:p>
    <w:p w14:paraId="698C2C48" w14:textId="2DFCE0EE" w:rsidR="003142A9" w:rsidRDefault="005A1501" w:rsidP="005A1501">
      <w:pPr>
        <w:pStyle w:val="Maintext"/>
        <w:rPr>
          <w:rFonts w:cs="Arial"/>
          <w:lang w:eastAsia="en-AU"/>
        </w:rPr>
      </w:pPr>
      <w:r>
        <w:rPr>
          <w:rFonts w:cs="Arial"/>
          <w:lang w:eastAsia="en-AU"/>
        </w:rPr>
        <w:t xml:space="preserve">This interim report </w:t>
      </w:r>
      <w:r w:rsidR="003142A9">
        <w:rPr>
          <w:rFonts w:cs="Arial"/>
          <w:lang w:eastAsia="en-AU"/>
        </w:rPr>
        <w:t>summarises the findings of the</w:t>
      </w:r>
      <w:r>
        <w:rPr>
          <w:rFonts w:cs="Arial"/>
          <w:lang w:eastAsia="en-AU"/>
        </w:rPr>
        <w:t xml:space="preserve"> </w:t>
      </w:r>
      <w:r w:rsidR="003142A9">
        <w:rPr>
          <w:rFonts w:cs="Arial"/>
          <w:lang w:eastAsia="en-AU"/>
        </w:rPr>
        <w:t>agency’s</w:t>
      </w:r>
      <w:r>
        <w:rPr>
          <w:rFonts w:cs="Arial"/>
          <w:lang w:eastAsia="en-AU"/>
        </w:rPr>
        <w:t xml:space="preserve"> in-water reef health and impact surveys </w:t>
      </w:r>
      <w:r w:rsidR="003142A9">
        <w:rPr>
          <w:rFonts w:cs="Arial"/>
          <w:lang w:eastAsia="en-AU"/>
        </w:rPr>
        <w:t>and how they were conducted.</w:t>
      </w:r>
      <w:r>
        <w:rPr>
          <w:rFonts w:cs="Arial"/>
          <w:lang w:eastAsia="en-AU"/>
        </w:rPr>
        <w:t xml:space="preserve"> </w:t>
      </w:r>
      <w:r w:rsidR="003142A9">
        <w:rPr>
          <w:rFonts w:cs="Arial"/>
          <w:lang w:eastAsia="en-AU"/>
        </w:rPr>
        <w:t>These</w:t>
      </w:r>
      <w:r w:rsidRPr="00D362C3">
        <w:rPr>
          <w:rFonts w:cs="Arial"/>
          <w:lang w:eastAsia="en-AU"/>
        </w:rPr>
        <w:t xml:space="preserve"> surveys </w:t>
      </w:r>
      <w:r w:rsidR="003142A9">
        <w:rPr>
          <w:rFonts w:cs="Arial"/>
          <w:lang w:eastAsia="en-AU"/>
        </w:rPr>
        <w:t>enabled a rapid environmental assessment, and</w:t>
      </w:r>
      <w:r w:rsidRPr="00D362C3">
        <w:rPr>
          <w:rFonts w:cs="Arial"/>
          <w:lang w:eastAsia="en-AU"/>
        </w:rPr>
        <w:t xml:space="preserve"> were complemented by numerous additional surveys by science partners, and </w:t>
      </w:r>
      <w:r>
        <w:rPr>
          <w:rFonts w:cs="Arial"/>
          <w:lang w:eastAsia="en-AU"/>
        </w:rPr>
        <w:t>supplementary</w:t>
      </w:r>
      <w:r w:rsidRPr="00D362C3">
        <w:rPr>
          <w:rFonts w:cs="Arial"/>
          <w:lang w:eastAsia="en-AU"/>
        </w:rPr>
        <w:t xml:space="preserve"> information from tourism industry operators</w:t>
      </w:r>
      <w:r>
        <w:rPr>
          <w:rFonts w:cs="Arial"/>
          <w:lang w:eastAsia="en-AU"/>
        </w:rPr>
        <w:t>, Indigenous rangers</w:t>
      </w:r>
      <w:r w:rsidRPr="00D362C3">
        <w:rPr>
          <w:rFonts w:cs="Arial"/>
          <w:lang w:eastAsia="en-AU"/>
        </w:rPr>
        <w:t xml:space="preserve"> and community members. </w:t>
      </w:r>
    </w:p>
    <w:p w14:paraId="6AFA0685" w14:textId="4C55757C" w:rsidR="00E627F4" w:rsidRPr="00D362C3" w:rsidRDefault="005A1501" w:rsidP="00D362C3">
      <w:pPr>
        <w:pStyle w:val="Maintext"/>
        <w:rPr>
          <w:rFonts w:cs="Arial"/>
          <w:lang w:val="en" w:eastAsia="en-AU"/>
        </w:rPr>
      </w:pPr>
      <w:r w:rsidRPr="00D362C3">
        <w:rPr>
          <w:rFonts w:cs="Arial"/>
          <w:lang w:eastAsia="en-AU"/>
        </w:rPr>
        <w:t xml:space="preserve">All the information gathered </w:t>
      </w:r>
      <w:r>
        <w:rPr>
          <w:rFonts w:cs="Arial"/>
          <w:lang w:eastAsia="en-AU"/>
        </w:rPr>
        <w:t>is being</w:t>
      </w:r>
      <w:r w:rsidRPr="00D362C3">
        <w:rPr>
          <w:rFonts w:cs="Arial"/>
          <w:lang w:eastAsia="en-AU"/>
        </w:rPr>
        <w:t xml:space="preserve"> used to build a comprehensive picture of reef health and condition, and bleaching</w:t>
      </w:r>
      <w:r>
        <w:rPr>
          <w:rFonts w:cs="Arial"/>
          <w:lang w:eastAsia="en-AU"/>
        </w:rPr>
        <w:t xml:space="preserve"> </w:t>
      </w:r>
      <w:r w:rsidR="003142A9">
        <w:rPr>
          <w:rFonts w:cs="Arial"/>
          <w:lang w:eastAsia="en-AU"/>
        </w:rPr>
        <w:t>impacts.</w:t>
      </w:r>
      <w:r>
        <w:rPr>
          <w:rFonts w:cs="Arial"/>
          <w:lang w:eastAsia="en-AU"/>
        </w:rPr>
        <w:t xml:space="preserve"> </w:t>
      </w:r>
      <w:r w:rsidR="003142A9">
        <w:rPr>
          <w:rFonts w:cs="Arial"/>
          <w:lang w:eastAsia="en-AU"/>
        </w:rPr>
        <w:t>F</w:t>
      </w:r>
      <w:r>
        <w:rPr>
          <w:rFonts w:cs="Arial"/>
          <w:lang w:eastAsia="en-AU"/>
        </w:rPr>
        <w:t>ull analyses are ongoing and will be reported in future collaborative publications</w:t>
      </w:r>
      <w:r w:rsidRPr="00D362C3">
        <w:rPr>
          <w:rFonts w:cs="Arial"/>
          <w:lang w:eastAsia="en-AU"/>
        </w:rPr>
        <w:t xml:space="preserve">. </w:t>
      </w:r>
    </w:p>
    <w:p w14:paraId="2BE843EF" w14:textId="2A84C9E1" w:rsidR="007500E8" w:rsidRPr="00D362C3" w:rsidRDefault="005A1501" w:rsidP="00D362C3">
      <w:pPr>
        <w:pStyle w:val="Heading1"/>
        <w:rPr>
          <w:rFonts w:ascii="Arial" w:hAnsi="Arial" w:cs="Arial"/>
        </w:rPr>
      </w:pPr>
      <w:bookmarkStart w:id="10" w:name="_Toc463509550"/>
      <w:r>
        <w:rPr>
          <w:rFonts w:ascii="Arial" w:hAnsi="Arial" w:cs="Arial"/>
        </w:rPr>
        <w:t xml:space="preserve">Environmental </w:t>
      </w:r>
      <w:r w:rsidR="007500E8" w:rsidRPr="00D362C3">
        <w:rPr>
          <w:rFonts w:ascii="Arial" w:hAnsi="Arial" w:cs="Arial"/>
        </w:rPr>
        <w:t>Impact assessments</w:t>
      </w:r>
      <w:bookmarkEnd w:id="10"/>
    </w:p>
    <w:p w14:paraId="76B5EB1F" w14:textId="3C0A043D" w:rsidR="0042340A" w:rsidRPr="0042340A" w:rsidRDefault="008110BC" w:rsidP="0042340A">
      <w:pPr>
        <w:pStyle w:val="Heading2"/>
        <w:rPr>
          <w:rFonts w:ascii="Arial" w:hAnsi="Arial" w:cs="Arial"/>
        </w:rPr>
      </w:pPr>
      <w:bookmarkStart w:id="11" w:name="_Toc463509551"/>
      <w:r w:rsidRPr="00D362C3">
        <w:rPr>
          <w:rFonts w:ascii="Arial" w:hAnsi="Arial" w:cs="Arial"/>
        </w:rPr>
        <w:t xml:space="preserve">Survey </w:t>
      </w:r>
      <w:r w:rsidR="003142A9">
        <w:rPr>
          <w:rFonts w:ascii="Arial" w:hAnsi="Arial" w:cs="Arial"/>
        </w:rPr>
        <w:t>p</w:t>
      </w:r>
      <w:r w:rsidRPr="00D362C3">
        <w:rPr>
          <w:rFonts w:ascii="Arial" w:hAnsi="Arial" w:cs="Arial"/>
        </w:rPr>
        <w:t>lan and methodology</w:t>
      </w:r>
      <w:bookmarkEnd w:id="11"/>
    </w:p>
    <w:p w14:paraId="576AC7E0" w14:textId="6376C012" w:rsidR="003142A9" w:rsidRDefault="008110BC" w:rsidP="00D362C3">
      <w:pPr>
        <w:rPr>
          <w:rFonts w:cs="Arial"/>
        </w:rPr>
      </w:pPr>
      <w:r w:rsidRPr="00D362C3">
        <w:rPr>
          <w:rFonts w:cs="Arial"/>
        </w:rPr>
        <w:t xml:space="preserve">The </w:t>
      </w:r>
      <w:r w:rsidR="008B3E2D" w:rsidRPr="00D362C3">
        <w:rPr>
          <w:rFonts w:cs="Arial"/>
        </w:rPr>
        <w:t xml:space="preserve">Coral Bleaching Risk and Impact Assessment Plan </w:t>
      </w:r>
      <w:r w:rsidR="003142A9">
        <w:rPr>
          <w:rFonts w:cs="Arial"/>
        </w:rPr>
        <w:t>contains</w:t>
      </w:r>
      <w:r w:rsidR="00732C62" w:rsidRPr="00D362C3">
        <w:rPr>
          <w:rFonts w:cs="Arial"/>
        </w:rPr>
        <w:t xml:space="preserve"> </w:t>
      </w:r>
      <w:r w:rsidR="008B3E2D" w:rsidRPr="00D362C3">
        <w:rPr>
          <w:rFonts w:cs="Arial"/>
        </w:rPr>
        <w:t>an approach to rapidly assess the severity and extent of coral bleaching on 45 reefs from the Lizard I</w:t>
      </w:r>
      <w:r w:rsidR="004978EE" w:rsidRPr="00D362C3">
        <w:rPr>
          <w:rFonts w:cs="Arial"/>
        </w:rPr>
        <w:t xml:space="preserve">sland area </w:t>
      </w:r>
      <w:r w:rsidR="003142A9">
        <w:rPr>
          <w:rFonts w:cs="Arial"/>
        </w:rPr>
        <w:t>(in the far north)</w:t>
      </w:r>
      <w:r w:rsidR="004978EE" w:rsidRPr="00D362C3">
        <w:rPr>
          <w:rFonts w:cs="Arial"/>
        </w:rPr>
        <w:t xml:space="preserve"> south to the Swains</w:t>
      </w:r>
      <w:r w:rsidR="003142A9">
        <w:rPr>
          <w:rFonts w:cs="Arial"/>
        </w:rPr>
        <w:t xml:space="preserve"> (off Rockhampton)</w:t>
      </w:r>
      <w:r w:rsidR="004978EE" w:rsidRPr="00D362C3">
        <w:rPr>
          <w:rFonts w:cs="Arial"/>
        </w:rPr>
        <w:t xml:space="preserve">, using </w:t>
      </w:r>
      <w:r w:rsidR="003142A9">
        <w:rPr>
          <w:rFonts w:cs="Arial"/>
        </w:rPr>
        <w:t>r</w:t>
      </w:r>
      <w:r w:rsidR="004978EE" w:rsidRPr="00D362C3">
        <w:rPr>
          <w:rFonts w:cs="Arial"/>
        </w:rPr>
        <w:t xml:space="preserve">eef </w:t>
      </w:r>
      <w:r w:rsidR="003142A9">
        <w:rPr>
          <w:rFonts w:cs="Arial"/>
        </w:rPr>
        <w:t>h</w:t>
      </w:r>
      <w:r w:rsidR="004978EE" w:rsidRPr="00D362C3">
        <w:rPr>
          <w:rFonts w:cs="Arial"/>
        </w:rPr>
        <w:t xml:space="preserve">ealth and </w:t>
      </w:r>
      <w:r w:rsidR="003142A9">
        <w:rPr>
          <w:rFonts w:cs="Arial"/>
        </w:rPr>
        <w:t>i</w:t>
      </w:r>
      <w:r w:rsidR="004978EE" w:rsidRPr="00D362C3">
        <w:rPr>
          <w:rFonts w:cs="Arial"/>
        </w:rPr>
        <w:t xml:space="preserve">mpact </w:t>
      </w:r>
      <w:r w:rsidR="003142A9">
        <w:rPr>
          <w:rFonts w:cs="Arial"/>
        </w:rPr>
        <w:t>s</w:t>
      </w:r>
      <w:r w:rsidR="004978EE" w:rsidRPr="00D362C3">
        <w:rPr>
          <w:rFonts w:cs="Arial"/>
        </w:rPr>
        <w:t xml:space="preserve">urveys. </w:t>
      </w:r>
      <w:r w:rsidR="00FD1E61">
        <w:rPr>
          <w:rFonts w:cs="Arial"/>
        </w:rPr>
        <w:t>The plan also recommends additional reefs be included if ne</w:t>
      </w:r>
      <w:r w:rsidR="003142A9">
        <w:rPr>
          <w:rFonts w:cs="Arial"/>
        </w:rPr>
        <w:t>eded</w:t>
      </w:r>
      <w:r w:rsidR="00FD1E61">
        <w:rPr>
          <w:rFonts w:cs="Arial"/>
        </w:rPr>
        <w:t xml:space="preserve"> to fully cover an event. </w:t>
      </w:r>
    </w:p>
    <w:p w14:paraId="502A33B7" w14:textId="54DD1371" w:rsidR="00015B45" w:rsidRDefault="00E34936" w:rsidP="00D362C3">
      <w:pPr>
        <w:rPr>
          <w:rFonts w:cs="Arial"/>
        </w:rPr>
      </w:pPr>
      <w:r>
        <w:rPr>
          <w:rFonts w:cs="Arial"/>
        </w:rPr>
        <w:t>The plan was modified through the addition of</w:t>
      </w:r>
      <w:r w:rsidR="003142A9" w:rsidRPr="00D362C3">
        <w:rPr>
          <w:rFonts w:cs="Arial"/>
        </w:rPr>
        <w:t xml:space="preserve"> 18 </w:t>
      </w:r>
      <w:r>
        <w:rPr>
          <w:rFonts w:cs="Arial"/>
        </w:rPr>
        <w:t xml:space="preserve">reefs in two northern transects, meaning the </w:t>
      </w:r>
      <w:r w:rsidR="00F13553">
        <w:rPr>
          <w:rFonts w:cs="Arial"/>
        </w:rPr>
        <w:t xml:space="preserve">final </w:t>
      </w:r>
      <w:r w:rsidR="006D5030">
        <w:rPr>
          <w:rFonts w:cs="Arial"/>
        </w:rPr>
        <w:t xml:space="preserve">survey </w:t>
      </w:r>
      <w:r>
        <w:rPr>
          <w:rFonts w:cs="Arial"/>
        </w:rPr>
        <w:t xml:space="preserve">plan that was implemented covered a </w:t>
      </w:r>
      <w:r w:rsidR="003142A9" w:rsidRPr="00D362C3">
        <w:rPr>
          <w:rFonts w:cs="Arial"/>
        </w:rPr>
        <w:t>total of 63 reefs across seven transects (</w:t>
      </w:r>
      <w:r w:rsidR="006D5030" w:rsidRPr="006D5030">
        <w:rPr>
          <w:rFonts w:cs="Arial"/>
        </w:rPr>
        <w:t>Figure 3</w:t>
      </w:r>
      <w:r w:rsidR="003142A9">
        <w:rPr>
          <w:rFonts w:cs="Arial"/>
        </w:rPr>
        <w:t>)</w:t>
      </w:r>
      <w:r w:rsidR="003142A9" w:rsidRPr="00D362C3">
        <w:rPr>
          <w:rFonts w:cs="Arial"/>
        </w:rPr>
        <w:t>.</w:t>
      </w:r>
      <w:r w:rsidR="00FD1E61">
        <w:rPr>
          <w:rFonts w:cs="Arial"/>
        </w:rPr>
        <w:t>T</w:t>
      </w:r>
      <w:r w:rsidR="003142A9">
        <w:rPr>
          <w:rFonts w:cs="Arial"/>
        </w:rPr>
        <w:t>his</w:t>
      </w:r>
      <w:r>
        <w:rPr>
          <w:rFonts w:cs="Arial"/>
        </w:rPr>
        <w:t xml:space="preserve"> ensured inclusion of </w:t>
      </w:r>
      <w:r w:rsidR="008B3E2D" w:rsidRPr="00D362C3">
        <w:rPr>
          <w:rFonts w:cs="Arial"/>
        </w:rPr>
        <w:t>areas that experienced t</w:t>
      </w:r>
      <w:r w:rsidR="00CA3C38">
        <w:rPr>
          <w:rFonts w:cs="Arial"/>
        </w:rPr>
        <w:t xml:space="preserve">he most significant heat stress </w:t>
      </w:r>
      <w:r w:rsidR="00473E5F">
        <w:rPr>
          <w:rFonts w:cs="Arial"/>
        </w:rPr>
        <w:t xml:space="preserve">(represented as </w:t>
      </w:r>
      <w:r w:rsidR="00015B45">
        <w:rPr>
          <w:rFonts w:cs="Arial"/>
        </w:rPr>
        <w:t>d</w:t>
      </w:r>
      <w:r w:rsidR="00473E5F">
        <w:rPr>
          <w:rFonts w:cs="Arial"/>
        </w:rPr>
        <w:t xml:space="preserve">egree </w:t>
      </w:r>
      <w:r w:rsidR="00015B45">
        <w:rPr>
          <w:rFonts w:cs="Arial"/>
        </w:rPr>
        <w:t>h</w:t>
      </w:r>
      <w:r w:rsidR="00473E5F">
        <w:rPr>
          <w:rFonts w:cs="Arial"/>
        </w:rPr>
        <w:t xml:space="preserve">eating </w:t>
      </w:r>
      <w:r w:rsidR="00015B45">
        <w:rPr>
          <w:rFonts w:cs="Arial"/>
        </w:rPr>
        <w:t>d</w:t>
      </w:r>
      <w:r w:rsidR="00473E5F">
        <w:rPr>
          <w:rFonts w:cs="Arial"/>
        </w:rPr>
        <w:t xml:space="preserve">ays (DHDs), Figure 3) </w:t>
      </w:r>
      <w:r w:rsidR="006B7149" w:rsidRPr="00D362C3">
        <w:rPr>
          <w:rFonts w:cs="Arial"/>
        </w:rPr>
        <w:t xml:space="preserve">and better </w:t>
      </w:r>
      <w:r>
        <w:rPr>
          <w:rFonts w:cs="Arial"/>
        </w:rPr>
        <w:t xml:space="preserve">representation of </w:t>
      </w:r>
      <w:r w:rsidR="006B7149" w:rsidRPr="00D362C3">
        <w:rPr>
          <w:rFonts w:cs="Arial"/>
        </w:rPr>
        <w:t>Reef-wide patterns</w:t>
      </w:r>
      <w:r>
        <w:rPr>
          <w:rFonts w:cs="Arial"/>
        </w:rPr>
        <w:t>.</w:t>
      </w:r>
      <w:r w:rsidR="00473E5F">
        <w:rPr>
          <w:rFonts w:cs="Arial"/>
        </w:rPr>
        <w:t xml:space="preserve"> </w:t>
      </w:r>
      <w:r w:rsidR="008110BC" w:rsidRPr="00D362C3">
        <w:rPr>
          <w:rFonts w:cs="Arial"/>
        </w:rPr>
        <w:t>Th</w:t>
      </w:r>
      <w:r w:rsidR="00386F3F" w:rsidRPr="00D362C3">
        <w:rPr>
          <w:rFonts w:cs="Arial"/>
        </w:rPr>
        <w:t xml:space="preserve">is design </w:t>
      </w:r>
      <w:r w:rsidR="0071506C" w:rsidRPr="00D362C3">
        <w:rPr>
          <w:rFonts w:cs="Arial"/>
        </w:rPr>
        <w:t xml:space="preserve">allows the capture of any </w:t>
      </w:r>
      <w:r w:rsidR="008110BC" w:rsidRPr="00D362C3">
        <w:rPr>
          <w:rFonts w:cs="Arial"/>
        </w:rPr>
        <w:t xml:space="preserve">cross-shelf </w:t>
      </w:r>
      <w:r w:rsidR="00386F3F" w:rsidRPr="00D362C3">
        <w:rPr>
          <w:rFonts w:cs="Arial"/>
        </w:rPr>
        <w:t>and</w:t>
      </w:r>
      <w:r w:rsidR="0071506C" w:rsidRPr="00D362C3">
        <w:rPr>
          <w:rFonts w:cs="Arial"/>
        </w:rPr>
        <w:t>/or</w:t>
      </w:r>
      <w:r w:rsidR="00386F3F" w:rsidRPr="00D362C3">
        <w:rPr>
          <w:rFonts w:cs="Arial"/>
        </w:rPr>
        <w:t xml:space="preserve"> </w:t>
      </w:r>
      <w:r w:rsidR="008110BC" w:rsidRPr="00D362C3">
        <w:rPr>
          <w:rFonts w:cs="Arial"/>
        </w:rPr>
        <w:t xml:space="preserve">latitudinal gradients along the </w:t>
      </w:r>
      <w:r w:rsidR="00386F3F" w:rsidRPr="00D362C3">
        <w:rPr>
          <w:rFonts w:cs="Arial"/>
        </w:rPr>
        <w:t xml:space="preserve">Reef. </w:t>
      </w:r>
    </w:p>
    <w:p w14:paraId="19EB2674" w14:textId="10AE576E" w:rsidR="00F13553" w:rsidRDefault="008110BC" w:rsidP="00D362C3">
      <w:pPr>
        <w:rPr>
          <w:rFonts w:cs="Arial"/>
        </w:rPr>
      </w:pPr>
      <w:r w:rsidRPr="00D362C3">
        <w:rPr>
          <w:rFonts w:cs="Arial"/>
        </w:rPr>
        <w:t xml:space="preserve">The </w:t>
      </w:r>
      <w:r w:rsidR="00CA793C" w:rsidRPr="00D362C3">
        <w:rPr>
          <w:rFonts w:cs="Arial"/>
        </w:rPr>
        <w:t>transects (</w:t>
      </w:r>
      <w:r w:rsidR="008B3E2D" w:rsidRPr="00D362C3">
        <w:rPr>
          <w:rFonts w:cs="Arial"/>
        </w:rPr>
        <w:t xml:space="preserve">reef </w:t>
      </w:r>
      <w:r w:rsidRPr="00D362C3">
        <w:rPr>
          <w:rFonts w:cs="Arial"/>
        </w:rPr>
        <w:t>groupings</w:t>
      </w:r>
      <w:r w:rsidR="00CA793C" w:rsidRPr="00D362C3">
        <w:rPr>
          <w:rFonts w:cs="Arial"/>
        </w:rPr>
        <w:t>)</w:t>
      </w:r>
      <w:r w:rsidRPr="00D362C3">
        <w:rPr>
          <w:rFonts w:cs="Arial"/>
        </w:rPr>
        <w:t xml:space="preserve"> </w:t>
      </w:r>
      <w:r w:rsidR="008B3E2D" w:rsidRPr="00D362C3">
        <w:rPr>
          <w:rFonts w:cs="Arial"/>
        </w:rPr>
        <w:t xml:space="preserve">are </w:t>
      </w:r>
      <w:r w:rsidRPr="00D362C3">
        <w:rPr>
          <w:rFonts w:cs="Arial"/>
        </w:rPr>
        <w:t>located at latitudes centred on Cape Grenville, Princess Charlotte Bay, Lizard Island, Cairns</w:t>
      </w:r>
      <w:r w:rsidR="00E34936">
        <w:rPr>
          <w:rFonts w:cs="Arial"/>
        </w:rPr>
        <w:t>–</w:t>
      </w:r>
      <w:r w:rsidRPr="00D362C3">
        <w:rPr>
          <w:rFonts w:cs="Arial"/>
        </w:rPr>
        <w:t xml:space="preserve">Port Douglas, Townsville, Whitsunday Islands and </w:t>
      </w:r>
      <w:r w:rsidR="009A7075">
        <w:rPr>
          <w:rFonts w:cs="Arial"/>
        </w:rPr>
        <w:t>Rockhampton</w:t>
      </w:r>
      <w:r w:rsidR="009F61F7">
        <w:rPr>
          <w:rFonts w:cs="Arial"/>
        </w:rPr>
        <w:t xml:space="preserve">. Each transect consisted of nine reefs, </w:t>
      </w:r>
      <w:r w:rsidR="009A7075">
        <w:rPr>
          <w:rFonts w:cs="Arial"/>
        </w:rPr>
        <w:t>however in</w:t>
      </w:r>
      <w:r w:rsidR="009F61F7">
        <w:rPr>
          <w:rFonts w:cs="Arial"/>
        </w:rPr>
        <w:t xml:space="preserve"> the Whitsundays only eight reefs </w:t>
      </w:r>
      <w:r w:rsidR="009A7075">
        <w:rPr>
          <w:rFonts w:cs="Arial"/>
        </w:rPr>
        <w:t xml:space="preserve">were </w:t>
      </w:r>
      <w:r w:rsidR="009F61F7">
        <w:rPr>
          <w:rFonts w:cs="Arial"/>
        </w:rPr>
        <w:t xml:space="preserve">surveyed </w:t>
      </w:r>
      <w:r w:rsidR="00015B45">
        <w:rPr>
          <w:rFonts w:cs="Arial"/>
        </w:rPr>
        <w:t xml:space="preserve">as </w:t>
      </w:r>
      <w:r w:rsidR="009F61F7">
        <w:rPr>
          <w:rFonts w:cs="Arial"/>
        </w:rPr>
        <w:t>poor weather conditions</w:t>
      </w:r>
      <w:r w:rsidR="009A7075">
        <w:rPr>
          <w:rFonts w:cs="Arial"/>
        </w:rPr>
        <w:t xml:space="preserve"> prevented access to the ninth reef</w:t>
      </w:r>
      <w:r w:rsidR="009F61F7">
        <w:rPr>
          <w:rFonts w:cs="Arial"/>
        </w:rPr>
        <w:t xml:space="preserve">. </w:t>
      </w:r>
      <w:r w:rsidR="00015B45">
        <w:rPr>
          <w:rFonts w:cs="Arial"/>
        </w:rPr>
        <w:t>A</w:t>
      </w:r>
      <w:r w:rsidR="009F61F7">
        <w:rPr>
          <w:rFonts w:cs="Arial"/>
        </w:rPr>
        <w:t xml:space="preserve"> total of 62 reefs were surveyed</w:t>
      </w:r>
      <w:r w:rsidR="009A7075">
        <w:rPr>
          <w:rFonts w:cs="Arial"/>
        </w:rPr>
        <w:t xml:space="preserve"> under the structured assessment reported here</w:t>
      </w:r>
      <w:r w:rsidR="009F61F7">
        <w:rPr>
          <w:rFonts w:cs="Arial"/>
        </w:rPr>
        <w:t xml:space="preserve">. </w:t>
      </w:r>
      <w:r w:rsidR="00AC751C">
        <w:rPr>
          <w:rFonts w:cs="Arial"/>
        </w:rPr>
        <w:t>Numerous supplementary reef health and impacts surveys were also conducted at addition</w:t>
      </w:r>
      <w:r w:rsidR="0021515E">
        <w:rPr>
          <w:rFonts w:cs="Arial"/>
        </w:rPr>
        <w:t>al reefs to provide greater spat</w:t>
      </w:r>
      <w:r w:rsidR="00AC751C">
        <w:rPr>
          <w:rFonts w:cs="Arial"/>
        </w:rPr>
        <w:t xml:space="preserve">ial coverage, particularly in the Port Douglas to Townsville area. These data will be summarised in the final reporting. </w:t>
      </w:r>
    </w:p>
    <w:p w14:paraId="0A1720F5" w14:textId="77777777" w:rsidR="00D064B3" w:rsidRPr="00D362C3" w:rsidRDefault="00D064B3" w:rsidP="00D064B3">
      <w:pPr>
        <w:rPr>
          <w:rFonts w:cs="Arial"/>
          <w:b/>
        </w:rPr>
      </w:pPr>
      <w:r w:rsidRPr="00D362C3">
        <w:rPr>
          <w:rFonts w:cs="Arial"/>
        </w:rPr>
        <w:t>R</w:t>
      </w:r>
      <w:r>
        <w:rPr>
          <w:rFonts w:cs="Arial"/>
        </w:rPr>
        <w:t>eef health and impact surveys</w:t>
      </w:r>
      <w:r w:rsidRPr="00D362C3">
        <w:rPr>
          <w:rFonts w:cs="Arial"/>
        </w:rPr>
        <w:t xml:space="preserve"> record benthic information </w:t>
      </w:r>
      <w:r>
        <w:rPr>
          <w:rFonts w:cs="Arial"/>
        </w:rPr>
        <w:t>(e</w:t>
      </w:r>
      <w:r w:rsidRPr="00D4356F">
        <w:rPr>
          <w:rFonts w:cs="Arial"/>
        </w:rPr>
        <w:t>stimate</w:t>
      </w:r>
      <w:r>
        <w:rPr>
          <w:rFonts w:cs="Arial"/>
        </w:rPr>
        <w:t>s</w:t>
      </w:r>
      <w:r w:rsidRPr="00D4356F">
        <w:rPr>
          <w:rFonts w:cs="Arial"/>
        </w:rPr>
        <w:t xml:space="preserve"> </w:t>
      </w:r>
      <w:r>
        <w:rPr>
          <w:rFonts w:cs="Arial"/>
        </w:rPr>
        <w:t xml:space="preserve">of </w:t>
      </w:r>
      <w:r w:rsidRPr="00D4356F">
        <w:rPr>
          <w:rFonts w:cs="Arial"/>
        </w:rPr>
        <w:t xml:space="preserve">percentage cover of sea floor </w:t>
      </w:r>
      <w:r>
        <w:rPr>
          <w:rFonts w:cs="Arial"/>
        </w:rPr>
        <w:t xml:space="preserve">categorised as </w:t>
      </w:r>
      <w:r w:rsidRPr="00D4356F">
        <w:rPr>
          <w:rFonts w:cs="Arial"/>
        </w:rPr>
        <w:t>live coral, algae, dead coral, sand etc.)</w:t>
      </w:r>
      <w:r>
        <w:rPr>
          <w:rFonts w:cs="Arial"/>
        </w:rPr>
        <w:t xml:space="preserve"> </w:t>
      </w:r>
      <w:r w:rsidRPr="00D362C3">
        <w:rPr>
          <w:rFonts w:cs="Arial"/>
        </w:rPr>
        <w:t>and coral impacts over a series of five</w:t>
      </w:r>
      <w:r>
        <w:rPr>
          <w:rFonts w:cs="Arial"/>
        </w:rPr>
        <w:t>-</w:t>
      </w:r>
      <w:r w:rsidRPr="00D362C3">
        <w:rPr>
          <w:rFonts w:cs="Arial"/>
        </w:rPr>
        <w:t xml:space="preserve">metre radius </w:t>
      </w:r>
      <w:r>
        <w:rPr>
          <w:rFonts w:cs="Arial"/>
        </w:rPr>
        <w:t>point surveys (</w:t>
      </w:r>
      <w:r w:rsidRPr="00D362C3">
        <w:rPr>
          <w:rFonts w:cs="Arial"/>
        </w:rPr>
        <w:t>circ</w:t>
      </w:r>
      <w:r>
        <w:rPr>
          <w:rFonts w:cs="Arial"/>
        </w:rPr>
        <w:t xml:space="preserve">ular </w:t>
      </w:r>
      <w:r w:rsidRPr="00D362C3">
        <w:rPr>
          <w:rFonts w:cs="Arial"/>
        </w:rPr>
        <w:t xml:space="preserve">plots </w:t>
      </w:r>
      <w:r>
        <w:rPr>
          <w:rFonts w:cs="Arial"/>
        </w:rPr>
        <w:t xml:space="preserve">of </w:t>
      </w:r>
      <w:r w:rsidRPr="00D362C3">
        <w:rPr>
          <w:rFonts w:cs="Arial"/>
        </w:rPr>
        <w:t xml:space="preserve">78.5 </w:t>
      </w:r>
      <w:r>
        <w:rPr>
          <w:rFonts w:cs="Arial"/>
        </w:rPr>
        <w:t>square metres</w:t>
      </w:r>
      <w:r w:rsidRPr="00D362C3">
        <w:rPr>
          <w:rFonts w:cs="Arial"/>
        </w:rPr>
        <w:t>)</w:t>
      </w:r>
      <w:r>
        <w:rPr>
          <w:rFonts w:cs="Arial"/>
        </w:rPr>
        <w:t>. These are</w:t>
      </w:r>
      <w:r w:rsidRPr="00D362C3">
        <w:rPr>
          <w:rFonts w:cs="Arial"/>
        </w:rPr>
        <w:t xml:space="preserve"> 50 metres apart at each location</w:t>
      </w:r>
      <w:r>
        <w:rPr>
          <w:rStyle w:val="FootnoteReference"/>
          <w:rFonts w:cs="Arial"/>
        </w:rPr>
        <w:footnoteReference w:id="4"/>
      </w:r>
      <w:r w:rsidRPr="00D362C3">
        <w:rPr>
          <w:rFonts w:cs="Arial"/>
        </w:rPr>
        <w:t xml:space="preserve">. Where feasible, the surveys targeted reefs for which there was existing data </w:t>
      </w:r>
      <w:r>
        <w:rPr>
          <w:rFonts w:cs="Arial"/>
        </w:rPr>
        <w:t xml:space="preserve">through </w:t>
      </w:r>
      <w:r w:rsidRPr="00D362C3">
        <w:rPr>
          <w:rFonts w:cs="Arial"/>
        </w:rPr>
        <w:t>ongoing monitoring programs. This maximise</w:t>
      </w:r>
      <w:r>
        <w:rPr>
          <w:rFonts w:cs="Arial"/>
        </w:rPr>
        <w:t>d</w:t>
      </w:r>
      <w:r w:rsidRPr="00D362C3">
        <w:rPr>
          <w:rFonts w:cs="Arial"/>
        </w:rPr>
        <w:t xml:space="preserve"> their value to longer-term studies of reef health and resilience in the face </w:t>
      </w:r>
      <w:r>
        <w:rPr>
          <w:rFonts w:cs="Arial"/>
        </w:rPr>
        <w:t xml:space="preserve">of climate-related disturbances and other impacts such as crown-of-thorns starfish predation. </w:t>
      </w:r>
    </w:p>
    <w:p w14:paraId="3F81C14F" w14:textId="2F2EA85A" w:rsidR="006D5030" w:rsidRDefault="00A57BB5" w:rsidP="001F02B3">
      <w:pPr>
        <w:rPr>
          <w:sz w:val="20"/>
          <w:szCs w:val="20"/>
        </w:rPr>
      </w:pPr>
      <w:r>
        <w:rPr>
          <w:rFonts w:cs="Arial"/>
          <w:noProof/>
          <w:lang w:eastAsia="en-AU"/>
        </w:rPr>
        <w:drawing>
          <wp:anchor distT="0" distB="0" distL="114300" distR="114300" simplePos="0" relativeHeight="251658247" behindDoc="0" locked="0" layoutInCell="1" allowOverlap="1" wp14:anchorId="3F0E0D00" wp14:editId="31BABD2E">
            <wp:simplePos x="0" y="0"/>
            <wp:positionH relativeFrom="margin">
              <wp:align>center</wp:align>
            </wp:positionH>
            <wp:positionV relativeFrom="paragraph">
              <wp:posOffset>0</wp:posOffset>
            </wp:positionV>
            <wp:extent cx="5318760" cy="7532370"/>
            <wp:effectExtent l="0" t="0" r="0" b="0"/>
            <wp:wrapTopAndBottom/>
            <wp:docPr id="7" name="Picture 7" descr="Map of the Great Barrier Reef showing the location of each of seven survey transect along its length and the accumulated heat stress from 1 December 2016 to 31 March 2016.&#10;&#10;From North to South, the transects are labelled: Cape Grenville, Princess Charlotte Bay, Lizard, Cairns/Port Douglas, Townsville, Whitsundays and Rockhampton.    &#10;&#10;The Reef waters are coloured depending on the amount of heat stress that accumulated. Heat stress is measured as Degree Heating Day (DHD) of Great Barrier Reef surface waters. One DHD is calculated as one degree Celsius above the local long-term average temperature for one day. If sea surface temperatures exceed the average by two degrees Celsius on a single day, it is counted as two2 DHDs. Green colours indicate areas of little heat stress and as heat stress increases, colours range from yellow to red, with red being the highest. Higher degree heating day counts relate to an increased risk of bleaching. &#10;&#10;On this map, red areas are found from Mackay all the way north to the tip of Cape York, with the most red areas occurring north of Cairns.&#10;" title="Position of Survey transect overlaid on the Degree heating dats on the Great Barrier Reef Summer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03a-DHD-Summer2015-2016-Transect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22549" cy="7537057"/>
                    </a:xfrm>
                    <a:prstGeom prst="rect">
                      <a:avLst/>
                    </a:prstGeom>
                  </pic:spPr>
                </pic:pic>
              </a:graphicData>
            </a:graphic>
            <wp14:sizeRelH relativeFrom="margin">
              <wp14:pctWidth>0</wp14:pctWidth>
            </wp14:sizeRelH>
            <wp14:sizeRelV relativeFrom="margin">
              <wp14:pctHeight>0</wp14:pctHeight>
            </wp14:sizeRelV>
          </wp:anchor>
        </w:drawing>
      </w:r>
      <w:r w:rsidRPr="008D64A1">
        <w:rPr>
          <w:b/>
          <w:sz w:val="20"/>
          <w:szCs w:val="20"/>
        </w:rPr>
        <w:t>Figure 3</w:t>
      </w:r>
      <w:r w:rsidRPr="008D64A1">
        <w:rPr>
          <w:sz w:val="20"/>
          <w:szCs w:val="20"/>
        </w:rPr>
        <w:t xml:space="preserve"> </w:t>
      </w:r>
      <w:r w:rsidR="008D64A1" w:rsidRPr="008D64A1">
        <w:rPr>
          <w:sz w:val="20"/>
          <w:szCs w:val="20"/>
        </w:rPr>
        <w:t>Location of each survey transect along the length of the Great Barrier Reef overlaid on the pattern of accumulated heat stress</w:t>
      </w:r>
      <w:r w:rsidR="006D5030">
        <w:rPr>
          <w:sz w:val="20"/>
          <w:szCs w:val="20"/>
        </w:rPr>
        <w:t xml:space="preserve">. </w:t>
      </w:r>
      <w:r w:rsidR="003F1F76">
        <w:rPr>
          <w:sz w:val="20"/>
          <w:szCs w:val="20"/>
        </w:rPr>
        <w:t xml:space="preserve">(Degree Heating Day data sourced from </w:t>
      </w:r>
      <w:proofErr w:type="spellStart"/>
      <w:r w:rsidR="003F1F76">
        <w:rPr>
          <w:sz w:val="20"/>
          <w:szCs w:val="20"/>
        </w:rPr>
        <w:t>ReefTemp</w:t>
      </w:r>
      <w:proofErr w:type="spellEnd"/>
      <w:r w:rsidR="003F1F76">
        <w:rPr>
          <w:sz w:val="20"/>
          <w:szCs w:val="20"/>
        </w:rPr>
        <w:t xml:space="preserve"> Next Generation)</w:t>
      </w:r>
    </w:p>
    <w:p w14:paraId="65425A92" w14:textId="024F3CA9" w:rsidR="00A57BB5" w:rsidRPr="006D5030" w:rsidRDefault="006D5030" w:rsidP="008D64A1">
      <w:pPr>
        <w:pStyle w:val="Maintext"/>
        <w:rPr>
          <w:sz w:val="16"/>
          <w:szCs w:val="20"/>
        </w:rPr>
      </w:pPr>
      <w:r w:rsidRPr="006D5030">
        <w:rPr>
          <w:sz w:val="16"/>
          <w:szCs w:val="20"/>
        </w:rPr>
        <w:t>Heat stress is</w:t>
      </w:r>
      <w:r w:rsidR="00910430" w:rsidRPr="006D5030">
        <w:rPr>
          <w:sz w:val="16"/>
          <w:szCs w:val="20"/>
        </w:rPr>
        <w:t xml:space="preserve"> measured as Degree Heating Day (DHD)</w:t>
      </w:r>
      <w:r w:rsidR="008D64A1" w:rsidRPr="006D5030">
        <w:rPr>
          <w:sz w:val="16"/>
          <w:szCs w:val="20"/>
        </w:rPr>
        <w:t xml:space="preserve"> of </w:t>
      </w:r>
      <w:r w:rsidR="003C4FA0" w:rsidRPr="006D5030">
        <w:rPr>
          <w:sz w:val="16"/>
          <w:szCs w:val="20"/>
        </w:rPr>
        <w:t>G</w:t>
      </w:r>
      <w:r w:rsidR="00015B45">
        <w:rPr>
          <w:sz w:val="16"/>
          <w:szCs w:val="20"/>
        </w:rPr>
        <w:t>reat Barrier Reef</w:t>
      </w:r>
      <w:r w:rsidR="003C4FA0" w:rsidRPr="006D5030">
        <w:rPr>
          <w:sz w:val="16"/>
          <w:szCs w:val="20"/>
        </w:rPr>
        <w:t xml:space="preserve"> </w:t>
      </w:r>
      <w:r w:rsidR="008D64A1" w:rsidRPr="006D5030">
        <w:rPr>
          <w:sz w:val="16"/>
          <w:szCs w:val="20"/>
        </w:rPr>
        <w:t>surface waters.</w:t>
      </w:r>
      <w:r w:rsidR="00910430" w:rsidRPr="006D5030">
        <w:rPr>
          <w:sz w:val="16"/>
          <w:szCs w:val="20"/>
        </w:rPr>
        <w:t xml:space="preserve"> One DHD is calculated as </w:t>
      </w:r>
      <w:r w:rsidR="00015B45">
        <w:rPr>
          <w:sz w:val="16"/>
          <w:szCs w:val="20"/>
        </w:rPr>
        <w:t>one</w:t>
      </w:r>
      <w:r w:rsidR="00910430" w:rsidRPr="006D5030">
        <w:rPr>
          <w:sz w:val="16"/>
          <w:szCs w:val="20"/>
        </w:rPr>
        <w:t xml:space="preserve"> degree Celsius above the local long-term average temperature for one day. If sea surface temperatures exceed the average by </w:t>
      </w:r>
      <w:r w:rsidR="00015B45">
        <w:rPr>
          <w:sz w:val="16"/>
          <w:szCs w:val="20"/>
        </w:rPr>
        <w:t xml:space="preserve">two </w:t>
      </w:r>
      <w:r w:rsidR="00910430" w:rsidRPr="006D5030">
        <w:rPr>
          <w:sz w:val="16"/>
          <w:szCs w:val="20"/>
        </w:rPr>
        <w:t xml:space="preserve">degrees Celsius on a single day, it is counted as </w:t>
      </w:r>
      <w:r w:rsidR="00015B45">
        <w:rPr>
          <w:sz w:val="16"/>
          <w:szCs w:val="20"/>
        </w:rPr>
        <w:t>two</w:t>
      </w:r>
      <w:r w:rsidR="00910430" w:rsidRPr="006D5030">
        <w:rPr>
          <w:sz w:val="16"/>
          <w:szCs w:val="20"/>
        </w:rPr>
        <w:t xml:space="preserve"> DHDs. </w:t>
      </w:r>
      <w:r w:rsidR="00F80C17">
        <w:rPr>
          <w:sz w:val="16"/>
          <w:szCs w:val="20"/>
        </w:rPr>
        <w:t xml:space="preserve">Higher </w:t>
      </w:r>
      <w:r w:rsidR="00910430" w:rsidRPr="006D5030">
        <w:rPr>
          <w:sz w:val="16"/>
          <w:szCs w:val="20"/>
        </w:rPr>
        <w:t>degree heating day</w:t>
      </w:r>
      <w:r w:rsidR="00F80C17">
        <w:rPr>
          <w:sz w:val="16"/>
          <w:szCs w:val="20"/>
        </w:rPr>
        <w:t xml:space="preserve"> counts</w:t>
      </w:r>
      <w:r w:rsidR="00910430" w:rsidRPr="006D5030">
        <w:rPr>
          <w:sz w:val="16"/>
          <w:szCs w:val="20"/>
        </w:rPr>
        <w:t xml:space="preserve"> relate to an increased risk of bleaching.</w:t>
      </w:r>
      <w:r w:rsidR="008D64A1" w:rsidRPr="006D5030">
        <w:rPr>
          <w:sz w:val="16"/>
          <w:szCs w:val="20"/>
        </w:rPr>
        <w:t xml:space="preserve"> </w:t>
      </w:r>
    </w:p>
    <w:p w14:paraId="0F8D545C" w14:textId="77777777" w:rsidR="00297590" w:rsidRDefault="00297590" w:rsidP="00297590">
      <w:pPr>
        <w:rPr>
          <w:rFonts w:cs="Arial"/>
        </w:rPr>
      </w:pPr>
      <w:r w:rsidRPr="00D362C3">
        <w:rPr>
          <w:rFonts w:cs="Arial"/>
        </w:rPr>
        <w:t xml:space="preserve">Three inshore, three mid-shelf and three outer shelf reefs were surveyed in each transect (listed in Appendix A). To increase </w:t>
      </w:r>
      <w:r>
        <w:rPr>
          <w:rFonts w:cs="Arial"/>
        </w:rPr>
        <w:t xml:space="preserve">data </w:t>
      </w:r>
      <w:r w:rsidRPr="00D362C3">
        <w:rPr>
          <w:rFonts w:cs="Arial"/>
        </w:rPr>
        <w:t xml:space="preserve">accuracy and reliability, and to capture variability in bleaching patterns within a reef </w:t>
      </w:r>
      <w:r>
        <w:rPr>
          <w:rFonts w:cs="Arial"/>
        </w:rPr>
        <w:t>(</w:t>
      </w:r>
      <w:r w:rsidRPr="00D362C3">
        <w:rPr>
          <w:rFonts w:cs="Arial"/>
        </w:rPr>
        <w:t>based on exposure and depth</w:t>
      </w:r>
      <w:r>
        <w:rPr>
          <w:rFonts w:cs="Arial"/>
        </w:rPr>
        <w:t>)</w:t>
      </w:r>
      <w:r w:rsidRPr="00D362C3">
        <w:rPr>
          <w:rFonts w:cs="Arial"/>
        </w:rPr>
        <w:t>, the survey plan aimed to conduct 15 or more surveys (</w:t>
      </w:r>
      <w:r>
        <w:rPr>
          <w:rFonts w:cs="Arial"/>
        </w:rPr>
        <w:t xml:space="preserve">that is, </w:t>
      </w:r>
      <w:r w:rsidRPr="00D362C3">
        <w:rPr>
          <w:rFonts w:cs="Arial"/>
        </w:rPr>
        <w:t>replicate samples) on three different locations on each reef, corresponding to three different aspects (</w:t>
      </w:r>
      <w:r>
        <w:rPr>
          <w:rFonts w:cs="Arial"/>
        </w:rPr>
        <w:t>north-east</w:t>
      </w:r>
      <w:r w:rsidRPr="00D362C3">
        <w:rPr>
          <w:rFonts w:cs="Arial"/>
        </w:rPr>
        <w:t>,</w:t>
      </w:r>
      <w:r>
        <w:rPr>
          <w:rFonts w:cs="Arial"/>
        </w:rPr>
        <w:t xml:space="preserve"> north-west</w:t>
      </w:r>
      <w:r w:rsidRPr="00D362C3">
        <w:rPr>
          <w:rFonts w:cs="Arial"/>
        </w:rPr>
        <w:t xml:space="preserve"> and</w:t>
      </w:r>
      <w:r>
        <w:rPr>
          <w:rFonts w:cs="Arial"/>
        </w:rPr>
        <w:t xml:space="preserve"> south-west</w:t>
      </w:r>
      <w:r w:rsidRPr="00D362C3">
        <w:rPr>
          <w:rFonts w:cs="Arial"/>
        </w:rPr>
        <w:t xml:space="preserve">). </w:t>
      </w:r>
    </w:p>
    <w:p w14:paraId="13B25523" w14:textId="27237BB9" w:rsidR="004850B5" w:rsidRDefault="00CA793C" w:rsidP="00D362C3">
      <w:pPr>
        <w:rPr>
          <w:rFonts w:cs="Arial"/>
        </w:rPr>
      </w:pPr>
      <w:r w:rsidRPr="00D362C3">
        <w:rPr>
          <w:rFonts w:cs="Arial"/>
        </w:rPr>
        <w:t xml:space="preserve">At each of the western locations, </w:t>
      </w:r>
      <w:r w:rsidR="009E46BB" w:rsidRPr="00D362C3">
        <w:rPr>
          <w:rFonts w:cs="Arial"/>
        </w:rPr>
        <w:t>three</w:t>
      </w:r>
      <w:r w:rsidRPr="00D362C3">
        <w:rPr>
          <w:rFonts w:cs="Arial"/>
        </w:rPr>
        <w:t xml:space="preserve"> surveys were conducted at the same depth. At the eastern location, </w:t>
      </w:r>
      <w:r w:rsidR="009E46BB" w:rsidRPr="00D362C3">
        <w:rPr>
          <w:rFonts w:cs="Arial"/>
        </w:rPr>
        <w:t>three</w:t>
      </w:r>
      <w:r w:rsidRPr="00D362C3">
        <w:rPr>
          <w:rFonts w:cs="Arial"/>
        </w:rPr>
        <w:t xml:space="preserve"> surveys were conducted at </w:t>
      </w:r>
      <w:r w:rsidR="009E46BB" w:rsidRPr="00D362C3">
        <w:rPr>
          <w:rFonts w:cs="Arial"/>
        </w:rPr>
        <w:t>three</w:t>
      </w:r>
      <w:r w:rsidRPr="00D362C3">
        <w:rPr>
          <w:rFonts w:cs="Arial"/>
        </w:rPr>
        <w:t xml:space="preserve"> different depths (</w:t>
      </w:r>
      <w:r w:rsidR="007F3309">
        <w:rPr>
          <w:rFonts w:cs="Arial"/>
        </w:rPr>
        <w:t xml:space="preserve">approximately </w:t>
      </w:r>
      <w:r w:rsidR="00664366">
        <w:rPr>
          <w:rFonts w:cs="Arial"/>
        </w:rPr>
        <w:t>one</w:t>
      </w:r>
      <w:r w:rsidR="00215147">
        <w:rPr>
          <w:rFonts w:cs="Arial"/>
        </w:rPr>
        <w:t xml:space="preserve"> to </w:t>
      </w:r>
      <w:r w:rsidR="00664366">
        <w:rPr>
          <w:rFonts w:cs="Arial"/>
        </w:rPr>
        <w:t>three</w:t>
      </w:r>
      <w:r w:rsidRPr="00D362C3">
        <w:rPr>
          <w:rFonts w:cs="Arial"/>
        </w:rPr>
        <w:t xml:space="preserve"> m</w:t>
      </w:r>
      <w:r w:rsidR="004A10B9">
        <w:rPr>
          <w:rFonts w:cs="Arial"/>
        </w:rPr>
        <w:t>etres</w:t>
      </w:r>
      <w:r w:rsidRPr="00D362C3">
        <w:rPr>
          <w:rFonts w:cs="Arial"/>
        </w:rPr>
        <w:t xml:space="preserve">, </w:t>
      </w:r>
      <w:r w:rsidR="00664366">
        <w:rPr>
          <w:rFonts w:cs="Arial"/>
        </w:rPr>
        <w:t>six</w:t>
      </w:r>
      <w:r w:rsidRPr="00D362C3">
        <w:rPr>
          <w:rFonts w:cs="Arial"/>
        </w:rPr>
        <w:t xml:space="preserve"> m</w:t>
      </w:r>
      <w:r w:rsidR="004A10B9">
        <w:rPr>
          <w:rFonts w:cs="Arial"/>
        </w:rPr>
        <w:t>etres</w:t>
      </w:r>
      <w:r w:rsidRPr="00D362C3">
        <w:rPr>
          <w:rFonts w:cs="Arial"/>
        </w:rPr>
        <w:t xml:space="preserve"> and </w:t>
      </w:r>
      <w:r w:rsidR="00664366">
        <w:rPr>
          <w:rFonts w:cs="Arial"/>
        </w:rPr>
        <w:t>nine</w:t>
      </w:r>
      <w:r w:rsidR="00664366" w:rsidRPr="00D362C3">
        <w:rPr>
          <w:rFonts w:cs="Arial"/>
        </w:rPr>
        <w:t xml:space="preserve"> </w:t>
      </w:r>
      <w:r w:rsidRPr="00D362C3">
        <w:rPr>
          <w:rFonts w:cs="Arial"/>
        </w:rPr>
        <w:t>m</w:t>
      </w:r>
      <w:r w:rsidR="004A10B9">
        <w:rPr>
          <w:rFonts w:cs="Arial"/>
        </w:rPr>
        <w:t>etres</w:t>
      </w:r>
      <w:r w:rsidRPr="00D362C3">
        <w:rPr>
          <w:rFonts w:cs="Arial"/>
        </w:rPr>
        <w:t xml:space="preserve">). </w:t>
      </w:r>
      <w:r w:rsidR="004A10B9">
        <w:rPr>
          <w:rFonts w:cs="Arial"/>
        </w:rPr>
        <w:t>Survey data was</w:t>
      </w:r>
      <w:r w:rsidR="009E46BB" w:rsidRPr="00D362C3">
        <w:rPr>
          <w:rFonts w:cs="Arial"/>
        </w:rPr>
        <w:t xml:space="preserve"> </w:t>
      </w:r>
      <w:r w:rsidR="00215147">
        <w:rPr>
          <w:rFonts w:cs="Arial"/>
        </w:rPr>
        <w:t xml:space="preserve">uploaded to the Eye on the Reef system, </w:t>
      </w:r>
      <w:r w:rsidR="004A10B9">
        <w:rPr>
          <w:rFonts w:cs="Arial"/>
        </w:rPr>
        <w:t xml:space="preserve">and </w:t>
      </w:r>
      <w:r w:rsidR="009E46BB" w:rsidRPr="00D362C3">
        <w:rPr>
          <w:rFonts w:cs="Arial"/>
        </w:rPr>
        <w:t xml:space="preserve">analysed daily </w:t>
      </w:r>
      <w:r w:rsidR="00A4433E" w:rsidRPr="00D362C3">
        <w:rPr>
          <w:rFonts w:cs="Arial"/>
        </w:rPr>
        <w:t xml:space="preserve">to </w:t>
      </w:r>
      <w:r w:rsidR="004A10B9">
        <w:rPr>
          <w:rFonts w:cs="Arial"/>
        </w:rPr>
        <w:t>‘</w:t>
      </w:r>
      <w:r w:rsidR="00A4433E" w:rsidRPr="00D362C3">
        <w:rPr>
          <w:rFonts w:cs="Arial"/>
        </w:rPr>
        <w:t>score</w:t>
      </w:r>
      <w:r w:rsidR="004A10B9">
        <w:rPr>
          <w:rFonts w:cs="Arial"/>
        </w:rPr>
        <w:t>’</w:t>
      </w:r>
      <w:r w:rsidR="00A4433E" w:rsidRPr="00D362C3">
        <w:rPr>
          <w:rFonts w:cs="Arial"/>
        </w:rPr>
        <w:t xml:space="preserve"> bleaching</w:t>
      </w:r>
      <w:r w:rsidR="00F70134">
        <w:rPr>
          <w:rFonts w:cs="Arial"/>
        </w:rPr>
        <w:t xml:space="preserve"> impact</w:t>
      </w:r>
      <w:r w:rsidR="00A4433E" w:rsidRPr="00D362C3">
        <w:rPr>
          <w:rFonts w:cs="Arial"/>
        </w:rPr>
        <w:t xml:space="preserve"> severity</w:t>
      </w:r>
      <w:r w:rsidR="00C7296A">
        <w:rPr>
          <w:rStyle w:val="FootnoteReference"/>
          <w:rFonts w:cs="Arial"/>
        </w:rPr>
        <w:footnoteReference w:id="5"/>
      </w:r>
      <w:r w:rsidR="00A4433E" w:rsidRPr="00D362C3">
        <w:rPr>
          <w:rFonts w:cs="Arial"/>
        </w:rPr>
        <w:t xml:space="preserve"> at the survey and reef level (A</w:t>
      </w:r>
      <w:r w:rsidR="006A1117" w:rsidRPr="00D362C3">
        <w:rPr>
          <w:rFonts w:cs="Arial"/>
        </w:rPr>
        <w:t>ppendix B</w:t>
      </w:r>
      <w:r w:rsidR="00A4433E" w:rsidRPr="00D362C3">
        <w:rPr>
          <w:rFonts w:cs="Arial"/>
        </w:rPr>
        <w:t>).</w:t>
      </w:r>
      <w:r w:rsidR="00F70134">
        <w:rPr>
          <w:rFonts w:cs="Arial"/>
        </w:rPr>
        <w:t xml:space="preserve"> </w:t>
      </w:r>
      <w:r w:rsidR="004A10B9">
        <w:rPr>
          <w:rFonts w:cs="Arial"/>
        </w:rPr>
        <w:t>The r</w:t>
      </w:r>
      <w:r w:rsidR="00A4433E" w:rsidRPr="00D362C3">
        <w:rPr>
          <w:rFonts w:cs="Arial"/>
        </w:rPr>
        <w:t xml:space="preserve">esults </w:t>
      </w:r>
      <w:r w:rsidR="004A10B9">
        <w:rPr>
          <w:rFonts w:cs="Arial"/>
        </w:rPr>
        <w:t>showed</w:t>
      </w:r>
      <w:r w:rsidR="008B3E2D" w:rsidRPr="00D362C3">
        <w:rPr>
          <w:rFonts w:cs="Arial"/>
        </w:rPr>
        <w:t xml:space="preserve"> the extent and severity of bleaching in near real-time, which </w:t>
      </w:r>
      <w:r w:rsidR="00705A4B" w:rsidRPr="00D362C3">
        <w:rPr>
          <w:rFonts w:cs="Arial"/>
        </w:rPr>
        <w:t xml:space="preserve">was </w:t>
      </w:r>
      <w:r w:rsidR="008B3E2D" w:rsidRPr="00D362C3">
        <w:rPr>
          <w:rFonts w:cs="Arial"/>
        </w:rPr>
        <w:t>communicated to senior management, government officials</w:t>
      </w:r>
      <w:r w:rsidR="00147FF7" w:rsidRPr="00D362C3">
        <w:rPr>
          <w:rFonts w:cs="Arial"/>
        </w:rPr>
        <w:t>, partner organisations, stakeholders</w:t>
      </w:r>
      <w:r w:rsidR="008B3E2D" w:rsidRPr="00D362C3">
        <w:rPr>
          <w:rFonts w:cs="Arial"/>
        </w:rPr>
        <w:t xml:space="preserve"> and the public</w:t>
      </w:r>
      <w:r w:rsidR="00705A4B" w:rsidRPr="00D362C3">
        <w:rPr>
          <w:rFonts w:cs="Arial"/>
        </w:rPr>
        <w:t xml:space="preserve">. </w:t>
      </w:r>
    </w:p>
    <w:p w14:paraId="73B4BCCF" w14:textId="481F0618" w:rsidR="00B517AA" w:rsidRDefault="00EF0672" w:rsidP="00B517AA">
      <w:pPr>
        <w:rPr>
          <w:rFonts w:cs="Arial"/>
        </w:rPr>
      </w:pPr>
      <w:r>
        <w:rPr>
          <w:rFonts w:cs="Arial"/>
        </w:rPr>
        <w:t>T</w:t>
      </w:r>
      <w:r w:rsidR="00106BA3">
        <w:rPr>
          <w:rFonts w:cs="Arial"/>
        </w:rPr>
        <w:t xml:space="preserve">he percentage of coral cover (if any) that had recently died </w:t>
      </w:r>
      <w:r>
        <w:rPr>
          <w:rFonts w:cs="Arial"/>
        </w:rPr>
        <w:t xml:space="preserve">from each impact-type (that is, bleaching, disease, predation, damage) </w:t>
      </w:r>
      <w:r w:rsidR="00106BA3">
        <w:rPr>
          <w:rFonts w:cs="Arial"/>
        </w:rPr>
        <w:t>was estimated</w:t>
      </w:r>
      <w:r>
        <w:rPr>
          <w:rFonts w:cs="Arial"/>
        </w:rPr>
        <w:t xml:space="preserve"> for each reef health and impact survey</w:t>
      </w:r>
      <w:r w:rsidR="000B29C9">
        <w:rPr>
          <w:rFonts w:cs="Arial"/>
        </w:rPr>
        <w:t xml:space="preserve"> by </w:t>
      </w:r>
      <w:r w:rsidR="00254794">
        <w:rPr>
          <w:rFonts w:cs="Arial"/>
        </w:rPr>
        <w:t>examining</w:t>
      </w:r>
      <w:r w:rsidR="000B29C9">
        <w:rPr>
          <w:rFonts w:cs="Arial"/>
        </w:rPr>
        <w:t xml:space="preserve"> all coral colonies with</w:t>
      </w:r>
      <w:r w:rsidR="00254794">
        <w:rPr>
          <w:rFonts w:cs="Arial"/>
        </w:rPr>
        <w:t>in</w:t>
      </w:r>
      <w:r w:rsidR="000B29C9">
        <w:rPr>
          <w:rFonts w:cs="Arial"/>
        </w:rPr>
        <w:t xml:space="preserve"> the point surveys for any impacts</w:t>
      </w:r>
      <w:r w:rsidR="00A72C58">
        <w:rPr>
          <w:rFonts w:cs="Arial"/>
        </w:rPr>
        <w:t xml:space="preserve">. </w:t>
      </w:r>
      <w:r w:rsidR="00A72C58" w:rsidRPr="00B517AA">
        <w:rPr>
          <w:rFonts w:cs="Arial"/>
        </w:rPr>
        <w:t>Th</w:t>
      </w:r>
      <w:r w:rsidR="00B517AA" w:rsidRPr="00B517AA">
        <w:rPr>
          <w:rFonts w:cs="Arial"/>
        </w:rPr>
        <w:t>is</w:t>
      </w:r>
      <w:r w:rsidR="00A72C58">
        <w:rPr>
          <w:rFonts w:cs="Arial"/>
        </w:rPr>
        <w:t xml:space="preserve"> data </w:t>
      </w:r>
      <w:r w:rsidR="00A72C58" w:rsidRPr="00B517AA">
        <w:rPr>
          <w:rFonts w:cs="Arial"/>
        </w:rPr>
        <w:t>w</w:t>
      </w:r>
      <w:r w:rsidR="00B517AA" w:rsidRPr="00B517AA">
        <w:rPr>
          <w:rFonts w:cs="Arial"/>
        </w:rPr>
        <w:t>as</w:t>
      </w:r>
      <w:r>
        <w:rPr>
          <w:rFonts w:cs="Arial"/>
        </w:rPr>
        <w:t xml:space="preserve"> used to </w:t>
      </w:r>
      <w:r w:rsidR="00254794">
        <w:rPr>
          <w:rFonts w:cs="Arial"/>
        </w:rPr>
        <w:t>categorise</w:t>
      </w:r>
      <w:r>
        <w:rPr>
          <w:rFonts w:cs="Arial"/>
        </w:rPr>
        <w:t xml:space="preserve"> </w:t>
      </w:r>
      <w:r w:rsidR="000B29C9">
        <w:rPr>
          <w:rFonts w:cs="Arial"/>
        </w:rPr>
        <w:t xml:space="preserve">the </w:t>
      </w:r>
      <w:r>
        <w:rPr>
          <w:rFonts w:cs="Arial"/>
        </w:rPr>
        <w:t xml:space="preserve">average </w:t>
      </w:r>
      <w:r w:rsidR="000B29C9">
        <w:rPr>
          <w:rFonts w:cs="Arial"/>
        </w:rPr>
        <w:t xml:space="preserve">percentage of </w:t>
      </w:r>
      <w:r>
        <w:rPr>
          <w:rFonts w:cs="Arial"/>
        </w:rPr>
        <w:t xml:space="preserve">coral bleaching mortality for </w:t>
      </w:r>
      <w:r w:rsidR="000B29C9">
        <w:rPr>
          <w:rFonts w:cs="Arial"/>
        </w:rPr>
        <w:t>each reef</w:t>
      </w:r>
      <w:r w:rsidR="00617CCA">
        <w:rPr>
          <w:rFonts w:cs="Arial"/>
        </w:rPr>
        <w:t xml:space="preserve"> </w:t>
      </w:r>
      <w:r>
        <w:rPr>
          <w:rFonts w:cs="Arial"/>
        </w:rPr>
        <w:t xml:space="preserve">as follows: </w:t>
      </w:r>
    </w:p>
    <w:p w14:paraId="056C9E07" w14:textId="4243D0B0" w:rsidR="00B517AA" w:rsidRDefault="00B517AA" w:rsidP="009A5901">
      <w:pPr>
        <w:pStyle w:val="ListParagraph"/>
        <w:numPr>
          <w:ilvl w:val="0"/>
          <w:numId w:val="15"/>
        </w:numPr>
        <w:rPr>
          <w:rFonts w:cs="Arial"/>
        </w:rPr>
      </w:pPr>
      <w:r w:rsidRPr="00B517AA">
        <w:rPr>
          <w:rFonts w:cs="Arial"/>
        </w:rPr>
        <w:t>n</w:t>
      </w:r>
      <w:r w:rsidR="00EF0672">
        <w:rPr>
          <w:rFonts w:cs="Arial"/>
        </w:rPr>
        <w:t>one (0</w:t>
      </w:r>
      <w:r w:rsidRPr="00B517AA">
        <w:rPr>
          <w:rFonts w:cs="Arial"/>
        </w:rPr>
        <w:t xml:space="preserve"> per cent</w:t>
      </w:r>
      <w:r w:rsidR="00EF0672" w:rsidRPr="00B517AA">
        <w:rPr>
          <w:rFonts w:cs="Arial"/>
        </w:rPr>
        <w:t xml:space="preserve">) </w:t>
      </w:r>
    </w:p>
    <w:p w14:paraId="08826CBA" w14:textId="37A081B4" w:rsidR="00B517AA" w:rsidRDefault="00B517AA" w:rsidP="009A5901">
      <w:pPr>
        <w:pStyle w:val="ListParagraph"/>
        <w:numPr>
          <w:ilvl w:val="0"/>
          <w:numId w:val="15"/>
        </w:numPr>
        <w:rPr>
          <w:rFonts w:cs="Arial"/>
        </w:rPr>
      </w:pPr>
      <w:r w:rsidRPr="00B517AA">
        <w:rPr>
          <w:rFonts w:cs="Arial"/>
        </w:rPr>
        <w:t>l</w:t>
      </w:r>
      <w:r w:rsidR="00EF0672">
        <w:rPr>
          <w:rFonts w:cs="Arial"/>
        </w:rPr>
        <w:t xml:space="preserve">ow (greater than </w:t>
      </w:r>
      <w:r w:rsidR="00A72C58">
        <w:rPr>
          <w:rFonts w:cs="Arial"/>
        </w:rPr>
        <w:t>0</w:t>
      </w:r>
      <w:r w:rsidR="00EF0672">
        <w:rPr>
          <w:rFonts w:cs="Arial"/>
        </w:rPr>
        <w:t xml:space="preserve"> </w:t>
      </w:r>
      <w:r w:rsidRPr="00B517AA">
        <w:rPr>
          <w:rFonts w:cs="Arial"/>
        </w:rPr>
        <w:t xml:space="preserve">per cent </w:t>
      </w:r>
      <w:r w:rsidR="00EF0672">
        <w:rPr>
          <w:rFonts w:cs="Arial"/>
        </w:rPr>
        <w:t>and less than 10</w:t>
      </w:r>
      <w:r w:rsidRPr="00B517AA">
        <w:rPr>
          <w:rFonts w:cs="Arial"/>
        </w:rPr>
        <w:t xml:space="preserve"> per cent</w:t>
      </w:r>
      <w:r w:rsidR="00EF0672" w:rsidRPr="00B517AA">
        <w:rPr>
          <w:rFonts w:cs="Arial"/>
        </w:rPr>
        <w:t>)</w:t>
      </w:r>
    </w:p>
    <w:p w14:paraId="21A384DF" w14:textId="0849C596" w:rsidR="00B517AA" w:rsidRDefault="00B517AA" w:rsidP="009A5901">
      <w:pPr>
        <w:pStyle w:val="ListParagraph"/>
        <w:numPr>
          <w:ilvl w:val="0"/>
          <w:numId w:val="15"/>
        </w:numPr>
        <w:rPr>
          <w:rFonts w:cs="Arial"/>
        </w:rPr>
      </w:pPr>
      <w:r w:rsidRPr="00B517AA">
        <w:rPr>
          <w:rFonts w:cs="Arial"/>
        </w:rPr>
        <w:t>m</w:t>
      </w:r>
      <w:r w:rsidR="00EF0672">
        <w:rPr>
          <w:rFonts w:cs="Arial"/>
        </w:rPr>
        <w:t>edium (10</w:t>
      </w:r>
      <w:r w:rsidRPr="00B517AA">
        <w:rPr>
          <w:rFonts w:cs="Arial"/>
        </w:rPr>
        <w:t xml:space="preserve"> per cent</w:t>
      </w:r>
      <w:r w:rsidR="00EF0672">
        <w:rPr>
          <w:rFonts w:cs="Arial"/>
        </w:rPr>
        <w:t xml:space="preserve"> or more and less than 30</w:t>
      </w:r>
      <w:r w:rsidRPr="00B517AA">
        <w:rPr>
          <w:rFonts w:cs="Arial"/>
        </w:rPr>
        <w:t xml:space="preserve"> per cent</w:t>
      </w:r>
      <w:r w:rsidR="00EF0672" w:rsidRPr="00B517AA">
        <w:rPr>
          <w:rFonts w:cs="Arial"/>
        </w:rPr>
        <w:t xml:space="preserve">) </w:t>
      </w:r>
    </w:p>
    <w:p w14:paraId="3C6966CA" w14:textId="6FB17AD3" w:rsidR="00B517AA" w:rsidRDefault="00B517AA" w:rsidP="009A5901">
      <w:pPr>
        <w:pStyle w:val="ListParagraph"/>
        <w:numPr>
          <w:ilvl w:val="0"/>
          <w:numId w:val="15"/>
        </w:numPr>
        <w:rPr>
          <w:rFonts w:cs="Arial"/>
        </w:rPr>
      </w:pPr>
      <w:r w:rsidRPr="00B517AA">
        <w:rPr>
          <w:rFonts w:cs="Arial"/>
        </w:rPr>
        <w:t>h</w:t>
      </w:r>
      <w:r w:rsidR="00EF0672">
        <w:rPr>
          <w:rFonts w:cs="Arial"/>
        </w:rPr>
        <w:t>igh (30</w:t>
      </w:r>
      <w:r w:rsidRPr="00B517AA">
        <w:rPr>
          <w:rFonts w:cs="Arial"/>
        </w:rPr>
        <w:t xml:space="preserve"> per cent</w:t>
      </w:r>
      <w:r w:rsidR="00EF0672">
        <w:rPr>
          <w:rFonts w:cs="Arial"/>
        </w:rPr>
        <w:t xml:space="preserve"> or more and less than 50</w:t>
      </w:r>
      <w:r w:rsidRPr="00B517AA">
        <w:rPr>
          <w:rFonts w:cs="Arial"/>
        </w:rPr>
        <w:t xml:space="preserve"> per cent</w:t>
      </w:r>
      <w:r w:rsidR="00EF0672" w:rsidRPr="00B517AA">
        <w:rPr>
          <w:rFonts w:cs="Arial"/>
        </w:rPr>
        <w:t>)</w:t>
      </w:r>
    </w:p>
    <w:p w14:paraId="1CD5EFB4" w14:textId="1C5294D1" w:rsidR="00CC2A90" w:rsidRPr="00D362C3" w:rsidRDefault="00B517AA" w:rsidP="009A5901">
      <w:pPr>
        <w:pStyle w:val="ListParagraph"/>
        <w:numPr>
          <w:ilvl w:val="0"/>
          <w:numId w:val="15"/>
        </w:numPr>
        <w:rPr>
          <w:rFonts w:cs="Arial"/>
        </w:rPr>
      </w:pPr>
      <w:r w:rsidRPr="00B517AA">
        <w:rPr>
          <w:rFonts w:cs="Arial"/>
        </w:rPr>
        <w:t>v</w:t>
      </w:r>
      <w:r w:rsidR="00EF0672">
        <w:rPr>
          <w:rFonts w:cs="Arial"/>
        </w:rPr>
        <w:t>ery high (50</w:t>
      </w:r>
      <w:r w:rsidRPr="00B517AA">
        <w:rPr>
          <w:rFonts w:cs="Arial"/>
        </w:rPr>
        <w:t xml:space="preserve"> per cent</w:t>
      </w:r>
      <w:r w:rsidR="00EF0672">
        <w:rPr>
          <w:rFonts w:cs="Arial"/>
        </w:rPr>
        <w:t xml:space="preserve"> or more). </w:t>
      </w:r>
    </w:p>
    <w:p w14:paraId="02E972C3" w14:textId="4B9022EE" w:rsidR="00917995" w:rsidRPr="00D362C3" w:rsidRDefault="002E15B1" w:rsidP="00D362C3">
      <w:pPr>
        <w:rPr>
          <w:rFonts w:cs="Arial"/>
          <w:b/>
          <w:lang w:eastAsia="en-AU"/>
        </w:rPr>
      </w:pPr>
      <w:r w:rsidRPr="00D362C3">
        <w:rPr>
          <w:rFonts w:cs="Arial"/>
        </w:rPr>
        <w:t>Surveys that did not record any coral cover (</w:t>
      </w:r>
      <w:r w:rsidR="004A10B9">
        <w:rPr>
          <w:rFonts w:cs="Arial"/>
        </w:rPr>
        <w:t xml:space="preserve">for example </w:t>
      </w:r>
      <w:r w:rsidRPr="00D362C3">
        <w:rPr>
          <w:rFonts w:cs="Arial"/>
        </w:rPr>
        <w:t>reefs with high damage from previous cyclones) were excluded from the analysis</w:t>
      </w:r>
      <w:r w:rsidR="00CC2A90">
        <w:rPr>
          <w:rFonts w:cs="Arial"/>
        </w:rPr>
        <w:t xml:space="preserve"> of bleaching impacts</w:t>
      </w:r>
      <w:r w:rsidRPr="00D362C3">
        <w:rPr>
          <w:rFonts w:cs="Arial"/>
        </w:rPr>
        <w:t xml:space="preserve">. </w:t>
      </w:r>
      <w:r w:rsidR="00917995" w:rsidRPr="00D362C3">
        <w:rPr>
          <w:rFonts w:cs="Arial"/>
        </w:rPr>
        <w:t xml:space="preserve">Between March and </w:t>
      </w:r>
      <w:r w:rsidR="00147FF7" w:rsidRPr="00D362C3">
        <w:rPr>
          <w:rFonts w:cs="Arial"/>
        </w:rPr>
        <w:t xml:space="preserve">early </w:t>
      </w:r>
      <w:r w:rsidR="00917995" w:rsidRPr="00D362C3">
        <w:rPr>
          <w:rFonts w:cs="Arial"/>
        </w:rPr>
        <w:t xml:space="preserve">June, </w:t>
      </w:r>
      <w:r w:rsidR="00D203E9" w:rsidRPr="00D362C3">
        <w:rPr>
          <w:rFonts w:cs="Arial"/>
        </w:rPr>
        <w:t>each reef was surveyed either once or twice. Re-surveying the same reefs provide</w:t>
      </w:r>
      <w:r w:rsidRPr="00D362C3">
        <w:rPr>
          <w:rFonts w:cs="Arial"/>
        </w:rPr>
        <w:t>s</w:t>
      </w:r>
      <w:r w:rsidR="00D203E9" w:rsidRPr="00D362C3">
        <w:rPr>
          <w:rFonts w:cs="Arial"/>
        </w:rPr>
        <w:t xml:space="preserve"> information on </w:t>
      </w:r>
      <w:r w:rsidR="00330694" w:rsidRPr="00D362C3">
        <w:rPr>
          <w:rFonts w:cs="Arial"/>
        </w:rPr>
        <w:t xml:space="preserve">both </w:t>
      </w:r>
      <w:r w:rsidR="00D203E9" w:rsidRPr="00D362C3">
        <w:rPr>
          <w:rFonts w:cs="Arial"/>
        </w:rPr>
        <w:t>bleaching and bleaching-related mortality</w:t>
      </w:r>
      <w:r w:rsidR="00C80B65">
        <w:rPr>
          <w:rFonts w:cs="Arial"/>
        </w:rPr>
        <w:t xml:space="preserve"> at different points in time</w:t>
      </w:r>
      <w:r w:rsidR="00D203E9" w:rsidRPr="00D362C3">
        <w:rPr>
          <w:rFonts w:cs="Arial"/>
        </w:rPr>
        <w:t xml:space="preserve">. </w:t>
      </w:r>
      <w:r w:rsidR="00BE6D0D" w:rsidRPr="00D362C3">
        <w:rPr>
          <w:rFonts w:cs="Arial"/>
        </w:rPr>
        <w:t>Time</w:t>
      </w:r>
      <w:r w:rsidR="004A10B9">
        <w:rPr>
          <w:rFonts w:cs="Arial"/>
        </w:rPr>
        <w:t>-</w:t>
      </w:r>
      <w:r w:rsidR="00BE6D0D" w:rsidRPr="00D362C3">
        <w:rPr>
          <w:rFonts w:cs="Arial"/>
        </w:rPr>
        <w:t xml:space="preserve">series </w:t>
      </w:r>
      <w:r w:rsidR="004A10B9">
        <w:rPr>
          <w:rFonts w:cs="Arial"/>
        </w:rPr>
        <w:t xml:space="preserve">bleaching </w:t>
      </w:r>
      <w:r w:rsidR="00BE6D0D" w:rsidRPr="00D362C3">
        <w:rPr>
          <w:rFonts w:cs="Arial"/>
        </w:rPr>
        <w:t>records can illustrate either coral recovery or death (</w:t>
      </w:r>
      <w:r w:rsidR="006A1117" w:rsidRPr="00D362C3">
        <w:rPr>
          <w:rFonts w:cs="Arial"/>
        </w:rPr>
        <w:t>Appendix C</w:t>
      </w:r>
      <w:r w:rsidR="00BE6D0D" w:rsidRPr="00D362C3">
        <w:rPr>
          <w:rFonts w:cs="Arial"/>
        </w:rPr>
        <w:t xml:space="preserve">). </w:t>
      </w:r>
      <w:r w:rsidR="00F13553">
        <w:rPr>
          <w:rFonts w:cs="Arial"/>
        </w:rPr>
        <w:t>Given</w:t>
      </w:r>
      <w:r w:rsidRPr="00D362C3">
        <w:rPr>
          <w:rFonts w:cs="Arial"/>
        </w:rPr>
        <w:t xml:space="preserve"> </w:t>
      </w:r>
      <w:r w:rsidR="003B4561" w:rsidRPr="00D362C3">
        <w:rPr>
          <w:rFonts w:cs="Arial"/>
        </w:rPr>
        <w:t>observation</w:t>
      </w:r>
      <w:r w:rsidR="005607D9" w:rsidRPr="00D362C3">
        <w:rPr>
          <w:rFonts w:cs="Arial"/>
        </w:rPr>
        <w:t>s</w:t>
      </w:r>
      <w:r w:rsidR="003B4561" w:rsidRPr="00D362C3">
        <w:rPr>
          <w:rFonts w:cs="Arial"/>
        </w:rPr>
        <w:t xml:space="preserve"> of </w:t>
      </w:r>
      <w:r w:rsidRPr="00D362C3">
        <w:rPr>
          <w:rFonts w:cs="Arial"/>
        </w:rPr>
        <w:t xml:space="preserve">bleaching </w:t>
      </w:r>
      <w:r w:rsidR="003B4561" w:rsidRPr="00D362C3">
        <w:rPr>
          <w:rFonts w:cs="Arial"/>
        </w:rPr>
        <w:t>and coral mortality continue</w:t>
      </w:r>
      <w:r w:rsidR="00F13553">
        <w:rPr>
          <w:rFonts w:cs="Arial"/>
        </w:rPr>
        <w:t>d</w:t>
      </w:r>
      <w:r w:rsidR="003B4561" w:rsidRPr="00D362C3">
        <w:rPr>
          <w:rFonts w:cs="Arial"/>
        </w:rPr>
        <w:t xml:space="preserve"> </w:t>
      </w:r>
      <w:r w:rsidR="004A10B9">
        <w:rPr>
          <w:rFonts w:cs="Arial"/>
        </w:rPr>
        <w:t>in the 2016</w:t>
      </w:r>
      <w:r w:rsidRPr="00D362C3">
        <w:rPr>
          <w:rFonts w:cs="Arial"/>
        </w:rPr>
        <w:t xml:space="preserve"> winter, </w:t>
      </w:r>
      <w:r w:rsidR="00AC751C">
        <w:rPr>
          <w:rFonts w:cs="Arial"/>
        </w:rPr>
        <w:t xml:space="preserve">and some locations were surveyed before the peak of bleaching and initial mortality, </w:t>
      </w:r>
      <w:r w:rsidR="005607D9" w:rsidRPr="00D362C3">
        <w:rPr>
          <w:rFonts w:cs="Arial"/>
        </w:rPr>
        <w:t xml:space="preserve">estimates of coral </w:t>
      </w:r>
      <w:r w:rsidR="004A10B9">
        <w:rPr>
          <w:rFonts w:cs="Arial"/>
        </w:rPr>
        <w:t>die-off</w:t>
      </w:r>
      <w:r w:rsidR="005607D9" w:rsidRPr="00D362C3">
        <w:rPr>
          <w:rFonts w:cs="Arial"/>
        </w:rPr>
        <w:t xml:space="preserve"> may increase. F</w:t>
      </w:r>
      <w:r w:rsidR="00235CDE" w:rsidRPr="00D362C3">
        <w:rPr>
          <w:rFonts w:cs="Arial"/>
        </w:rPr>
        <w:t>inal</w:t>
      </w:r>
      <w:r w:rsidR="005607D9" w:rsidRPr="00D362C3">
        <w:rPr>
          <w:rFonts w:cs="Arial"/>
        </w:rPr>
        <w:t xml:space="preserve"> </w:t>
      </w:r>
      <w:r w:rsidR="004A10B9">
        <w:rPr>
          <w:rFonts w:cs="Arial"/>
        </w:rPr>
        <w:t xml:space="preserve">mortality </w:t>
      </w:r>
      <w:r w:rsidR="00235CDE" w:rsidRPr="00D362C3">
        <w:rPr>
          <w:rFonts w:cs="Arial"/>
        </w:rPr>
        <w:t>estimates will be assesse</w:t>
      </w:r>
      <w:r w:rsidR="00383534" w:rsidRPr="00D362C3">
        <w:rPr>
          <w:rFonts w:cs="Arial"/>
        </w:rPr>
        <w:t xml:space="preserve">d </w:t>
      </w:r>
      <w:r w:rsidR="00B517AA">
        <w:rPr>
          <w:rFonts w:cs="Arial"/>
        </w:rPr>
        <w:t>in</w:t>
      </w:r>
      <w:r w:rsidR="00383534" w:rsidRPr="00D362C3">
        <w:rPr>
          <w:rFonts w:cs="Arial"/>
        </w:rPr>
        <w:t xml:space="preserve"> follow-up surveys </w:t>
      </w:r>
      <w:r w:rsidR="004A10B9">
        <w:rPr>
          <w:rFonts w:cs="Arial"/>
        </w:rPr>
        <w:t>in late 2016.</w:t>
      </w:r>
    </w:p>
    <w:p w14:paraId="66789FCC" w14:textId="06D00ED3" w:rsidR="00085899" w:rsidRPr="00D362C3" w:rsidRDefault="00085899" w:rsidP="0042340A">
      <w:pPr>
        <w:pStyle w:val="Heading2"/>
        <w:spacing w:before="0"/>
      </w:pPr>
      <w:bookmarkStart w:id="12" w:name="_Toc463509552"/>
      <w:r w:rsidRPr="00D362C3">
        <w:t>Detailed observations and results</w:t>
      </w:r>
      <w:r w:rsidR="00664366">
        <w:br/>
      </w:r>
      <w:bookmarkEnd w:id="12"/>
    </w:p>
    <w:p w14:paraId="6CAD5FCD" w14:textId="59055711" w:rsidR="00B7501F" w:rsidRPr="00D362C3" w:rsidRDefault="00E1729D" w:rsidP="0042340A">
      <w:pPr>
        <w:pStyle w:val="Heading3"/>
        <w:spacing w:before="0"/>
      </w:pPr>
      <w:bookmarkStart w:id="13" w:name="_Toc463509553"/>
      <w:r w:rsidRPr="00D362C3">
        <w:t xml:space="preserve">Scale and spatial patterns </w:t>
      </w:r>
      <w:r w:rsidR="00C01302" w:rsidRPr="00D362C3">
        <w:t>of c</w:t>
      </w:r>
      <w:r w:rsidR="00B7501F" w:rsidRPr="00D362C3">
        <w:t>oral bleaching</w:t>
      </w:r>
      <w:bookmarkEnd w:id="13"/>
      <w:r w:rsidR="00E12009" w:rsidRPr="00D362C3">
        <w:t xml:space="preserve"> </w:t>
      </w:r>
    </w:p>
    <w:p w14:paraId="531BAC2D" w14:textId="121AFAC4" w:rsidR="00183E09" w:rsidRDefault="00B517AA" w:rsidP="00D362C3">
      <w:pPr>
        <w:rPr>
          <w:rFonts w:cs="Arial"/>
        </w:rPr>
      </w:pPr>
      <w:r>
        <w:rPr>
          <w:rFonts w:cs="Arial"/>
        </w:rPr>
        <w:t>Across the Reef</w:t>
      </w:r>
      <w:r w:rsidR="0018043C" w:rsidRPr="00D362C3">
        <w:rPr>
          <w:rFonts w:cs="Arial"/>
        </w:rPr>
        <w:t xml:space="preserve">, </w:t>
      </w:r>
      <w:r w:rsidR="00147FF7" w:rsidRPr="00D362C3">
        <w:rPr>
          <w:rFonts w:cs="Arial"/>
        </w:rPr>
        <w:t>all survey</w:t>
      </w:r>
      <w:r w:rsidR="007F0BDD" w:rsidRPr="00D362C3">
        <w:rPr>
          <w:rFonts w:cs="Arial"/>
        </w:rPr>
        <w:t>ed</w:t>
      </w:r>
      <w:r w:rsidR="00147FF7" w:rsidRPr="00D362C3">
        <w:rPr>
          <w:rFonts w:cs="Arial"/>
        </w:rPr>
        <w:t xml:space="preserve"> reefs </w:t>
      </w:r>
      <w:r w:rsidR="007F0BDD" w:rsidRPr="00D362C3">
        <w:rPr>
          <w:rFonts w:cs="Arial"/>
        </w:rPr>
        <w:t xml:space="preserve">exhibited </w:t>
      </w:r>
      <w:r w:rsidR="00147FF7" w:rsidRPr="00D362C3">
        <w:rPr>
          <w:rFonts w:cs="Arial"/>
        </w:rPr>
        <w:t>bleaching</w:t>
      </w:r>
      <w:r w:rsidR="009F61F7">
        <w:rPr>
          <w:rFonts w:cs="Arial"/>
        </w:rPr>
        <w:t xml:space="preserve"> to some degree</w:t>
      </w:r>
      <w:r w:rsidR="007F0BDD" w:rsidRPr="00D362C3">
        <w:rPr>
          <w:rFonts w:cs="Arial"/>
        </w:rPr>
        <w:t>,</w:t>
      </w:r>
      <w:r w:rsidR="00CA3C38">
        <w:rPr>
          <w:rFonts w:cs="Arial"/>
        </w:rPr>
        <w:t xml:space="preserve"> </w:t>
      </w:r>
      <w:r w:rsidR="007F0BDD" w:rsidRPr="00D362C3">
        <w:rPr>
          <w:rFonts w:cs="Arial"/>
        </w:rPr>
        <w:t xml:space="preserve">however </w:t>
      </w:r>
      <w:r w:rsidR="0018043C" w:rsidRPr="00D362C3">
        <w:rPr>
          <w:rFonts w:cs="Arial"/>
        </w:rPr>
        <w:t>the</w:t>
      </w:r>
      <w:r w:rsidR="00723597" w:rsidRPr="00D362C3">
        <w:rPr>
          <w:rFonts w:cs="Arial"/>
        </w:rPr>
        <w:t xml:space="preserve">re was high variation in </w:t>
      </w:r>
      <w:r w:rsidR="007F0BDD" w:rsidRPr="00D362C3">
        <w:rPr>
          <w:rFonts w:cs="Arial"/>
        </w:rPr>
        <w:t>bleaching s</w:t>
      </w:r>
      <w:r w:rsidR="00114D93" w:rsidRPr="00D362C3">
        <w:rPr>
          <w:rFonts w:cs="Arial"/>
        </w:rPr>
        <w:t>e</w:t>
      </w:r>
      <w:r w:rsidR="00723597" w:rsidRPr="00D362C3">
        <w:rPr>
          <w:rFonts w:cs="Arial"/>
        </w:rPr>
        <w:t xml:space="preserve">verity </w:t>
      </w:r>
      <w:r w:rsidR="007F6F63" w:rsidRPr="00D362C3">
        <w:rPr>
          <w:rFonts w:cs="Arial"/>
        </w:rPr>
        <w:t>(</w:t>
      </w:r>
      <w:r w:rsidR="007F6F63" w:rsidRPr="00BD63BF">
        <w:rPr>
          <w:rFonts w:cs="Arial"/>
        </w:rPr>
        <w:t xml:space="preserve">Figure </w:t>
      </w:r>
      <w:r w:rsidR="00363BF7" w:rsidRPr="00BD63BF">
        <w:rPr>
          <w:rFonts w:cs="Arial"/>
        </w:rPr>
        <w:t>4</w:t>
      </w:r>
      <w:r w:rsidR="007F6F63" w:rsidRPr="00D362C3">
        <w:rPr>
          <w:rFonts w:cs="Arial"/>
        </w:rPr>
        <w:t>)</w:t>
      </w:r>
      <w:r w:rsidR="00723597" w:rsidRPr="00D362C3">
        <w:rPr>
          <w:rFonts w:cs="Arial"/>
        </w:rPr>
        <w:t xml:space="preserve">. </w:t>
      </w:r>
      <w:r w:rsidR="00BF3BB4">
        <w:rPr>
          <w:rFonts w:cs="Arial"/>
        </w:rPr>
        <w:t>The</w:t>
      </w:r>
      <w:r w:rsidR="00183E09" w:rsidRPr="00D362C3">
        <w:rPr>
          <w:rFonts w:cs="Arial"/>
        </w:rPr>
        <w:t xml:space="preserve"> severity generally varied in relation to the </w:t>
      </w:r>
      <w:r w:rsidR="00014AE8" w:rsidRPr="00D362C3">
        <w:rPr>
          <w:rFonts w:cs="Arial"/>
        </w:rPr>
        <w:t>amount of accumulated</w:t>
      </w:r>
      <w:r w:rsidR="00183E09" w:rsidRPr="00D362C3">
        <w:rPr>
          <w:rFonts w:cs="Arial"/>
        </w:rPr>
        <w:t xml:space="preserve"> heat stress </w:t>
      </w:r>
      <w:r w:rsidR="00173D2E">
        <w:rPr>
          <w:rFonts w:cs="Arial"/>
        </w:rPr>
        <w:t xml:space="preserve">over the summer </w:t>
      </w:r>
      <w:r w:rsidR="00183E09" w:rsidRPr="00D362C3">
        <w:rPr>
          <w:rFonts w:cs="Arial"/>
        </w:rPr>
        <w:t>(</w:t>
      </w:r>
      <w:r w:rsidR="00183E09" w:rsidRPr="00BD63BF">
        <w:rPr>
          <w:rFonts w:cs="Arial"/>
        </w:rPr>
        <w:t xml:space="preserve">Figure </w:t>
      </w:r>
      <w:r w:rsidR="00363BF7" w:rsidRPr="00BD63BF">
        <w:rPr>
          <w:rFonts w:cs="Arial"/>
        </w:rPr>
        <w:t>3</w:t>
      </w:r>
      <w:r w:rsidR="00183E09" w:rsidRPr="00D362C3">
        <w:rPr>
          <w:rFonts w:cs="Arial"/>
        </w:rPr>
        <w:t xml:space="preserve">). </w:t>
      </w:r>
    </w:p>
    <w:p w14:paraId="0B116601" w14:textId="1C0FBFC1" w:rsidR="001518B2" w:rsidRDefault="00B703C1" w:rsidP="0045589D">
      <w:pPr>
        <w:rPr>
          <w:rFonts w:cs="Arial"/>
          <w:sz w:val="20"/>
          <w:szCs w:val="20"/>
        </w:rPr>
      </w:pPr>
      <w:r>
        <w:rPr>
          <w:rFonts w:cs="Arial"/>
          <w:b/>
          <w:noProof/>
          <w:sz w:val="20"/>
          <w:szCs w:val="20"/>
          <w:lang w:eastAsia="en-AU"/>
        </w:rPr>
        <w:drawing>
          <wp:inline distT="0" distB="0" distL="0" distR="0" wp14:anchorId="233C092F" wp14:editId="455E8688">
            <wp:extent cx="5731510" cy="8106355"/>
            <wp:effectExtent l="0" t="0" r="2540" b="9525"/>
            <wp:docPr id="9" name="Picture 9" descr="This graphic is a map of the Great Barrier Reef with circles representing each reef where surveys were conducted. The circles are coloured to indicate the level of severity of the bleaching impact on that reef, with green having no impact, yellow having a minor impact, orage having a moderate impact and ref having a severe impact. The map shows that the majority of reef north of Cairns were red, whereas the majority of reefs south of Cairns were yellow. " title="Pattern of bleaching severity impacts on the Great Barrier Reef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03c-BleachingSeverit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8106355"/>
                    </a:xfrm>
                    <a:prstGeom prst="rect">
                      <a:avLst/>
                    </a:prstGeom>
                  </pic:spPr>
                </pic:pic>
              </a:graphicData>
            </a:graphic>
          </wp:inline>
        </w:drawing>
      </w:r>
      <w:r w:rsidR="009F6B07" w:rsidRPr="007A2A60">
        <w:rPr>
          <w:rFonts w:cs="Arial"/>
          <w:b/>
          <w:sz w:val="20"/>
          <w:szCs w:val="20"/>
        </w:rPr>
        <w:t>Figure 4</w:t>
      </w:r>
      <w:r w:rsidR="009F6B07" w:rsidRPr="007A2A60">
        <w:rPr>
          <w:rFonts w:cs="Arial"/>
          <w:sz w:val="20"/>
          <w:szCs w:val="20"/>
        </w:rPr>
        <w:t xml:space="preserve"> </w:t>
      </w:r>
      <w:r w:rsidR="005F755D" w:rsidRPr="007A2A60">
        <w:rPr>
          <w:rFonts w:cs="Arial"/>
          <w:sz w:val="20"/>
          <w:szCs w:val="20"/>
        </w:rPr>
        <w:t xml:space="preserve">Reef-wide pattern of bleaching severity </w:t>
      </w:r>
      <w:r w:rsidR="00686925" w:rsidRPr="007A2A60">
        <w:rPr>
          <w:rFonts w:cs="Arial"/>
          <w:sz w:val="20"/>
          <w:szCs w:val="20"/>
        </w:rPr>
        <w:t>impacts on the Great Barrier Reef</w:t>
      </w:r>
      <w:r w:rsidR="00D540E8">
        <w:rPr>
          <w:rFonts w:cs="Arial"/>
          <w:sz w:val="20"/>
          <w:szCs w:val="20"/>
        </w:rPr>
        <w:t xml:space="preserve"> in 2016</w:t>
      </w:r>
      <w:r w:rsidR="00686925" w:rsidRPr="007A2A60">
        <w:rPr>
          <w:rFonts w:cs="Arial"/>
          <w:sz w:val="20"/>
          <w:szCs w:val="20"/>
        </w:rPr>
        <w:t xml:space="preserve">. </w:t>
      </w:r>
    </w:p>
    <w:p w14:paraId="1DB47E02" w14:textId="16E93090" w:rsidR="009F6B07" w:rsidRPr="001518B2" w:rsidRDefault="00686925" w:rsidP="005C3C08">
      <w:pPr>
        <w:rPr>
          <w:rFonts w:cs="Arial"/>
          <w:sz w:val="18"/>
          <w:szCs w:val="20"/>
        </w:rPr>
      </w:pPr>
      <w:r w:rsidRPr="001518B2">
        <w:rPr>
          <w:rFonts w:cs="Arial"/>
          <w:sz w:val="18"/>
          <w:szCs w:val="20"/>
        </w:rPr>
        <w:t>Each circle represents a</w:t>
      </w:r>
      <w:r w:rsidR="00D540E8">
        <w:rPr>
          <w:rFonts w:cs="Arial"/>
          <w:sz w:val="18"/>
          <w:szCs w:val="20"/>
        </w:rPr>
        <w:t xml:space="preserve"> survey </w:t>
      </w:r>
      <w:r w:rsidRPr="001518B2">
        <w:rPr>
          <w:rFonts w:cs="Arial"/>
          <w:sz w:val="18"/>
          <w:szCs w:val="20"/>
        </w:rPr>
        <w:t xml:space="preserve">reef and colours indicate severity category, with red indicating the most severely impacted reefs. </w:t>
      </w:r>
      <w:r w:rsidR="00D540E8">
        <w:rPr>
          <w:rFonts w:cs="Arial"/>
          <w:sz w:val="18"/>
          <w:szCs w:val="20"/>
        </w:rPr>
        <w:t>See Appendix B for descriptions.</w:t>
      </w:r>
    </w:p>
    <w:p w14:paraId="731A09D9" w14:textId="32BFB695" w:rsidR="000B7D51" w:rsidRDefault="000B7D51" w:rsidP="000B7D51">
      <w:pPr>
        <w:rPr>
          <w:rFonts w:cs="Arial"/>
        </w:rPr>
      </w:pPr>
      <w:r w:rsidRPr="00D362C3">
        <w:rPr>
          <w:rFonts w:cs="Arial"/>
        </w:rPr>
        <w:t xml:space="preserve">A latitudinal gradient of severity was observed </w:t>
      </w:r>
      <w:r>
        <w:rPr>
          <w:rFonts w:cs="Arial"/>
        </w:rPr>
        <w:t>— the most</w:t>
      </w:r>
      <w:r w:rsidRPr="00D362C3">
        <w:rPr>
          <w:rFonts w:cs="Arial"/>
        </w:rPr>
        <w:t xml:space="preserve"> severe bleaching impacts </w:t>
      </w:r>
      <w:r>
        <w:rPr>
          <w:rFonts w:cs="Arial"/>
        </w:rPr>
        <w:t xml:space="preserve">were </w:t>
      </w:r>
      <w:r w:rsidRPr="00D362C3">
        <w:rPr>
          <w:rFonts w:cs="Arial"/>
        </w:rPr>
        <w:t>on reefs within the three northern-most transects</w:t>
      </w:r>
      <w:r>
        <w:rPr>
          <w:rFonts w:cs="Arial"/>
        </w:rPr>
        <w:t>, with impacts</w:t>
      </w:r>
      <w:r w:rsidRPr="00D362C3">
        <w:rPr>
          <w:rFonts w:cs="Arial"/>
        </w:rPr>
        <w:t xml:space="preserve"> generally decreas</w:t>
      </w:r>
      <w:r>
        <w:rPr>
          <w:rFonts w:cs="Arial"/>
        </w:rPr>
        <w:t>ing</w:t>
      </w:r>
      <w:r w:rsidRPr="00D362C3">
        <w:rPr>
          <w:rFonts w:cs="Arial"/>
        </w:rPr>
        <w:t xml:space="preserve"> southward (Figure </w:t>
      </w:r>
      <w:r>
        <w:rPr>
          <w:rFonts w:cs="Arial"/>
        </w:rPr>
        <w:t>5)</w:t>
      </w:r>
      <w:r w:rsidRPr="00D362C3">
        <w:rPr>
          <w:rFonts w:cs="Arial"/>
        </w:rPr>
        <w:t xml:space="preserve">. </w:t>
      </w:r>
      <w:r>
        <w:rPr>
          <w:rFonts w:cs="Arial"/>
        </w:rPr>
        <w:t>T</w:t>
      </w:r>
      <w:r w:rsidRPr="00D362C3">
        <w:rPr>
          <w:rFonts w:cs="Arial"/>
        </w:rPr>
        <w:t>he Cairns</w:t>
      </w:r>
      <w:r>
        <w:rPr>
          <w:rFonts w:cs="Arial"/>
        </w:rPr>
        <w:t>–</w:t>
      </w:r>
      <w:r w:rsidRPr="00D362C3">
        <w:rPr>
          <w:rFonts w:cs="Arial"/>
        </w:rPr>
        <w:t>Port Douglas area</w:t>
      </w:r>
      <w:r>
        <w:rPr>
          <w:rFonts w:cs="Arial"/>
        </w:rPr>
        <w:t xml:space="preserve"> </w:t>
      </w:r>
      <w:r w:rsidRPr="00D362C3">
        <w:rPr>
          <w:rFonts w:cs="Arial"/>
        </w:rPr>
        <w:t xml:space="preserve">exhibited </w:t>
      </w:r>
      <w:r>
        <w:rPr>
          <w:rFonts w:cs="Arial"/>
        </w:rPr>
        <w:t>the h</w:t>
      </w:r>
      <w:r w:rsidRPr="00D362C3">
        <w:rPr>
          <w:rFonts w:cs="Arial"/>
        </w:rPr>
        <w:t>igh</w:t>
      </w:r>
      <w:r>
        <w:rPr>
          <w:rFonts w:cs="Arial"/>
        </w:rPr>
        <w:t xml:space="preserve">est </w:t>
      </w:r>
      <w:r w:rsidRPr="00D362C3">
        <w:rPr>
          <w:rFonts w:cs="Arial"/>
        </w:rPr>
        <w:t>variab</w:t>
      </w:r>
      <w:r>
        <w:rPr>
          <w:rFonts w:cs="Arial"/>
        </w:rPr>
        <w:t>ility in</w:t>
      </w:r>
      <w:r w:rsidRPr="00D362C3">
        <w:rPr>
          <w:rFonts w:cs="Arial"/>
        </w:rPr>
        <w:t xml:space="preserve"> bleaching patterns across reefs</w:t>
      </w:r>
      <w:r>
        <w:rPr>
          <w:rFonts w:cs="Arial"/>
        </w:rPr>
        <w:t>, with a mix of minor, moderate and severely bleached reefs.</w:t>
      </w:r>
      <w:r w:rsidR="004F39CA">
        <w:rPr>
          <w:rFonts w:cs="Arial"/>
        </w:rPr>
        <w:t xml:space="preserve"> Supplementary reef health and impact surveys confirmed this pattern.</w:t>
      </w:r>
      <w:r>
        <w:rPr>
          <w:rFonts w:cs="Arial"/>
        </w:rPr>
        <w:t xml:space="preserve"> Only one surveyed reef was categorised as severely bleached on the Townsville transect. </w:t>
      </w:r>
      <w:r w:rsidRPr="00D362C3">
        <w:rPr>
          <w:rFonts w:cs="Arial"/>
        </w:rPr>
        <w:t xml:space="preserve">No moderate or severe bleaching was observed in the Whitsunday </w:t>
      </w:r>
      <w:r>
        <w:rPr>
          <w:rFonts w:cs="Arial"/>
        </w:rPr>
        <w:t>transect. Although some severe bleaching was observed at sites within reefs in the Rockhampton</w:t>
      </w:r>
      <w:r w:rsidRPr="00D362C3">
        <w:rPr>
          <w:rFonts w:cs="Arial"/>
        </w:rPr>
        <w:t xml:space="preserve"> transect</w:t>
      </w:r>
      <w:r>
        <w:rPr>
          <w:rFonts w:cs="Arial"/>
        </w:rPr>
        <w:t>, the overall impact of bleaching was minor on all reefs.</w:t>
      </w:r>
      <w:r w:rsidRPr="00D362C3">
        <w:rPr>
          <w:rFonts w:cs="Arial"/>
        </w:rPr>
        <w:t xml:space="preserve"> </w:t>
      </w:r>
    </w:p>
    <w:p w14:paraId="181858C2" w14:textId="77777777" w:rsidR="000B7D51" w:rsidRDefault="000B7D51" w:rsidP="000B7D51">
      <w:pPr>
        <w:rPr>
          <w:rFonts w:cs="Arial"/>
        </w:rPr>
      </w:pPr>
    </w:p>
    <w:p w14:paraId="1148222F" w14:textId="7F884B80" w:rsidR="000B7D51" w:rsidRPr="00D362C3" w:rsidRDefault="000B7D51" w:rsidP="000B7D51">
      <w:pPr>
        <w:rPr>
          <w:rFonts w:cs="Arial"/>
        </w:rPr>
      </w:pPr>
      <w:r w:rsidRPr="00A95DCE">
        <w:rPr>
          <w:rFonts w:cs="Arial"/>
          <w:noProof/>
          <w:lang w:eastAsia="en-AU"/>
        </w:rPr>
        <mc:AlternateContent>
          <mc:Choice Requires="wps">
            <w:drawing>
              <wp:anchor distT="0" distB="0" distL="114300" distR="114300" simplePos="0" relativeHeight="251658246" behindDoc="0" locked="0" layoutInCell="1" allowOverlap="1" wp14:anchorId="1277D14B" wp14:editId="19A4D2EF">
                <wp:simplePos x="0" y="0"/>
                <wp:positionH relativeFrom="column">
                  <wp:posOffset>93345</wp:posOffset>
                </wp:positionH>
                <wp:positionV relativeFrom="paragraph">
                  <wp:posOffset>355906</wp:posOffset>
                </wp:positionV>
                <wp:extent cx="342900" cy="30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w="9525">
                          <a:noFill/>
                          <a:miter lim="800000"/>
                          <a:headEnd/>
                          <a:tailEnd/>
                        </a:ln>
                      </wps:spPr>
                      <wps:txbx>
                        <w:txbxContent>
                          <w:p w14:paraId="44E14606" w14:textId="77777777" w:rsidR="00AB42F9" w:rsidRPr="00D540E8" w:rsidRDefault="00AB42F9" w:rsidP="000B7D51">
                            <w:pPr>
                              <w:rPr>
                                <w:b/>
                                <w:sz w:val="28"/>
                                <w:szCs w:val="28"/>
                              </w:rPr>
                            </w:pPr>
                            <w:r w:rsidRPr="00D540E8">
                              <w:rPr>
                                <w:b/>
                                <w:sz w:val="28"/>
                                <w:szCs w:val="2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35pt;margin-top:28pt;width:27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" stroked="f">
                <v:textbox>
                  <w:txbxContent>
                    <w:p w14:paraId="44E14606" w14:textId="77777777" w:rsidR="00AB42F9" w:rsidRPr="00D540E8" w:rsidRDefault="00AB42F9" w:rsidP="000B7D51">
                      <w:pPr>
                        <w:rPr>
                          <w:b/>
                          <w:sz w:val="28"/>
                          <w:szCs w:val="28"/>
                        </w:rPr>
                      </w:pPr>
                      <w:r w:rsidRPr="00D540E8">
                        <w:rPr>
                          <w:b/>
                          <w:sz w:val="28"/>
                          <w:szCs w:val="28"/>
                        </w:rPr>
                        <w:t>N</w:t>
                      </w:r>
                    </w:p>
                  </w:txbxContent>
                </v:textbox>
              </v:shape>
            </w:pict>
          </mc:Fallback>
        </mc:AlternateContent>
      </w:r>
      <w:r w:rsidR="00164315">
        <w:rPr>
          <w:rFonts w:cs="Arial"/>
          <w:noProof/>
          <w:lang w:eastAsia="en-AU"/>
        </w:rPr>
        <w:drawing>
          <wp:inline distT="0" distB="0" distL="0" distR="0" wp14:anchorId="5F93AC4B" wp14:editId="2AC55CB2">
            <wp:extent cx="5749290" cy="2974975"/>
            <wp:effectExtent l="0" t="0" r="3810" b="0"/>
            <wp:docPr id="17" name="Picture 17" descr="This bar chart shows the seven transect names and the proportion of reefs within each of those transects that experienced bleaching and at what severity level the bleaching was found to be (either minor, moderate or severe). None of the reefs were found to be free of bleaching. On the three northernmost transects, Cape Grenville, Princess Charlotte Bay and Lizard, severe bleaching affected over 75 per cent of the reefs surveyed. In Cairns, severe bleaching affected just over 40 per cent. For the three southernmost transects, Townsville, Whitsundays and Rockhampton, the majority of bleaching was found to be minor on 75 to 100 per cent of reefs. However, a single reef off Townsville was severely bleached.  " title="The proportion of reefs within each transect that exhibitied either no, minor, moderate or severe bl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9290" cy="2974975"/>
                    </a:xfrm>
                    <a:prstGeom prst="rect">
                      <a:avLst/>
                    </a:prstGeom>
                    <a:noFill/>
                  </pic:spPr>
                </pic:pic>
              </a:graphicData>
            </a:graphic>
          </wp:inline>
        </w:drawing>
      </w:r>
    </w:p>
    <w:p w14:paraId="17542763" w14:textId="6A9547A2" w:rsidR="000B7D51" w:rsidRDefault="000B7D51" w:rsidP="000B7D51">
      <w:pPr>
        <w:spacing w:after="0"/>
        <w:rPr>
          <w:sz w:val="20"/>
        </w:rPr>
      </w:pPr>
      <w:r w:rsidRPr="000D1A29">
        <w:rPr>
          <w:b/>
          <w:sz w:val="20"/>
        </w:rPr>
        <w:t xml:space="preserve">Figure </w:t>
      </w:r>
      <w:r>
        <w:rPr>
          <w:b/>
          <w:sz w:val="20"/>
        </w:rPr>
        <w:t>5</w:t>
      </w:r>
      <w:r w:rsidRPr="000D1A29">
        <w:rPr>
          <w:sz w:val="20"/>
        </w:rPr>
        <w:t xml:space="preserve"> </w:t>
      </w:r>
      <w:r>
        <w:rPr>
          <w:sz w:val="20"/>
        </w:rPr>
        <w:t>Illustration</w:t>
      </w:r>
      <w:r w:rsidRPr="000D1A29">
        <w:rPr>
          <w:sz w:val="20"/>
        </w:rPr>
        <w:t xml:space="preserve"> of </w:t>
      </w:r>
      <w:r>
        <w:rPr>
          <w:sz w:val="20"/>
        </w:rPr>
        <w:t>the proportion of reefs within each transect that exhibited either no, minor, moderate or severe bleaching</w:t>
      </w:r>
      <w:r w:rsidR="003F1F76">
        <w:rPr>
          <w:rStyle w:val="CommentReference"/>
        </w:rPr>
        <w:t>.</w:t>
      </w:r>
    </w:p>
    <w:p w14:paraId="575D4867" w14:textId="77777777" w:rsidR="0042340A" w:rsidRPr="000D1A29" w:rsidRDefault="0042340A" w:rsidP="005C3C08">
      <w:pPr>
        <w:spacing w:after="0"/>
        <w:rPr>
          <w:sz w:val="20"/>
        </w:rPr>
      </w:pPr>
    </w:p>
    <w:p w14:paraId="544EC611" w14:textId="77777777" w:rsidR="00297590" w:rsidRDefault="00297590" w:rsidP="00D362C3">
      <w:pPr>
        <w:rPr>
          <w:rFonts w:cs="Arial"/>
        </w:rPr>
      </w:pPr>
    </w:p>
    <w:p w14:paraId="6431A8B5" w14:textId="4FC84B7D" w:rsidR="0018043C" w:rsidRPr="00D362C3" w:rsidRDefault="0032494A" w:rsidP="00D362C3">
      <w:pPr>
        <w:rPr>
          <w:rFonts w:cs="Arial"/>
        </w:rPr>
      </w:pPr>
      <w:r>
        <w:rPr>
          <w:rFonts w:cs="Arial"/>
        </w:rPr>
        <w:t xml:space="preserve">The </w:t>
      </w:r>
      <w:r w:rsidR="00276E14">
        <w:rPr>
          <w:rFonts w:cs="Arial"/>
        </w:rPr>
        <w:t xml:space="preserve">high </w:t>
      </w:r>
      <w:r>
        <w:rPr>
          <w:rFonts w:cs="Arial"/>
        </w:rPr>
        <w:t>v</w:t>
      </w:r>
      <w:r w:rsidR="00173D2E">
        <w:rPr>
          <w:rFonts w:cs="Arial"/>
        </w:rPr>
        <w:t>ariability</w:t>
      </w:r>
      <w:r>
        <w:rPr>
          <w:rFonts w:cs="Arial"/>
        </w:rPr>
        <w:t xml:space="preserve"> in bleaching severity is best illustrated at the survey level. </w:t>
      </w:r>
      <w:r w:rsidR="005C3C08">
        <w:rPr>
          <w:rFonts w:cs="Arial"/>
        </w:rPr>
        <w:t xml:space="preserve">Of all the </w:t>
      </w:r>
      <w:r w:rsidR="00E034F8">
        <w:rPr>
          <w:rFonts w:cs="Arial"/>
        </w:rPr>
        <w:t>reef health and impact</w:t>
      </w:r>
      <w:r>
        <w:rPr>
          <w:rFonts w:cs="Arial"/>
        </w:rPr>
        <w:t xml:space="preserve"> </w:t>
      </w:r>
      <w:r w:rsidR="005C3C08">
        <w:rPr>
          <w:rFonts w:cs="Arial"/>
        </w:rPr>
        <w:t>surveys, b</w:t>
      </w:r>
      <w:r w:rsidR="00E36277" w:rsidRPr="00D362C3">
        <w:rPr>
          <w:rFonts w:cs="Arial"/>
        </w:rPr>
        <w:t xml:space="preserve">leaching was observed </w:t>
      </w:r>
      <w:r w:rsidR="00E034F8">
        <w:rPr>
          <w:rFonts w:cs="Arial"/>
        </w:rPr>
        <w:t>in</w:t>
      </w:r>
      <w:r w:rsidR="00E36277" w:rsidRPr="00D362C3">
        <w:rPr>
          <w:rFonts w:cs="Arial"/>
        </w:rPr>
        <w:t xml:space="preserve"> 92.1 per</w:t>
      </w:r>
      <w:r w:rsidR="00AB248E" w:rsidRPr="00D362C3">
        <w:rPr>
          <w:rFonts w:cs="Arial"/>
        </w:rPr>
        <w:t xml:space="preserve"> </w:t>
      </w:r>
      <w:r w:rsidR="00E36277" w:rsidRPr="00D362C3">
        <w:rPr>
          <w:rFonts w:cs="Arial"/>
        </w:rPr>
        <w:t>cent</w:t>
      </w:r>
      <w:r w:rsidR="003D33D6">
        <w:rPr>
          <w:rFonts w:cs="Arial"/>
        </w:rPr>
        <w:t xml:space="preserve"> (Figure </w:t>
      </w:r>
      <w:r w:rsidR="00363BF7">
        <w:rPr>
          <w:rFonts w:cs="Arial"/>
        </w:rPr>
        <w:t>6</w:t>
      </w:r>
      <w:r w:rsidR="003D33D6">
        <w:rPr>
          <w:rFonts w:cs="Arial"/>
        </w:rPr>
        <w:t>)</w:t>
      </w:r>
      <w:r w:rsidR="005C3C08">
        <w:rPr>
          <w:rFonts w:cs="Arial"/>
        </w:rPr>
        <w:t xml:space="preserve">. </w:t>
      </w:r>
      <w:r w:rsidR="00E034F8">
        <w:rPr>
          <w:rFonts w:cs="Arial"/>
        </w:rPr>
        <w:t xml:space="preserve">Most </w:t>
      </w:r>
      <w:r w:rsidR="0018043C" w:rsidRPr="00D362C3">
        <w:rPr>
          <w:rFonts w:cs="Arial"/>
        </w:rPr>
        <w:t xml:space="preserve">of the 873 surveys analysed </w:t>
      </w:r>
      <w:r w:rsidR="00106BA3">
        <w:rPr>
          <w:rFonts w:cs="Arial"/>
        </w:rPr>
        <w:t xml:space="preserve">in this report </w:t>
      </w:r>
      <w:r w:rsidR="0018043C" w:rsidRPr="00D362C3">
        <w:rPr>
          <w:rFonts w:cs="Arial"/>
        </w:rPr>
        <w:t xml:space="preserve">recorded either a bleaching impact of minor (48.6 </w:t>
      </w:r>
      <w:r w:rsidR="00723597" w:rsidRPr="00D362C3">
        <w:rPr>
          <w:rFonts w:cs="Arial"/>
        </w:rPr>
        <w:t>per cent</w:t>
      </w:r>
      <w:r w:rsidR="0018043C" w:rsidRPr="00D362C3">
        <w:rPr>
          <w:rFonts w:cs="Arial"/>
        </w:rPr>
        <w:t xml:space="preserve">) or </w:t>
      </w:r>
      <w:r w:rsidR="00723597" w:rsidRPr="00D362C3">
        <w:rPr>
          <w:rFonts w:cs="Arial"/>
        </w:rPr>
        <w:t xml:space="preserve">severe (33.2 per cent). Only 7.9 per cent of all surveys </w:t>
      </w:r>
      <w:r w:rsidR="00BA6C52">
        <w:rPr>
          <w:rFonts w:cs="Arial"/>
        </w:rPr>
        <w:t>showed no</w:t>
      </w:r>
      <w:r w:rsidR="00723597" w:rsidRPr="00D362C3">
        <w:rPr>
          <w:rFonts w:cs="Arial"/>
        </w:rPr>
        <w:t xml:space="preserve"> bleaching and 10.3 per cent scored a moderate impact. </w:t>
      </w:r>
      <w:r w:rsidR="00970389" w:rsidRPr="00D362C3">
        <w:rPr>
          <w:rFonts w:cs="Arial"/>
        </w:rPr>
        <w:t xml:space="preserve">Surveys that recorded bleaching </w:t>
      </w:r>
      <w:r w:rsidR="00E12009" w:rsidRPr="00D362C3">
        <w:rPr>
          <w:rFonts w:cs="Arial"/>
        </w:rPr>
        <w:t xml:space="preserve">also </w:t>
      </w:r>
      <w:r w:rsidR="00970389" w:rsidRPr="00D362C3">
        <w:rPr>
          <w:rFonts w:cs="Arial"/>
        </w:rPr>
        <w:t>revealed a high variability in the proportion of coral bleached, ranging from 0.2 per cent of coral cover to 100 per cent</w:t>
      </w:r>
      <w:r w:rsidR="003F1F76">
        <w:rPr>
          <w:rFonts w:cs="Arial"/>
        </w:rPr>
        <w:t>.</w:t>
      </w:r>
    </w:p>
    <w:p w14:paraId="7A0A8488" w14:textId="5FBC43B6" w:rsidR="005F2332" w:rsidRDefault="00A6713B" w:rsidP="00297590">
      <w:pPr>
        <w:jc w:val="center"/>
        <w:rPr>
          <w:rFonts w:cs="Arial"/>
        </w:rPr>
      </w:pPr>
      <w:r>
        <w:rPr>
          <w:rFonts w:cs="Arial"/>
          <w:noProof/>
          <w:lang w:eastAsia="en-AU"/>
        </w:rPr>
        <w:drawing>
          <wp:inline distT="0" distB="0" distL="0" distR="0" wp14:anchorId="20D87417" wp14:editId="547E7F6D">
            <wp:extent cx="3785870" cy="2451100"/>
            <wp:effectExtent l="0" t="0" r="5080" b="6350"/>
            <wp:docPr id="18" name="Picture 18" descr="Pie chart showing the proportion of all surveys conducted in this response that recorded either severe bleaching, moderate bleaching, minor bleaching or no bleaching. Most surveys (49 per cent) recorded minor bleaching. One third (33 per cent) of all surveys recorded severe bleaching and 10 per cent recorded moderate bleaching. Only eight per cent of all surveys did not find any bleaching. " title="Heat stress is measured as Degree Heating Day (DHD) of Great Barrier ReefBR surface waters. One DHD is calculated as one1 degree Celsius above the local long-term average temperature for one day. If sea surface temperatures exceed the average by two 2 degrees Celsius on a single day, it is counted as two2 DHDs. Higher degree heating day counts relate to an increased risk of bl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5870" cy="2451100"/>
                    </a:xfrm>
                    <a:prstGeom prst="rect">
                      <a:avLst/>
                    </a:prstGeom>
                    <a:noFill/>
                  </pic:spPr>
                </pic:pic>
              </a:graphicData>
            </a:graphic>
          </wp:inline>
        </w:drawing>
      </w:r>
    </w:p>
    <w:p w14:paraId="66872FF1" w14:textId="77777777" w:rsidR="00A6713B" w:rsidRPr="00D362C3" w:rsidRDefault="00A6713B" w:rsidP="00297590">
      <w:pPr>
        <w:jc w:val="center"/>
        <w:rPr>
          <w:rFonts w:cs="Arial"/>
        </w:rPr>
      </w:pPr>
    </w:p>
    <w:p w14:paraId="20E32D99" w14:textId="1EFB6BEE" w:rsidR="005F2332" w:rsidRDefault="005F2332" w:rsidP="00D362C3">
      <w:pPr>
        <w:rPr>
          <w:sz w:val="20"/>
        </w:rPr>
      </w:pPr>
      <w:r w:rsidRPr="0084605F">
        <w:rPr>
          <w:b/>
          <w:sz w:val="20"/>
        </w:rPr>
        <w:t xml:space="preserve">Figure </w:t>
      </w:r>
      <w:r w:rsidR="00363BF7">
        <w:rPr>
          <w:b/>
          <w:sz w:val="20"/>
        </w:rPr>
        <w:t>6</w:t>
      </w:r>
      <w:r w:rsidRPr="0084605F">
        <w:rPr>
          <w:b/>
          <w:sz w:val="20"/>
        </w:rPr>
        <w:t xml:space="preserve"> </w:t>
      </w:r>
      <w:r w:rsidR="00DC6F44">
        <w:rPr>
          <w:sz w:val="20"/>
        </w:rPr>
        <w:t>B</w:t>
      </w:r>
      <w:r w:rsidRPr="0084605F">
        <w:rPr>
          <w:sz w:val="20"/>
        </w:rPr>
        <w:t xml:space="preserve">leaching severity impacts as a proportion </w:t>
      </w:r>
      <w:r w:rsidR="00E034F8">
        <w:rPr>
          <w:rFonts w:cs="Arial"/>
          <w:sz w:val="20"/>
          <w:szCs w:val="20"/>
        </w:rPr>
        <w:t>of all</w:t>
      </w:r>
      <w:r w:rsidRPr="0084605F">
        <w:rPr>
          <w:rFonts w:cs="Arial"/>
          <w:sz w:val="20"/>
          <w:szCs w:val="20"/>
        </w:rPr>
        <w:t xml:space="preserve"> </w:t>
      </w:r>
      <w:r w:rsidR="00E034F8">
        <w:rPr>
          <w:rFonts w:cs="Arial"/>
          <w:sz w:val="20"/>
          <w:szCs w:val="20"/>
        </w:rPr>
        <w:t>r</w:t>
      </w:r>
      <w:r w:rsidR="008F2F73" w:rsidRPr="0084605F">
        <w:rPr>
          <w:rFonts w:cs="Arial"/>
          <w:sz w:val="20"/>
          <w:szCs w:val="20"/>
        </w:rPr>
        <w:t xml:space="preserve">eef </w:t>
      </w:r>
      <w:r w:rsidR="00E034F8">
        <w:rPr>
          <w:rFonts w:cs="Arial"/>
          <w:sz w:val="20"/>
          <w:szCs w:val="20"/>
        </w:rPr>
        <w:t>h</w:t>
      </w:r>
      <w:r w:rsidR="008F2F73" w:rsidRPr="0084605F">
        <w:rPr>
          <w:sz w:val="20"/>
        </w:rPr>
        <w:t xml:space="preserve">ealth and </w:t>
      </w:r>
      <w:r w:rsidR="00E034F8">
        <w:rPr>
          <w:rFonts w:cs="Arial"/>
          <w:sz w:val="20"/>
          <w:szCs w:val="20"/>
        </w:rPr>
        <w:t>i</w:t>
      </w:r>
      <w:r w:rsidR="008F2F73" w:rsidRPr="0084605F">
        <w:rPr>
          <w:rFonts w:cs="Arial"/>
          <w:sz w:val="20"/>
          <w:szCs w:val="20"/>
        </w:rPr>
        <w:t xml:space="preserve">mpact </w:t>
      </w:r>
      <w:r w:rsidR="00E034F8">
        <w:rPr>
          <w:rFonts w:cs="Arial"/>
          <w:sz w:val="20"/>
          <w:szCs w:val="20"/>
        </w:rPr>
        <w:t>s</w:t>
      </w:r>
      <w:r w:rsidRPr="0084605F">
        <w:rPr>
          <w:sz w:val="20"/>
        </w:rPr>
        <w:t xml:space="preserve">urveys conducted along the Great Barrier Reef </w:t>
      </w:r>
      <w:r w:rsidR="00DC6F44">
        <w:rPr>
          <w:sz w:val="20"/>
        </w:rPr>
        <w:t>during this assessment</w:t>
      </w:r>
      <w:r w:rsidR="00106BA3">
        <w:rPr>
          <w:sz w:val="20"/>
        </w:rPr>
        <w:t>.</w:t>
      </w:r>
    </w:p>
    <w:p w14:paraId="1165797B" w14:textId="77777777" w:rsidR="00F86745" w:rsidRPr="0084605F" w:rsidRDefault="00F86745" w:rsidP="00D362C3">
      <w:pPr>
        <w:rPr>
          <w:sz w:val="20"/>
        </w:rPr>
      </w:pPr>
    </w:p>
    <w:p w14:paraId="4C43D351" w14:textId="77777777" w:rsidR="00BA6C52" w:rsidRDefault="00C93FFA" w:rsidP="00D362C3">
      <w:pPr>
        <w:rPr>
          <w:rFonts w:cs="Arial"/>
        </w:rPr>
      </w:pPr>
      <w:r w:rsidRPr="00D362C3">
        <w:rPr>
          <w:rFonts w:cs="Arial"/>
        </w:rPr>
        <w:t>Overall, a</w:t>
      </w:r>
      <w:r w:rsidR="001F132E" w:rsidRPr="00D362C3">
        <w:rPr>
          <w:rFonts w:cs="Arial"/>
        </w:rPr>
        <w:t xml:space="preserve">cross the </w:t>
      </w:r>
      <w:r w:rsidRPr="00D362C3">
        <w:rPr>
          <w:rFonts w:cs="Arial"/>
        </w:rPr>
        <w:t xml:space="preserve">entire </w:t>
      </w:r>
      <w:r w:rsidR="001F132E" w:rsidRPr="00D362C3">
        <w:rPr>
          <w:rFonts w:cs="Arial"/>
        </w:rPr>
        <w:t xml:space="preserve">Reef, </w:t>
      </w:r>
      <w:r w:rsidRPr="00D362C3">
        <w:rPr>
          <w:rFonts w:cs="Arial"/>
        </w:rPr>
        <w:t xml:space="preserve">severe bleaching did not follow a strong pattern with regards to shelf position. </w:t>
      </w:r>
      <w:r w:rsidR="001F132E" w:rsidRPr="00D362C3">
        <w:rPr>
          <w:rFonts w:cs="Arial"/>
        </w:rPr>
        <w:t xml:space="preserve">Of the 290 surveys that recorded severe bleaching impacts, </w:t>
      </w:r>
      <w:r w:rsidRPr="00D362C3">
        <w:rPr>
          <w:rFonts w:cs="Arial"/>
        </w:rPr>
        <w:t xml:space="preserve">35.5 per cent were located on inshore reefs, </w:t>
      </w:r>
      <w:r w:rsidR="001F132E" w:rsidRPr="00D362C3">
        <w:rPr>
          <w:rFonts w:cs="Arial"/>
        </w:rPr>
        <w:t>39 per cent</w:t>
      </w:r>
      <w:r w:rsidR="00824DA4" w:rsidRPr="00D362C3">
        <w:rPr>
          <w:rFonts w:cs="Arial"/>
        </w:rPr>
        <w:t xml:space="preserve"> on mid-shelf reefs and </w:t>
      </w:r>
      <w:r w:rsidR="001F132E" w:rsidRPr="00D362C3">
        <w:rPr>
          <w:rFonts w:cs="Arial"/>
        </w:rPr>
        <w:t xml:space="preserve">25.5 </w:t>
      </w:r>
      <w:r w:rsidR="00A659DA">
        <w:rPr>
          <w:rFonts w:cs="Arial"/>
        </w:rPr>
        <w:t xml:space="preserve">per cent </w:t>
      </w:r>
      <w:r w:rsidR="001F132E" w:rsidRPr="00D362C3">
        <w:rPr>
          <w:rFonts w:cs="Arial"/>
        </w:rPr>
        <w:t>on outer shelf reefs. H</w:t>
      </w:r>
      <w:r w:rsidR="006E25A7" w:rsidRPr="00D362C3">
        <w:rPr>
          <w:rFonts w:cs="Arial"/>
        </w:rPr>
        <w:t>owever</w:t>
      </w:r>
      <w:r w:rsidR="001F132E" w:rsidRPr="00D362C3">
        <w:rPr>
          <w:rFonts w:cs="Arial"/>
        </w:rPr>
        <w:t xml:space="preserve">, </w:t>
      </w:r>
      <w:proofErr w:type="spellStart"/>
      <w:r w:rsidR="00824DA4" w:rsidRPr="00D362C3">
        <w:rPr>
          <w:rFonts w:cs="Arial"/>
        </w:rPr>
        <w:t>latitudinally</w:t>
      </w:r>
      <w:proofErr w:type="spellEnd"/>
      <w:r w:rsidR="00824DA4" w:rsidRPr="00D362C3">
        <w:rPr>
          <w:rFonts w:cs="Arial"/>
        </w:rPr>
        <w:t xml:space="preserve"> (by transect), severe bleaching was highly variable amongst shelf positions </w:t>
      </w:r>
      <w:r w:rsidR="006E25A7" w:rsidRPr="00D362C3">
        <w:rPr>
          <w:rFonts w:cs="Arial"/>
        </w:rPr>
        <w:t xml:space="preserve">(Figure </w:t>
      </w:r>
      <w:r w:rsidR="00363BF7">
        <w:rPr>
          <w:rFonts w:cs="Arial"/>
        </w:rPr>
        <w:t>7</w:t>
      </w:r>
      <w:r w:rsidR="006E25A7" w:rsidRPr="00D362C3">
        <w:rPr>
          <w:rFonts w:cs="Arial"/>
        </w:rPr>
        <w:t>a, b, c).</w:t>
      </w:r>
      <w:r w:rsidR="00824DA4" w:rsidRPr="00D362C3">
        <w:rPr>
          <w:rFonts w:cs="Arial"/>
        </w:rPr>
        <w:t xml:space="preserve"> </w:t>
      </w:r>
      <w:r w:rsidR="006E25A7" w:rsidRPr="00D362C3">
        <w:rPr>
          <w:rFonts w:cs="Arial"/>
        </w:rPr>
        <w:t xml:space="preserve">Although the two northern-most transects had severe bleaching in all shelf positions, </w:t>
      </w:r>
      <w:r w:rsidR="00E034F8">
        <w:rPr>
          <w:rFonts w:cs="Arial"/>
        </w:rPr>
        <w:t xml:space="preserve">most of the </w:t>
      </w:r>
      <w:r w:rsidR="006E25A7" w:rsidRPr="00D362C3">
        <w:rPr>
          <w:rFonts w:cs="Arial"/>
        </w:rPr>
        <w:t xml:space="preserve">severe bleaching occurred on the inshore and mid-shelf reefs. </w:t>
      </w:r>
    </w:p>
    <w:p w14:paraId="65CB659B" w14:textId="610EA769" w:rsidR="008E56BC" w:rsidRDefault="00824DA4" w:rsidP="00D362C3">
      <w:pPr>
        <w:rPr>
          <w:rFonts w:cs="Arial"/>
        </w:rPr>
      </w:pPr>
      <w:r w:rsidRPr="00D362C3">
        <w:rPr>
          <w:rFonts w:cs="Arial"/>
        </w:rPr>
        <w:t xml:space="preserve">Less </w:t>
      </w:r>
      <w:r w:rsidR="006E25A7" w:rsidRPr="00D362C3">
        <w:rPr>
          <w:rFonts w:cs="Arial"/>
        </w:rPr>
        <w:t>severe bleaching was ob</w:t>
      </w:r>
      <w:r w:rsidR="00ED5A67">
        <w:rPr>
          <w:rFonts w:cs="Arial"/>
        </w:rPr>
        <w:t>served on outer shelf reefs of C</w:t>
      </w:r>
      <w:r w:rsidR="006E25A7" w:rsidRPr="00D362C3">
        <w:rPr>
          <w:rFonts w:cs="Arial"/>
        </w:rPr>
        <w:t xml:space="preserve">ape Grenville, and to a lesser extent, </w:t>
      </w:r>
      <w:r w:rsidR="00106BA3">
        <w:rPr>
          <w:rFonts w:cs="Arial"/>
        </w:rPr>
        <w:t xml:space="preserve">of </w:t>
      </w:r>
      <w:r w:rsidR="006E25A7" w:rsidRPr="00D362C3">
        <w:rPr>
          <w:rFonts w:cs="Arial"/>
        </w:rPr>
        <w:t xml:space="preserve">Princess Charlotte Bay. </w:t>
      </w:r>
      <w:r w:rsidR="00E034F8">
        <w:rPr>
          <w:rFonts w:cs="Arial"/>
        </w:rPr>
        <w:t>In</w:t>
      </w:r>
      <w:r w:rsidR="006E25A7" w:rsidRPr="00D362C3">
        <w:rPr>
          <w:rFonts w:cs="Arial"/>
        </w:rPr>
        <w:t xml:space="preserve"> the Lizard Island and Cairns</w:t>
      </w:r>
      <w:r w:rsidR="00E034F8">
        <w:rPr>
          <w:rFonts w:cs="Arial"/>
        </w:rPr>
        <w:t>–</w:t>
      </w:r>
      <w:r w:rsidR="006E25A7" w:rsidRPr="00D362C3">
        <w:rPr>
          <w:rFonts w:cs="Arial"/>
        </w:rPr>
        <w:t xml:space="preserve">Port Douglas transects, the most severe bleaching occurred on the mid and outer shelf reefs, whereas the Townsville transect had the most severe bleaching on outer shelf reefs. </w:t>
      </w:r>
      <w:r w:rsidR="00E034F8">
        <w:rPr>
          <w:rFonts w:cs="Arial"/>
        </w:rPr>
        <w:t>In</w:t>
      </w:r>
      <w:r w:rsidR="006E25A7" w:rsidRPr="00D362C3">
        <w:rPr>
          <w:rFonts w:cs="Arial"/>
        </w:rPr>
        <w:t xml:space="preserve"> the two southern-most transects, the Whitsundays reefs only exhibited minor bleaching</w:t>
      </w:r>
      <w:r w:rsidR="00E034F8">
        <w:rPr>
          <w:rFonts w:cs="Arial"/>
        </w:rPr>
        <w:t>, while</w:t>
      </w:r>
      <w:r w:rsidR="006E25A7" w:rsidRPr="00D362C3">
        <w:rPr>
          <w:rFonts w:cs="Arial"/>
        </w:rPr>
        <w:t xml:space="preserve"> the </w:t>
      </w:r>
      <w:r w:rsidR="00B36D82">
        <w:rPr>
          <w:rFonts w:cs="Arial"/>
        </w:rPr>
        <w:t>Rockhampton</w:t>
      </w:r>
      <w:r w:rsidR="006E25A7" w:rsidRPr="00D362C3">
        <w:rPr>
          <w:rFonts w:cs="Arial"/>
        </w:rPr>
        <w:t xml:space="preserve"> </w:t>
      </w:r>
      <w:r w:rsidR="00E034F8">
        <w:rPr>
          <w:rFonts w:cs="Arial"/>
        </w:rPr>
        <w:t xml:space="preserve">one </w:t>
      </w:r>
      <w:r w:rsidR="007927EB" w:rsidRPr="00D362C3">
        <w:rPr>
          <w:rFonts w:cs="Arial"/>
        </w:rPr>
        <w:t xml:space="preserve">only </w:t>
      </w:r>
      <w:r w:rsidR="006E25A7" w:rsidRPr="00D362C3">
        <w:rPr>
          <w:rFonts w:cs="Arial"/>
        </w:rPr>
        <w:t>exhibited severe bleaching on a single inshore reef.</w:t>
      </w:r>
    </w:p>
    <w:p w14:paraId="1C71832B" w14:textId="23083332" w:rsidR="00887C60" w:rsidRPr="00D362C3" w:rsidRDefault="00887C60" w:rsidP="00887C60">
      <w:pPr>
        <w:rPr>
          <w:rFonts w:cs="Arial"/>
        </w:rPr>
      </w:pPr>
      <w:r w:rsidRPr="00D362C3">
        <w:rPr>
          <w:rFonts w:cs="Arial"/>
        </w:rPr>
        <w:t>Even on individual reefs, large variations in bleaching severity were observed (</w:t>
      </w:r>
      <w:r w:rsidRPr="00FC5551">
        <w:rPr>
          <w:rFonts w:cs="Arial"/>
        </w:rPr>
        <w:t xml:space="preserve">Figure </w:t>
      </w:r>
      <w:r w:rsidR="00363BF7" w:rsidRPr="00FC5551">
        <w:rPr>
          <w:rFonts w:cs="Arial"/>
          <w:color w:val="000000" w:themeColor="text1"/>
        </w:rPr>
        <w:t>8</w:t>
      </w:r>
      <w:r w:rsidR="00450AA8" w:rsidRPr="00FC5551">
        <w:rPr>
          <w:rStyle w:val="Hyperlink"/>
          <w:rFonts w:cs="Arial"/>
          <w:color w:val="000000" w:themeColor="text1"/>
          <w:u w:val="none"/>
        </w:rPr>
        <w:t>a,</w:t>
      </w:r>
      <w:r w:rsidR="00990A33" w:rsidRPr="00FC5551">
        <w:rPr>
          <w:rStyle w:val="Hyperlink"/>
          <w:rFonts w:cs="Arial"/>
          <w:color w:val="000000" w:themeColor="text1"/>
          <w:u w:val="none"/>
        </w:rPr>
        <w:t xml:space="preserve"> </w:t>
      </w:r>
      <w:r w:rsidR="00450AA8" w:rsidRPr="00FC5551">
        <w:rPr>
          <w:rStyle w:val="Hyperlink"/>
          <w:rFonts w:cs="Arial"/>
          <w:color w:val="000000" w:themeColor="text1"/>
          <w:u w:val="none"/>
        </w:rPr>
        <w:t>b</w:t>
      </w:r>
      <w:r w:rsidR="00990A33" w:rsidRPr="00FC5551">
        <w:rPr>
          <w:rStyle w:val="Hyperlink"/>
          <w:rFonts w:cs="Arial"/>
          <w:color w:val="000000" w:themeColor="text1"/>
          <w:u w:val="none"/>
        </w:rPr>
        <w:t>, c</w:t>
      </w:r>
      <w:r w:rsidRPr="00D362C3">
        <w:rPr>
          <w:rFonts w:cs="Arial"/>
        </w:rPr>
        <w:t>). This is illustrated by plotting bleaching severity impacts from individual surveys on a reef outline</w:t>
      </w:r>
      <w:r w:rsidR="003312FF">
        <w:rPr>
          <w:rFonts w:cs="Arial"/>
        </w:rPr>
        <w:t xml:space="preserve">. </w:t>
      </w:r>
      <w:r w:rsidRPr="00D362C3">
        <w:rPr>
          <w:rFonts w:cs="Arial"/>
        </w:rPr>
        <w:t xml:space="preserve">In this example, based on actual survey data, bleaching severity within a reef varied from minor to severe. As </w:t>
      </w:r>
      <w:r w:rsidR="006D2E15">
        <w:rPr>
          <w:rFonts w:cs="Arial"/>
        </w:rPr>
        <w:t xml:space="preserve">replicate </w:t>
      </w:r>
      <w:r w:rsidR="00E034F8">
        <w:rPr>
          <w:rFonts w:cs="Arial"/>
        </w:rPr>
        <w:t>surveys</w:t>
      </w:r>
      <w:r w:rsidR="006D2E15">
        <w:rPr>
          <w:rFonts w:cs="Arial"/>
        </w:rPr>
        <w:t xml:space="preserve"> within a particular aspect of the reef (</w:t>
      </w:r>
      <w:r w:rsidR="00E034F8">
        <w:rPr>
          <w:rFonts w:cs="Arial"/>
        </w:rPr>
        <w:t>for example,</w:t>
      </w:r>
      <w:r w:rsidR="006D2E15">
        <w:rPr>
          <w:rFonts w:cs="Arial"/>
        </w:rPr>
        <w:t xml:space="preserve"> </w:t>
      </w:r>
      <w:r w:rsidR="00E034F8">
        <w:rPr>
          <w:rFonts w:cs="Arial"/>
        </w:rPr>
        <w:t>north-east</w:t>
      </w:r>
      <w:r w:rsidR="006D2E15">
        <w:rPr>
          <w:rFonts w:cs="Arial"/>
        </w:rPr>
        <w:t>) were o</w:t>
      </w:r>
      <w:r w:rsidRPr="00D362C3">
        <w:rPr>
          <w:rFonts w:cs="Arial"/>
        </w:rPr>
        <w:t>nly 50 metres apart, the severity of bleaching within a small area differed greatly</w:t>
      </w:r>
      <w:r w:rsidR="00753F33">
        <w:rPr>
          <w:rFonts w:cs="Arial"/>
        </w:rPr>
        <w:t xml:space="preserve"> (</w:t>
      </w:r>
      <w:r w:rsidR="00753F33" w:rsidRPr="00BD63BF">
        <w:rPr>
          <w:rFonts w:cs="Arial"/>
        </w:rPr>
        <w:t xml:space="preserve">Figure </w:t>
      </w:r>
      <w:r w:rsidR="00363BF7" w:rsidRPr="00FC5551">
        <w:rPr>
          <w:rFonts w:cs="Arial"/>
          <w:color w:val="000000" w:themeColor="text1"/>
        </w:rPr>
        <w:t>8</w:t>
      </w:r>
      <w:r w:rsidR="00450AA8" w:rsidRPr="00FC5551">
        <w:rPr>
          <w:rStyle w:val="Hyperlink"/>
          <w:rFonts w:cs="Arial"/>
          <w:color w:val="000000" w:themeColor="text1"/>
          <w:u w:val="none"/>
        </w:rPr>
        <w:t>a,</w:t>
      </w:r>
      <w:r w:rsidR="00990A33" w:rsidRPr="00FC5551">
        <w:rPr>
          <w:rStyle w:val="Hyperlink"/>
          <w:rFonts w:cs="Arial"/>
          <w:color w:val="000000" w:themeColor="text1"/>
          <w:u w:val="none"/>
        </w:rPr>
        <w:t xml:space="preserve"> </w:t>
      </w:r>
      <w:r w:rsidR="00450AA8" w:rsidRPr="00FC5551">
        <w:rPr>
          <w:rStyle w:val="Hyperlink"/>
          <w:rFonts w:cs="Arial"/>
          <w:color w:val="000000" w:themeColor="text1"/>
          <w:u w:val="none"/>
        </w:rPr>
        <w:t>b,</w:t>
      </w:r>
      <w:r w:rsidR="00990A33" w:rsidRPr="00FC5551">
        <w:rPr>
          <w:rStyle w:val="Hyperlink"/>
          <w:rFonts w:cs="Arial"/>
          <w:color w:val="000000" w:themeColor="text1"/>
          <w:u w:val="none"/>
        </w:rPr>
        <w:t xml:space="preserve"> </w:t>
      </w:r>
      <w:r w:rsidR="00450AA8" w:rsidRPr="00FC5551">
        <w:rPr>
          <w:rStyle w:val="Hyperlink"/>
          <w:rFonts w:cs="Arial"/>
          <w:color w:val="000000" w:themeColor="text1"/>
          <w:u w:val="none"/>
        </w:rPr>
        <w:t>c</w:t>
      </w:r>
      <w:r w:rsidR="00753F33" w:rsidRPr="00FC5551">
        <w:rPr>
          <w:rFonts w:cs="Arial"/>
          <w:color w:val="000000" w:themeColor="text1"/>
        </w:rPr>
        <w:t>)</w:t>
      </w:r>
      <w:r w:rsidRPr="00FC5551">
        <w:rPr>
          <w:rFonts w:cs="Arial"/>
          <w:color w:val="000000" w:themeColor="text1"/>
        </w:rPr>
        <w:t xml:space="preserve">. </w:t>
      </w:r>
      <w:r w:rsidR="000A3113">
        <w:rPr>
          <w:rFonts w:cs="Arial"/>
        </w:rPr>
        <w:t>E</w:t>
      </w:r>
      <w:r w:rsidRPr="00D362C3">
        <w:rPr>
          <w:rFonts w:cs="Arial"/>
        </w:rPr>
        <w:t xml:space="preserve">ven on severely impacted reefs, patches of unbleached coral cover </w:t>
      </w:r>
      <w:r w:rsidR="000A3113">
        <w:rPr>
          <w:rFonts w:cs="Arial"/>
        </w:rPr>
        <w:t>were</w:t>
      </w:r>
      <w:r w:rsidRPr="00D362C3">
        <w:rPr>
          <w:rFonts w:cs="Arial"/>
        </w:rPr>
        <w:t xml:space="preserve"> </w:t>
      </w:r>
      <w:r w:rsidR="00CC14D5">
        <w:rPr>
          <w:rFonts w:cs="Arial"/>
        </w:rPr>
        <w:t xml:space="preserve">often </w:t>
      </w:r>
      <w:r w:rsidRPr="00D362C3">
        <w:rPr>
          <w:rFonts w:cs="Arial"/>
        </w:rPr>
        <w:t>found a</w:t>
      </w:r>
      <w:r w:rsidR="000A3113">
        <w:rPr>
          <w:rFonts w:cs="Arial"/>
        </w:rPr>
        <w:t>djacent to</w:t>
      </w:r>
      <w:r w:rsidRPr="00D362C3">
        <w:rPr>
          <w:rFonts w:cs="Arial"/>
        </w:rPr>
        <w:t xml:space="preserve"> completely bleached corals. </w:t>
      </w:r>
      <w:r w:rsidR="00753F33">
        <w:rPr>
          <w:rFonts w:cs="Arial"/>
        </w:rPr>
        <w:t>Bleaching was observed at all surveyed depths in this example (as was generally the case), and depth did not appear to be a factor in bleaching severity. D</w:t>
      </w:r>
      <w:r w:rsidR="00753F33" w:rsidRPr="00D362C3">
        <w:rPr>
          <w:rFonts w:cs="Arial"/>
        </w:rPr>
        <w:t>irect observations of bleaching down to 25 metres were noted on several reefs.</w:t>
      </w:r>
    </w:p>
    <w:p w14:paraId="734C560E" w14:textId="3A9E07CC" w:rsidR="00A6713B" w:rsidRDefault="00A6713B" w:rsidP="00D362C3">
      <w:pPr>
        <w:rPr>
          <w:rFonts w:cs="Arial"/>
          <w:noProof/>
          <w:lang w:eastAsia="en-AU"/>
        </w:rPr>
      </w:pPr>
      <w:r>
        <w:rPr>
          <w:rFonts w:cs="Arial"/>
          <w:noProof/>
          <w:lang w:eastAsia="en-AU"/>
        </w:rPr>
        <w:drawing>
          <wp:inline distT="0" distB="0" distL="0" distR="0" wp14:anchorId="68659BAE" wp14:editId="3B09EC31">
            <wp:extent cx="5401310" cy="2682240"/>
            <wp:effectExtent l="0" t="0" r="8890" b="3810"/>
            <wp:docPr id="29" name="Picture 29" descr="Bar charts showing the proportion of surveys conducted on inshore, mid-shelf and outer shelf reefs and their bleaching severity levels. The first bar chart of the inshore area shows severe bleaching observations in most surveys in the Cape Grenville, Princess Charlotte Bay and Lizard transects. For the Cairns/port Douglas, Townsville, Whitsundays and Rockhampton transects, most of the surveys of inshore reefs observed minor bleaching. &#10;&#10;The second bar chart shows bleaching severity on mid-shelf reef surveys. For the Cape Greville, Princess Charlotte Bay and Lizard transects, the majority of these survyes recorded severe bleaching. The Cairns/Port Douglas transect shows a mix of minor, moderate and severe bleaching observations. Surveys of mid-shelf reefs off Townsville, Whitsundays and Rockhampton show a majority of minor bleaching observations. &#10;&#10;The third bar chart shows the bleaching severity recorded on surveys conducted on outer shelf reefs. Overall, the outer shelf reefs recorded less severe bleaching than the inshore and mid-shelf reefs. For the Cape Grenville transect, most of the surveys recorded minor bleaching impacts with little moderate and severe bleaching. For the Princess Charlotte Bay, Lizard, Cairns/Port Douglas and Townsville transects, severe bleaching was found on at least 40 per cent of surveys of outer shelf reefs with the rest being moderate or minor. Surveys of outer shelf reefs of the Whitsundays and Rockhampton recorded either no or minor bleaching. " title="Illustration of bleaching severity impacts as a proportion of the total surveys conducted on a) inner shelf reefs, b) mid-shelf reefs and c) outer shelf reefs of each transect along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310" cy="2682240"/>
                    </a:xfrm>
                    <a:prstGeom prst="rect">
                      <a:avLst/>
                    </a:prstGeom>
                    <a:noFill/>
                  </pic:spPr>
                </pic:pic>
              </a:graphicData>
            </a:graphic>
          </wp:inline>
        </w:drawing>
      </w:r>
      <w:r>
        <w:rPr>
          <w:rFonts w:cs="Arial"/>
          <w:noProof/>
          <w:lang w:eastAsia="en-AU"/>
        </w:rPr>
        <w:drawing>
          <wp:inline distT="0" distB="0" distL="0" distR="0" wp14:anchorId="38BD6ECF" wp14:editId="06B6F61C">
            <wp:extent cx="5401310" cy="2627630"/>
            <wp:effectExtent l="0" t="0" r="8890" b="1270"/>
            <wp:docPr id="33" name="Picture 33" descr="Bar charts showing the proportion of surveys conducted on inshore, mid-shelf and outer shelf reefs and their bleaching severity levels. The first bar chart of the inshore area shows severe bleaching observations in most surveys in the Cape Grenville, Princess Charlotte Bay and Lizard transects. For the Cairns/port Douglas, Townsville, Whitsundays and Rockhampton transects, most of the surveys of inshore reefs observed minor bleaching. &#10;&#10;The second bar chart shows bleaching severity on mid-shelf reef surveys. For the Cape Greville, Princess Charlotte Bay and Lizard transects, the majority of these survyes recorded severe bleaching. The Cairns/Port Douglas transect shows a mix of minor, moderate and severe bleaching observations. Surveys of mid-shelf reefs off Townsville, Whitsundays and Rockhampton show a majority of minor bleaching observations. &#10;&#10;The third bar chart shows the bleaching severity recorded on surveys conducted on outer shelf reefs. Overall, the outer shelf reefs recorded less severe bleaching than the inshore and mid-shelf reefs. For the Cape Grenville transect, most of the surveys recorded minor bleaching impacts with little moderate and severe bleaching. For the Princess Charlotte Bay, Lizard, Cairns/Port Douglas and Townsville transects, severe bleaching was found on at least 40 per cent of surveys of outer shelf reefs with the rest being moderate or minor. Surveys of outer shelf reefs of the Whitsundays and Rockhampton recorded either no or minor bleaching. " title="Illustration of bleaching severity impacts as a proportion of the total surveys conducted on a) inner shelf reefs, b) mid-shelf reefs and c) outer shelf reefs of each transect along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2627630"/>
                    </a:xfrm>
                    <a:prstGeom prst="rect">
                      <a:avLst/>
                    </a:prstGeom>
                    <a:noFill/>
                  </pic:spPr>
                </pic:pic>
              </a:graphicData>
            </a:graphic>
          </wp:inline>
        </w:drawing>
      </w:r>
      <w:r>
        <w:rPr>
          <w:rFonts w:cs="Arial"/>
          <w:noProof/>
          <w:lang w:eastAsia="en-AU"/>
        </w:rPr>
        <w:drawing>
          <wp:inline distT="0" distB="0" distL="0" distR="0" wp14:anchorId="07078D33" wp14:editId="340C4FA3">
            <wp:extent cx="5292090" cy="2646045"/>
            <wp:effectExtent l="0" t="0" r="3810" b="1905"/>
            <wp:docPr id="34" name="Picture 34" descr="Bar charts showing the proportion of surveys conducted on inshore, mid-shelf and outer shelf reefs and their bleaching severity levels. The first bar chart of the inshore area shows severe bleaching observations in most surveys in the Cape Grenville, Princess Charlotte Bay and Lizard transects. For the Cairns/port Douglas, Townsville, Whitsundays and Rockhampton transects, most of the surveys of inshore reefs observed minor bleaching. &#10;&#10;The second bar chart shows bleaching severity on mid-shelf reef surveys. For the Cape Greville, Princess Charlotte Bay and Lizard transects, the majority of these survyes recorded severe bleaching. The Cairns/Port Douglas transect shows a mix of minor, moderate and severe bleaching observations. Surveys of mid-shelf reefs off Townsville, Whitsundays and Rockhampton show a majority of minor bleaching observations. &#10;&#10;The third bar chart shows the bleaching severity recorded on surveys conducted on outer shelf reefs. Overall, the outer shelf reefs recorded less severe bleaching than the inshore and mid-shelf reefs. For the Cape Grenville transect, most of the surveys recorded minor bleaching impacts with little moderate and severe bleaching. For the Princess Charlotte Bay, Lizard, Cairns/Port Douglas and Townsville transects, severe bleaching was found on at least 40 per cent of surveys of outer shelf reefs with the rest being moderate or minor. Surveys of outer shelf reefs of the Whitsundays and Rockhampton recorded either no or minor bleaching. " title="Illustration of bleaching severity impacts as a proportion of the total surveys conducted on a) inner shelf reefs, b) mid-shelf reefs and c) outer shelf reefs of each transect along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2090" cy="2646045"/>
                    </a:xfrm>
                    <a:prstGeom prst="rect">
                      <a:avLst/>
                    </a:prstGeom>
                    <a:noFill/>
                  </pic:spPr>
                </pic:pic>
              </a:graphicData>
            </a:graphic>
          </wp:inline>
        </w:drawing>
      </w:r>
    </w:p>
    <w:p w14:paraId="23ABBE87" w14:textId="178C75E7" w:rsidR="00047141" w:rsidRDefault="00047141" w:rsidP="0039111E">
      <w:pPr>
        <w:pStyle w:val="Maintext"/>
        <w:rPr>
          <w:sz w:val="20"/>
        </w:rPr>
      </w:pPr>
      <w:r w:rsidRPr="001744BC">
        <w:rPr>
          <w:b/>
          <w:sz w:val="20"/>
        </w:rPr>
        <w:t>Figure</w:t>
      </w:r>
      <w:r w:rsidR="00E83FBE" w:rsidRPr="001744BC">
        <w:rPr>
          <w:b/>
          <w:sz w:val="20"/>
        </w:rPr>
        <w:t xml:space="preserve"> </w:t>
      </w:r>
      <w:r w:rsidR="00363BF7">
        <w:rPr>
          <w:b/>
          <w:sz w:val="20"/>
        </w:rPr>
        <w:t>7</w:t>
      </w:r>
      <w:r w:rsidRPr="001744BC">
        <w:rPr>
          <w:b/>
          <w:sz w:val="20"/>
        </w:rPr>
        <w:t>a,b,c</w:t>
      </w:r>
      <w:r w:rsidRPr="001744BC">
        <w:rPr>
          <w:sz w:val="20"/>
        </w:rPr>
        <w:t xml:space="preserve"> </w:t>
      </w:r>
      <w:r w:rsidR="00CC14D5">
        <w:rPr>
          <w:sz w:val="20"/>
        </w:rPr>
        <w:t>Illustration</w:t>
      </w:r>
      <w:r w:rsidR="00CC14D5" w:rsidRPr="001744BC">
        <w:rPr>
          <w:sz w:val="20"/>
        </w:rPr>
        <w:t xml:space="preserve"> </w:t>
      </w:r>
      <w:r w:rsidRPr="001744BC">
        <w:rPr>
          <w:sz w:val="20"/>
        </w:rPr>
        <w:t xml:space="preserve">of bleaching severity impacts as a proportion of the total surveys conducted </w:t>
      </w:r>
      <w:r w:rsidR="007B094F">
        <w:rPr>
          <w:sz w:val="20"/>
        </w:rPr>
        <w:t>on a) inner shelf reefs, b) mid-shelf reefs and c) outer shelf reefs of each</w:t>
      </w:r>
      <w:r w:rsidRPr="001744BC">
        <w:rPr>
          <w:sz w:val="20"/>
        </w:rPr>
        <w:t xml:space="preserve"> transect along the Great Barrier Reef</w:t>
      </w:r>
      <w:r w:rsidR="00CC14D5">
        <w:rPr>
          <w:sz w:val="20"/>
        </w:rPr>
        <w:t>.</w:t>
      </w:r>
    </w:p>
    <w:p w14:paraId="6515411F" w14:textId="60E9C858" w:rsidR="00612613" w:rsidRDefault="00966E95" w:rsidP="000606E2">
      <w:pPr>
        <w:pStyle w:val="Maintext"/>
        <w:spacing w:after="120"/>
        <w:rPr>
          <w:sz w:val="20"/>
        </w:rPr>
      </w:pPr>
      <w:r>
        <w:rPr>
          <w:b/>
          <w:noProof/>
          <w:sz w:val="20"/>
          <w:lang w:eastAsia="en-AU"/>
        </w:rPr>
        <w:drawing>
          <wp:inline distT="0" distB="0" distL="0" distR="0" wp14:anchorId="03B7AF6A" wp14:editId="746AD382">
            <wp:extent cx="5731510" cy="8106355"/>
            <wp:effectExtent l="0" t="0" r="2540" b="9525"/>
            <wp:docPr id="16" name="Picture 16" descr="This graphic depicts the variability in bleaching severity on a single reef. It shows a reef outline with individual survey points overlaid. It displays the three aspects surveyed (the northwest, the northeast and the southwest, the number of survyes per aspect (three on the northwest, 9 on the northeast and 3 on the southwest. The northeast aspect was surveyed at 3 metres, 6 metres and 9 metres, therefore it had a total of nine surveys. Each survey is represented by a coloured circle; the colours indicate the bleaching severity found on that survey.  On the northwest aspect, the three circles are yellow, orange and red. On the northeast aspect, the circles are all red at 3 metres, 2 red and 1 yellow at 6 metres and one yellow, one red and one orange at 9 metres. On the southwest aspect, there are 2 orange circles and 1 yellow circle. Therefore, on this reef, bleaching severity varied from minor to severe on areas of the reef only 50 metres apart." title="Illustration of bleaching variability within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03d-Intra-reefVariabilit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8106355"/>
                    </a:xfrm>
                    <a:prstGeom prst="rect">
                      <a:avLst/>
                    </a:prstGeom>
                  </pic:spPr>
                </pic:pic>
              </a:graphicData>
            </a:graphic>
          </wp:inline>
        </w:drawing>
      </w:r>
      <w:r w:rsidR="00700878" w:rsidRPr="00C564D2">
        <w:rPr>
          <w:b/>
          <w:sz w:val="20"/>
        </w:rPr>
        <w:t>Figure 8</w:t>
      </w:r>
      <w:r w:rsidR="007B094F" w:rsidRPr="00C564D2">
        <w:rPr>
          <w:b/>
          <w:sz w:val="20"/>
        </w:rPr>
        <w:t>a,b,c</w:t>
      </w:r>
      <w:r w:rsidR="00700878">
        <w:rPr>
          <w:sz w:val="20"/>
        </w:rPr>
        <w:t xml:space="preserve"> </w:t>
      </w:r>
      <w:r w:rsidR="000606E2">
        <w:rPr>
          <w:sz w:val="20"/>
        </w:rPr>
        <w:t>Illustration of bleaching variability within a reef.</w:t>
      </w:r>
    </w:p>
    <w:p w14:paraId="4D84133C" w14:textId="04F17464" w:rsidR="00700878" w:rsidRPr="000606E2" w:rsidRDefault="00961087" w:rsidP="0039111E">
      <w:pPr>
        <w:pStyle w:val="Maintext"/>
        <w:rPr>
          <w:sz w:val="16"/>
          <w:szCs w:val="16"/>
        </w:rPr>
      </w:pPr>
      <w:r>
        <w:rPr>
          <w:sz w:val="16"/>
          <w:szCs w:val="16"/>
        </w:rPr>
        <w:t>B</w:t>
      </w:r>
      <w:r w:rsidR="00C564D2" w:rsidRPr="000606E2">
        <w:rPr>
          <w:sz w:val="16"/>
          <w:szCs w:val="16"/>
        </w:rPr>
        <w:t xml:space="preserve">leaching severity impacts </w:t>
      </w:r>
      <w:r w:rsidR="00BA2DEA">
        <w:rPr>
          <w:sz w:val="16"/>
          <w:szCs w:val="16"/>
        </w:rPr>
        <w:t xml:space="preserve">recorded </w:t>
      </w:r>
      <w:r w:rsidR="00C564D2" w:rsidRPr="000606E2">
        <w:rPr>
          <w:sz w:val="16"/>
          <w:szCs w:val="16"/>
        </w:rPr>
        <w:t>on individual surveys 50 metres apart on three different reef aspects</w:t>
      </w:r>
      <w:r w:rsidR="00346C62" w:rsidRPr="000606E2">
        <w:rPr>
          <w:sz w:val="16"/>
          <w:szCs w:val="16"/>
        </w:rPr>
        <w:t xml:space="preserve"> and depths:</w:t>
      </w:r>
      <w:r w:rsidR="00C564D2" w:rsidRPr="000606E2">
        <w:rPr>
          <w:sz w:val="16"/>
          <w:szCs w:val="16"/>
        </w:rPr>
        <w:t xml:space="preserve"> </w:t>
      </w:r>
      <w:r w:rsidR="00346C62" w:rsidRPr="000606E2">
        <w:rPr>
          <w:sz w:val="16"/>
          <w:szCs w:val="16"/>
        </w:rPr>
        <w:t>a)</w:t>
      </w:r>
      <w:r w:rsidR="00612613" w:rsidRPr="000606E2">
        <w:rPr>
          <w:sz w:val="16"/>
          <w:szCs w:val="16"/>
        </w:rPr>
        <w:t xml:space="preserve"> </w:t>
      </w:r>
      <w:r>
        <w:rPr>
          <w:sz w:val="16"/>
          <w:szCs w:val="16"/>
        </w:rPr>
        <w:t>one</w:t>
      </w:r>
      <w:r w:rsidR="00346C62" w:rsidRPr="000606E2">
        <w:rPr>
          <w:sz w:val="16"/>
          <w:szCs w:val="16"/>
        </w:rPr>
        <w:t xml:space="preserve"> depth on the </w:t>
      </w:r>
      <w:r w:rsidR="00C564D2" w:rsidRPr="000606E2">
        <w:rPr>
          <w:sz w:val="16"/>
          <w:szCs w:val="16"/>
        </w:rPr>
        <w:t>n</w:t>
      </w:r>
      <w:r w:rsidR="00346C62" w:rsidRPr="000606E2">
        <w:rPr>
          <w:sz w:val="16"/>
          <w:szCs w:val="16"/>
        </w:rPr>
        <w:t>orth-west aspect</w:t>
      </w:r>
      <w:r w:rsidR="007B094F" w:rsidRPr="000606E2">
        <w:rPr>
          <w:sz w:val="16"/>
          <w:szCs w:val="16"/>
        </w:rPr>
        <w:t xml:space="preserve">, </w:t>
      </w:r>
      <w:r w:rsidR="00346C62" w:rsidRPr="000606E2">
        <w:rPr>
          <w:sz w:val="16"/>
          <w:szCs w:val="16"/>
        </w:rPr>
        <w:t xml:space="preserve">b) </w:t>
      </w:r>
      <w:r>
        <w:rPr>
          <w:sz w:val="16"/>
          <w:szCs w:val="16"/>
        </w:rPr>
        <w:t>three</w:t>
      </w:r>
      <w:r w:rsidR="00346C62" w:rsidRPr="000606E2">
        <w:rPr>
          <w:sz w:val="16"/>
          <w:szCs w:val="16"/>
        </w:rPr>
        <w:t xml:space="preserve"> depths on the north-east aspect and c)</w:t>
      </w:r>
      <w:r>
        <w:rPr>
          <w:sz w:val="16"/>
          <w:szCs w:val="16"/>
        </w:rPr>
        <w:t xml:space="preserve"> one </w:t>
      </w:r>
      <w:r w:rsidR="00346C62" w:rsidRPr="000606E2">
        <w:rPr>
          <w:sz w:val="16"/>
          <w:szCs w:val="16"/>
        </w:rPr>
        <w:t>depth on the south-west aspect</w:t>
      </w:r>
      <w:r w:rsidR="00612613" w:rsidRPr="000606E2">
        <w:rPr>
          <w:sz w:val="16"/>
          <w:szCs w:val="16"/>
        </w:rPr>
        <w:t>.</w:t>
      </w:r>
    </w:p>
    <w:p w14:paraId="3D000936" w14:textId="48D2F49E" w:rsidR="0038776C" w:rsidRPr="00D362C3" w:rsidRDefault="00C01302" w:rsidP="00AA18CE">
      <w:pPr>
        <w:pStyle w:val="Heading3"/>
      </w:pPr>
      <w:bookmarkStart w:id="14" w:name="_Toc463509554"/>
      <w:r w:rsidRPr="00D362C3">
        <w:t xml:space="preserve">Scale and spatial patterns of coral </w:t>
      </w:r>
      <w:r w:rsidR="00B7501F" w:rsidRPr="00D362C3">
        <w:t>mortality</w:t>
      </w:r>
      <w:r w:rsidR="00E12009" w:rsidRPr="00D362C3">
        <w:t xml:space="preserve"> </w:t>
      </w:r>
      <w:r w:rsidR="001B55D9" w:rsidRPr="00D362C3">
        <w:t>(as at 13 June 2016)</w:t>
      </w:r>
      <w:bookmarkEnd w:id="14"/>
    </w:p>
    <w:p w14:paraId="5022131A" w14:textId="5B822DA5" w:rsidR="004D31DC" w:rsidRDefault="00B7501F" w:rsidP="00D362C3">
      <w:pPr>
        <w:rPr>
          <w:rFonts w:cs="Arial"/>
        </w:rPr>
      </w:pPr>
      <w:r w:rsidRPr="00600A4B">
        <w:rPr>
          <w:rFonts w:cs="Arial"/>
        </w:rPr>
        <w:t xml:space="preserve">Reef-wide </w:t>
      </w:r>
      <w:r w:rsidR="00C85F16" w:rsidRPr="00600A4B">
        <w:rPr>
          <w:rFonts w:cs="Arial"/>
        </w:rPr>
        <w:t>bleaching caused substantial die-off of corals during the event</w:t>
      </w:r>
      <w:r w:rsidR="00B07D68" w:rsidRPr="00600A4B">
        <w:rPr>
          <w:rFonts w:cs="Arial"/>
        </w:rPr>
        <w:t xml:space="preserve"> and </w:t>
      </w:r>
      <w:r w:rsidR="00600A4B" w:rsidRPr="00600A4B">
        <w:rPr>
          <w:rFonts w:cs="Arial"/>
        </w:rPr>
        <w:t xml:space="preserve">patterns of mortality </w:t>
      </w:r>
      <w:r w:rsidR="00B07D68" w:rsidRPr="00600A4B">
        <w:rPr>
          <w:rFonts w:cs="Arial"/>
        </w:rPr>
        <w:t xml:space="preserve">also exhibited a north-south gradient, with </w:t>
      </w:r>
      <w:r w:rsidR="008B635C" w:rsidRPr="00600A4B">
        <w:rPr>
          <w:rFonts w:cs="Arial"/>
        </w:rPr>
        <w:t>high variab</w:t>
      </w:r>
      <w:r w:rsidR="00B07D68" w:rsidRPr="00600A4B">
        <w:rPr>
          <w:rFonts w:cs="Arial"/>
        </w:rPr>
        <w:t xml:space="preserve">ility </w:t>
      </w:r>
      <w:r w:rsidR="000A3113" w:rsidRPr="00600A4B">
        <w:rPr>
          <w:rFonts w:cs="Arial"/>
        </w:rPr>
        <w:t>across</w:t>
      </w:r>
      <w:r w:rsidR="00C85F16" w:rsidRPr="00600A4B">
        <w:rPr>
          <w:rFonts w:cs="Arial"/>
        </w:rPr>
        <w:t xml:space="preserve"> location</w:t>
      </w:r>
      <w:r w:rsidR="000A3113" w:rsidRPr="00600A4B">
        <w:rPr>
          <w:rFonts w:cs="Arial"/>
        </w:rPr>
        <w:t>s</w:t>
      </w:r>
      <w:r w:rsidR="00C85F16" w:rsidRPr="00600A4B">
        <w:rPr>
          <w:rFonts w:cs="Arial"/>
        </w:rPr>
        <w:t xml:space="preserve"> </w:t>
      </w:r>
      <w:r w:rsidR="00AF352A">
        <w:rPr>
          <w:rFonts w:cs="Arial"/>
        </w:rPr>
        <w:br/>
      </w:r>
      <w:r w:rsidR="00972586" w:rsidRPr="00600A4B">
        <w:rPr>
          <w:rFonts w:cs="Arial"/>
        </w:rPr>
        <w:t>(Figure</w:t>
      </w:r>
      <w:r w:rsidR="00401F47" w:rsidRPr="00600A4B">
        <w:rPr>
          <w:rFonts w:cs="Arial"/>
        </w:rPr>
        <w:t xml:space="preserve"> </w:t>
      </w:r>
      <w:r w:rsidR="00363BF7" w:rsidRPr="00600A4B">
        <w:rPr>
          <w:rFonts w:cs="Arial"/>
        </w:rPr>
        <w:t>9</w:t>
      </w:r>
      <w:r w:rsidR="00972586" w:rsidRPr="00600A4B">
        <w:rPr>
          <w:rFonts w:cs="Arial"/>
        </w:rPr>
        <w:t>)</w:t>
      </w:r>
      <w:r w:rsidR="008B635C" w:rsidRPr="00600A4B">
        <w:rPr>
          <w:rFonts w:cs="Arial"/>
        </w:rPr>
        <w:t xml:space="preserve">. </w:t>
      </w:r>
      <w:r w:rsidR="004D31DC" w:rsidRPr="00600A4B">
        <w:rPr>
          <w:rFonts w:cs="Arial"/>
        </w:rPr>
        <w:t xml:space="preserve">The </w:t>
      </w:r>
      <w:r w:rsidR="00552E60" w:rsidRPr="00600A4B">
        <w:rPr>
          <w:rFonts w:cs="Arial"/>
        </w:rPr>
        <w:t>proportion</w:t>
      </w:r>
      <w:r w:rsidR="004D31DC" w:rsidRPr="00600A4B">
        <w:rPr>
          <w:rFonts w:cs="Arial"/>
        </w:rPr>
        <w:t xml:space="preserve"> of coral </w:t>
      </w:r>
      <w:r w:rsidR="00ED5A67" w:rsidRPr="00600A4B">
        <w:rPr>
          <w:rFonts w:cs="Arial"/>
        </w:rPr>
        <w:t xml:space="preserve">that had recently died due to severe bleaching </w:t>
      </w:r>
      <w:r w:rsidR="00DE490C" w:rsidRPr="00600A4B">
        <w:rPr>
          <w:rFonts w:cs="Arial"/>
        </w:rPr>
        <w:t xml:space="preserve">ranged from </w:t>
      </w:r>
      <w:r w:rsidR="000A3113" w:rsidRPr="00600A4B">
        <w:rPr>
          <w:rFonts w:cs="Arial"/>
        </w:rPr>
        <w:t>zero</w:t>
      </w:r>
      <w:r w:rsidR="00C85F16" w:rsidRPr="00600A4B">
        <w:rPr>
          <w:rFonts w:cs="Arial"/>
        </w:rPr>
        <w:t xml:space="preserve"> to</w:t>
      </w:r>
      <w:r w:rsidR="000A3113" w:rsidRPr="00600A4B">
        <w:rPr>
          <w:rFonts w:cs="Arial"/>
        </w:rPr>
        <w:t xml:space="preserve"> </w:t>
      </w:r>
      <w:r w:rsidR="00DE490C" w:rsidRPr="00600A4B">
        <w:rPr>
          <w:rFonts w:cs="Arial"/>
        </w:rPr>
        <w:t xml:space="preserve">100 </w:t>
      </w:r>
      <w:r w:rsidR="00554885" w:rsidRPr="00600A4B">
        <w:rPr>
          <w:rFonts w:cs="Arial"/>
        </w:rPr>
        <w:t>per cent</w:t>
      </w:r>
      <w:r w:rsidR="00DE490C" w:rsidRPr="00600A4B">
        <w:rPr>
          <w:rFonts w:cs="Arial"/>
        </w:rPr>
        <w:t xml:space="preserve"> </w:t>
      </w:r>
      <w:r w:rsidR="00554885" w:rsidRPr="00600A4B">
        <w:rPr>
          <w:rFonts w:cs="Arial"/>
        </w:rPr>
        <w:t>of total coral cover</w:t>
      </w:r>
      <w:r w:rsidR="00ED5A67" w:rsidRPr="00600A4B">
        <w:rPr>
          <w:rFonts w:cs="Arial"/>
        </w:rPr>
        <w:t xml:space="preserve"> </w:t>
      </w:r>
      <w:r w:rsidR="00AF352A">
        <w:rPr>
          <w:rFonts w:cs="Arial"/>
        </w:rPr>
        <w:t>in</w:t>
      </w:r>
      <w:r w:rsidR="00ED5A67" w:rsidRPr="00600A4B">
        <w:rPr>
          <w:rFonts w:cs="Arial"/>
        </w:rPr>
        <w:t xml:space="preserve"> individual surveys</w:t>
      </w:r>
      <w:r w:rsidR="00600A4B" w:rsidRPr="00600A4B">
        <w:rPr>
          <w:rFonts w:cs="Arial"/>
        </w:rPr>
        <w:t xml:space="preserve">, and many areas escaped with little or no </w:t>
      </w:r>
      <w:r w:rsidR="00600A4B">
        <w:rPr>
          <w:rFonts w:cs="Arial"/>
        </w:rPr>
        <w:t>bleaching</w:t>
      </w:r>
      <w:r w:rsidR="00600A4B" w:rsidRPr="00600A4B">
        <w:rPr>
          <w:rFonts w:cs="Arial"/>
        </w:rPr>
        <w:t xml:space="preserve"> mortality</w:t>
      </w:r>
      <w:r w:rsidR="00ED5A67" w:rsidRPr="00600A4B">
        <w:rPr>
          <w:rFonts w:cs="Arial"/>
        </w:rPr>
        <w:t xml:space="preserve">. Some reefs off the Cape Grenville and Princess Charlotte Bay transects </w:t>
      </w:r>
      <w:r w:rsidR="004D31DC" w:rsidRPr="00600A4B">
        <w:rPr>
          <w:rFonts w:cs="Arial"/>
        </w:rPr>
        <w:t xml:space="preserve">had very high </w:t>
      </w:r>
      <w:r w:rsidR="00E77484" w:rsidRPr="00600A4B">
        <w:rPr>
          <w:rFonts w:cs="Arial"/>
        </w:rPr>
        <w:t xml:space="preserve">bleaching </w:t>
      </w:r>
      <w:r w:rsidR="004D31DC" w:rsidRPr="00600A4B">
        <w:rPr>
          <w:rFonts w:cs="Arial"/>
        </w:rPr>
        <w:t xml:space="preserve">mortality, losing </w:t>
      </w:r>
      <w:r w:rsidR="00ED5A67" w:rsidRPr="00600A4B">
        <w:rPr>
          <w:rFonts w:cs="Arial"/>
        </w:rPr>
        <w:t>over 50 per cent of their coral cover</w:t>
      </w:r>
      <w:r w:rsidR="00B07D68" w:rsidRPr="00600A4B">
        <w:rPr>
          <w:rFonts w:cs="Arial"/>
        </w:rPr>
        <w:t xml:space="preserve">, </w:t>
      </w:r>
      <w:r w:rsidR="00552E60" w:rsidRPr="00600A4B">
        <w:rPr>
          <w:rFonts w:cs="Arial"/>
        </w:rPr>
        <w:t xml:space="preserve">whereas </w:t>
      </w:r>
      <w:r w:rsidR="00B07D68" w:rsidRPr="00600A4B">
        <w:rPr>
          <w:rFonts w:cs="Arial"/>
        </w:rPr>
        <w:t xml:space="preserve">reefs in the south </w:t>
      </w:r>
      <w:r w:rsidR="00552E60" w:rsidRPr="00600A4B">
        <w:rPr>
          <w:rFonts w:cs="Arial"/>
        </w:rPr>
        <w:t xml:space="preserve">had </w:t>
      </w:r>
      <w:r w:rsidR="00B07D68" w:rsidRPr="00600A4B">
        <w:rPr>
          <w:rFonts w:cs="Arial"/>
        </w:rPr>
        <w:t>little to no coral</w:t>
      </w:r>
      <w:r w:rsidR="00552E60" w:rsidRPr="00600A4B">
        <w:rPr>
          <w:rFonts w:cs="Arial"/>
        </w:rPr>
        <w:t xml:space="preserve"> mortality from bleaching</w:t>
      </w:r>
      <w:r w:rsidR="00B07D68" w:rsidRPr="00600A4B">
        <w:rPr>
          <w:rFonts w:cs="Arial"/>
        </w:rPr>
        <w:t xml:space="preserve">. </w:t>
      </w:r>
      <w:r w:rsidR="001259D5" w:rsidRPr="00600A4B">
        <w:rPr>
          <w:rFonts w:cs="Arial"/>
        </w:rPr>
        <w:t xml:space="preserve">The </w:t>
      </w:r>
      <w:r w:rsidR="00552E60" w:rsidRPr="00600A4B">
        <w:rPr>
          <w:rFonts w:cs="Arial"/>
        </w:rPr>
        <w:t xml:space="preserve">proportion </w:t>
      </w:r>
      <w:r w:rsidR="00B07D68" w:rsidRPr="00600A4B">
        <w:rPr>
          <w:rFonts w:cs="Arial"/>
        </w:rPr>
        <w:t xml:space="preserve">of coral that died on each reef </w:t>
      </w:r>
      <w:r w:rsidR="001259D5" w:rsidRPr="00600A4B">
        <w:rPr>
          <w:rFonts w:cs="Arial"/>
        </w:rPr>
        <w:t xml:space="preserve">was associated with </w:t>
      </w:r>
      <w:r w:rsidR="00C85F16" w:rsidRPr="00600A4B">
        <w:rPr>
          <w:rFonts w:cs="Arial"/>
        </w:rPr>
        <w:t>bleaching severity</w:t>
      </w:r>
      <w:r w:rsidR="00AF352A">
        <w:rPr>
          <w:rFonts w:cs="Arial"/>
        </w:rPr>
        <w:t xml:space="preserve"> —</w:t>
      </w:r>
      <w:r w:rsidR="00C85F16" w:rsidRPr="00600A4B">
        <w:rPr>
          <w:rFonts w:cs="Arial"/>
        </w:rPr>
        <w:t xml:space="preserve"> the highest </w:t>
      </w:r>
      <w:r w:rsidR="00B07D68" w:rsidRPr="00600A4B">
        <w:rPr>
          <w:rFonts w:cs="Arial"/>
        </w:rPr>
        <w:t xml:space="preserve">levels of </w:t>
      </w:r>
      <w:r w:rsidR="00C85F16" w:rsidRPr="00600A4B">
        <w:rPr>
          <w:rFonts w:cs="Arial"/>
        </w:rPr>
        <w:t xml:space="preserve">mortality </w:t>
      </w:r>
      <w:r w:rsidR="00B07D68" w:rsidRPr="00600A4B">
        <w:rPr>
          <w:rFonts w:cs="Arial"/>
        </w:rPr>
        <w:t xml:space="preserve">were </w:t>
      </w:r>
      <w:r w:rsidR="00C85F16" w:rsidRPr="00600A4B">
        <w:rPr>
          <w:rFonts w:cs="Arial"/>
        </w:rPr>
        <w:t xml:space="preserve">observed in areas with the most accumulated heat stress (Figure </w:t>
      </w:r>
      <w:r w:rsidR="00363BF7" w:rsidRPr="00600A4B">
        <w:rPr>
          <w:rFonts w:cs="Arial"/>
        </w:rPr>
        <w:t>3</w:t>
      </w:r>
      <w:r w:rsidR="00C85F16" w:rsidRPr="00600A4B">
        <w:rPr>
          <w:rFonts w:cs="Arial"/>
        </w:rPr>
        <w:t>).</w:t>
      </w:r>
      <w:r w:rsidR="00C85F16">
        <w:rPr>
          <w:rFonts w:cs="Arial"/>
        </w:rPr>
        <w:t xml:space="preserve"> </w:t>
      </w:r>
    </w:p>
    <w:p w14:paraId="64B8982B" w14:textId="547D364A" w:rsidR="00F3270A" w:rsidRDefault="00AF352A" w:rsidP="00D362C3">
      <w:pPr>
        <w:rPr>
          <w:rFonts w:cs="Arial"/>
        </w:rPr>
      </w:pPr>
      <w:r>
        <w:rPr>
          <w:rFonts w:cs="Arial"/>
        </w:rPr>
        <w:t>The agency’s</w:t>
      </w:r>
      <w:r w:rsidR="00F3270A" w:rsidRPr="00F3270A">
        <w:rPr>
          <w:rFonts w:cs="Arial"/>
        </w:rPr>
        <w:t xml:space="preserve"> preliminary findings indicated 22 per cent of coral on the Reef died due to severe bleaching. Eighty-five per cent of this mortality occurred in the 600 kilometre stretch between the tip of Cape York and just north of Lizard Island. Since surveys were last conducted on reefs around Lizard Island, further mortality </w:t>
      </w:r>
      <w:r>
        <w:rPr>
          <w:rFonts w:cs="Arial"/>
        </w:rPr>
        <w:t>was</w:t>
      </w:r>
      <w:r w:rsidR="00F3270A" w:rsidRPr="00F3270A">
        <w:rPr>
          <w:rFonts w:cs="Arial"/>
        </w:rPr>
        <w:t xml:space="preserve"> reported.</w:t>
      </w:r>
    </w:p>
    <w:p w14:paraId="79483CD1" w14:textId="0F4BBC99" w:rsidR="00CA2044" w:rsidRDefault="00E15E93" w:rsidP="00935D27">
      <w:pPr>
        <w:rPr>
          <w:rFonts w:cs="Arial"/>
        </w:rPr>
      </w:pPr>
      <w:r w:rsidRPr="00D362C3">
        <w:rPr>
          <w:rFonts w:cs="Arial"/>
        </w:rPr>
        <w:t>The level of b</w:t>
      </w:r>
      <w:r w:rsidR="00962AD9" w:rsidRPr="00D362C3">
        <w:rPr>
          <w:rFonts w:cs="Arial"/>
        </w:rPr>
        <w:t xml:space="preserve">leaching-related mortality differed depending on shelf-position. Of all surveys that recorded coral mortality, the greatest proportion </w:t>
      </w:r>
      <w:r w:rsidR="000A3113">
        <w:rPr>
          <w:rFonts w:cs="Arial"/>
        </w:rPr>
        <w:t xml:space="preserve">of die-off </w:t>
      </w:r>
      <w:r w:rsidR="00C85F16">
        <w:rPr>
          <w:rFonts w:cs="Arial"/>
        </w:rPr>
        <w:t xml:space="preserve">was </w:t>
      </w:r>
      <w:r w:rsidR="000A3113">
        <w:rPr>
          <w:rFonts w:cs="Arial"/>
        </w:rPr>
        <w:t>on</w:t>
      </w:r>
      <w:r w:rsidR="00962AD9" w:rsidRPr="00D362C3">
        <w:rPr>
          <w:rFonts w:cs="Arial"/>
        </w:rPr>
        <w:t xml:space="preserve"> mid-shelf reefs (47 per cent of all surveys), then inshore reefs (32 per cent of surveys), with the least </w:t>
      </w:r>
      <w:r w:rsidR="000A3113">
        <w:rPr>
          <w:rFonts w:cs="Arial"/>
        </w:rPr>
        <w:t>on</w:t>
      </w:r>
      <w:r w:rsidR="00962AD9" w:rsidRPr="00D362C3">
        <w:rPr>
          <w:rFonts w:cs="Arial"/>
        </w:rPr>
        <w:t xml:space="preserve"> outer shelf reefs (21 per cent).</w:t>
      </w:r>
      <w:r w:rsidR="00CE18E6" w:rsidRPr="00D362C3">
        <w:rPr>
          <w:rFonts w:cs="Arial"/>
        </w:rPr>
        <w:t xml:space="preserve"> </w:t>
      </w:r>
    </w:p>
    <w:p w14:paraId="11FDF60B" w14:textId="67EB8041" w:rsidR="0092223D" w:rsidRPr="00D362C3" w:rsidRDefault="0092223D" w:rsidP="00935D27">
      <w:pPr>
        <w:rPr>
          <w:rFonts w:cs="Arial"/>
        </w:rPr>
      </w:pPr>
      <w:r>
        <w:rPr>
          <w:rFonts w:cs="Arial"/>
        </w:rPr>
        <w:t>F</w:t>
      </w:r>
      <w:r w:rsidRPr="0092223D">
        <w:rPr>
          <w:rFonts w:cs="Arial"/>
        </w:rPr>
        <w:t xml:space="preserve">ollow-up surveys in late 2016 will enable the agency to assess the full extent of bleaching-related mortality, </w:t>
      </w:r>
      <w:r>
        <w:rPr>
          <w:rFonts w:cs="Arial"/>
        </w:rPr>
        <w:t xml:space="preserve">therefore </w:t>
      </w:r>
      <w:r w:rsidRPr="0092223D">
        <w:rPr>
          <w:rFonts w:cs="Arial"/>
        </w:rPr>
        <w:t>these estimates are considered to be preliminary and will be updated as new data is available.</w:t>
      </w:r>
    </w:p>
    <w:p w14:paraId="72B4D9FC" w14:textId="5165CA48" w:rsidR="007F5CC6" w:rsidRPr="00D362C3" w:rsidRDefault="00CE18E6" w:rsidP="00AA18CE">
      <w:pPr>
        <w:pStyle w:val="Heading3"/>
      </w:pPr>
      <w:bookmarkStart w:id="15" w:name="_Toc463509555"/>
      <w:r w:rsidRPr="00D362C3">
        <w:t>Other impacts of record</w:t>
      </w:r>
      <w:r w:rsidR="000A3113">
        <w:t>-</w:t>
      </w:r>
      <w:r w:rsidRPr="00D362C3">
        <w:t>breaking heat stress</w:t>
      </w:r>
      <w:bookmarkEnd w:id="15"/>
      <w:r w:rsidRPr="00D362C3">
        <w:t xml:space="preserve">  </w:t>
      </w:r>
    </w:p>
    <w:p w14:paraId="567C1C09" w14:textId="1FE9A5D8" w:rsidR="00C16236" w:rsidRDefault="000A42B4" w:rsidP="00D362C3">
      <w:pPr>
        <w:rPr>
          <w:rFonts w:cs="Arial"/>
        </w:rPr>
      </w:pPr>
      <w:r w:rsidRPr="00D362C3">
        <w:rPr>
          <w:rFonts w:cs="Arial"/>
        </w:rPr>
        <w:t>Although this report focuse</w:t>
      </w:r>
      <w:r w:rsidR="000A3113">
        <w:rPr>
          <w:rFonts w:cs="Arial"/>
        </w:rPr>
        <w:t>s</w:t>
      </w:r>
      <w:r w:rsidRPr="00D362C3">
        <w:rPr>
          <w:rFonts w:cs="Arial"/>
        </w:rPr>
        <w:t xml:space="preserve"> on </w:t>
      </w:r>
      <w:r w:rsidR="00EA7F70" w:rsidRPr="00D362C3">
        <w:rPr>
          <w:rFonts w:cs="Arial"/>
        </w:rPr>
        <w:t xml:space="preserve">coral </w:t>
      </w:r>
      <w:r w:rsidRPr="00D362C3">
        <w:rPr>
          <w:rFonts w:cs="Arial"/>
        </w:rPr>
        <w:t>bleaching as an adverse effect of warm</w:t>
      </w:r>
      <w:r w:rsidR="004F73B6" w:rsidRPr="00D362C3">
        <w:rPr>
          <w:rFonts w:cs="Arial"/>
        </w:rPr>
        <w:t xml:space="preserve">ing </w:t>
      </w:r>
      <w:r w:rsidRPr="00D362C3">
        <w:rPr>
          <w:rFonts w:cs="Arial"/>
        </w:rPr>
        <w:t>sea surface temperatures on the Great Barrier Reef, other impacts</w:t>
      </w:r>
      <w:r w:rsidR="00CE18E6" w:rsidRPr="00D362C3">
        <w:rPr>
          <w:rFonts w:cs="Arial"/>
        </w:rPr>
        <w:t xml:space="preserve"> within the ecosystem</w:t>
      </w:r>
      <w:r w:rsidRPr="00D362C3">
        <w:rPr>
          <w:rFonts w:cs="Arial"/>
        </w:rPr>
        <w:t xml:space="preserve"> were also reported </w:t>
      </w:r>
      <w:r w:rsidR="000A3113">
        <w:rPr>
          <w:rFonts w:cs="Arial"/>
        </w:rPr>
        <w:t>over summer</w:t>
      </w:r>
      <w:r w:rsidRPr="00D362C3">
        <w:rPr>
          <w:rFonts w:cs="Arial"/>
        </w:rPr>
        <w:t xml:space="preserve">. </w:t>
      </w:r>
      <w:r w:rsidR="006C24EF">
        <w:rPr>
          <w:rFonts w:cs="Arial"/>
        </w:rPr>
        <w:t>For example, b</w:t>
      </w:r>
      <w:r w:rsidR="006C24EF" w:rsidRPr="00D362C3">
        <w:rPr>
          <w:rFonts w:cs="Arial"/>
        </w:rPr>
        <w:t xml:space="preserve">leaching </w:t>
      </w:r>
      <w:r w:rsidR="00CE18E6" w:rsidRPr="00D362C3">
        <w:rPr>
          <w:rFonts w:cs="Arial"/>
        </w:rPr>
        <w:t>is not a unique response among corals</w:t>
      </w:r>
      <w:r w:rsidR="000A3113">
        <w:rPr>
          <w:rFonts w:cs="Arial"/>
        </w:rPr>
        <w:t xml:space="preserve"> —</w:t>
      </w:r>
      <w:r w:rsidR="00CE18E6" w:rsidRPr="00D362C3">
        <w:rPr>
          <w:rFonts w:cs="Arial"/>
        </w:rPr>
        <w:t xml:space="preserve"> </w:t>
      </w:r>
      <w:r w:rsidR="000A3113">
        <w:rPr>
          <w:rFonts w:cs="Arial"/>
        </w:rPr>
        <w:t>o</w:t>
      </w:r>
      <w:r w:rsidR="00CE18E6" w:rsidRPr="00D362C3">
        <w:rPr>
          <w:rFonts w:cs="Arial"/>
        </w:rPr>
        <w:t xml:space="preserve">ther animals also rely on zooxanthellae for nutrition, such as anemones and giant clams, </w:t>
      </w:r>
      <w:r w:rsidR="000A3113">
        <w:rPr>
          <w:rFonts w:cs="Arial"/>
        </w:rPr>
        <w:t>making them</w:t>
      </w:r>
      <w:r w:rsidR="00CE18E6" w:rsidRPr="00D362C3">
        <w:rPr>
          <w:rFonts w:cs="Arial"/>
        </w:rPr>
        <w:t xml:space="preserve"> susceptible to impacts from heat stress. </w:t>
      </w:r>
      <w:r w:rsidR="00F976D9" w:rsidRPr="00D362C3">
        <w:rPr>
          <w:rFonts w:cs="Arial"/>
        </w:rPr>
        <w:t>GBRMPA</w:t>
      </w:r>
      <w:r w:rsidR="00CA1166" w:rsidRPr="00D362C3">
        <w:rPr>
          <w:rFonts w:cs="Arial"/>
        </w:rPr>
        <w:t xml:space="preserve"> </w:t>
      </w:r>
      <w:r w:rsidR="004F73B6" w:rsidRPr="00D362C3">
        <w:rPr>
          <w:rFonts w:cs="Arial"/>
        </w:rPr>
        <w:t xml:space="preserve">received several </w:t>
      </w:r>
      <w:r w:rsidR="00CE18E6" w:rsidRPr="00D362C3">
        <w:rPr>
          <w:rFonts w:cs="Arial"/>
        </w:rPr>
        <w:t xml:space="preserve">anecdotal reports </w:t>
      </w:r>
      <w:r w:rsidR="00CA1166" w:rsidRPr="00D362C3">
        <w:rPr>
          <w:rFonts w:cs="Arial"/>
        </w:rPr>
        <w:t xml:space="preserve">and </w:t>
      </w:r>
      <w:r w:rsidR="000A3E10">
        <w:rPr>
          <w:rFonts w:cs="Arial"/>
        </w:rPr>
        <w:t xml:space="preserve">directly observed </w:t>
      </w:r>
      <w:r w:rsidR="00CE18E6" w:rsidRPr="00D362C3">
        <w:rPr>
          <w:rFonts w:cs="Arial"/>
        </w:rPr>
        <w:t xml:space="preserve">bleaching and mortality in anemones and giant clams within the </w:t>
      </w:r>
      <w:r w:rsidR="00CA1166" w:rsidRPr="00D362C3">
        <w:rPr>
          <w:rFonts w:cs="Arial"/>
        </w:rPr>
        <w:t xml:space="preserve">northern half of the </w:t>
      </w:r>
      <w:r w:rsidR="00CE18E6" w:rsidRPr="00D362C3">
        <w:rPr>
          <w:rFonts w:cs="Arial"/>
        </w:rPr>
        <w:t xml:space="preserve">Marine Park. </w:t>
      </w:r>
    </w:p>
    <w:p w14:paraId="72347450" w14:textId="4E31E897" w:rsidR="009152FA" w:rsidRPr="00D362C3" w:rsidRDefault="00CE18E6" w:rsidP="00D362C3">
      <w:pPr>
        <w:rPr>
          <w:rFonts w:cs="Arial"/>
        </w:rPr>
      </w:pPr>
      <w:r w:rsidRPr="00D362C3">
        <w:rPr>
          <w:rFonts w:cs="Arial"/>
        </w:rPr>
        <w:t xml:space="preserve">Reports of impacts </w:t>
      </w:r>
      <w:r w:rsidR="00EA7F70" w:rsidRPr="00D362C3">
        <w:rPr>
          <w:rFonts w:cs="Arial"/>
        </w:rPr>
        <w:t xml:space="preserve">on other reef organisms </w:t>
      </w:r>
      <w:r w:rsidR="00C16236">
        <w:rPr>
          <w:rFonts w:cs="Arial"/>
        </w:rPr>
        <w:t>were also</w:t>
      </w:r>
      <w:r w:rsidRPr="00D362C3">
        <w:rPr>
          <w:rFonts w:cs="Arial"/>
        </w:rPr>
        <w:t xml:space="preserve"> received</w:t>
      </w:r>
      <w:r w:rsidR="00DC23A7" w:rsidRPr="00D362C3">
        <w:rPr>
          <w:rFonts w:cs="Arial"/>
        </w:rPr>
        <w:t xml:space="preserve">, mainly from the northern </w:t>
      </w:r>
      <w:r w:rsidR="00530D48">
        <w:rPr>
          <w:rFonts w:cs="Arial"/>
        </w:rPr>
        <w:t>part of the Reef</w:t>
      </w:r>
      <w:r w:rsidR="00EA7F70" w:rsidRPr="00D362C3">
        <w:rPr>
          <w:rFonts w:cs="Arial"/>
        </w:rPr>
        <w:t>,</w:t>
      </w:r>
      <w:r w:rsidRPr="00D362C3">
        <w:rPr>
          <w:rFonts w:cs="Arial"/>
        </w:rPr>
        <w:t xml:space="preserve"> and include: mortality of crayfish, crabs, shrimp, stingrays, eels and fish in shallow water lagoons </w:t>
      </w:r>
      <w:r w:rsidR="00DC23A7" w:rsidRPr="00D362C3">
        <w:rPr>
          <w:rFonts w:cs="Arial"/>
        </w:rPr>
        <w:t xml:space="preserve">and the absence of coral-associated fish from reefs with high coral mortality. </w:t>
      </w:r>
      <w:r w:rsidR="00EA7F70" w:rsidRPr="00D362C3">
        <w:rPr>
          <w:rFonts w:cs="Arial"/>
        </w:rPr>
        <w:t xml:space="preserve">High densities of </w:t>
      </w:r>
      <w:proofErr w:type="spellStart"/>
      <w:r w:rsidR="00EA7F70" w:rsidRPr="00D362C3">
        <w:rPr>
          <w:rFonts w:cs="Arial"/>
          <w:i/>
        </w:rPr>
        <w:t>Diadema</w:t>
      </w:r>
      <w:proofErr w:type="spellEnd"/>
      <w:r w:rsidR="00EA7F70" w:rsidRPr="00D362C3">
        <w:rPr>
          <w:rFonts w:cs="Arial"/>
          <w:i/>
        </w:rPr>
        <w:t xml:space="preserve"> </w:t>
      </w:r>
      <w:r w:rsidR="00EA7F70" w:rsidRPr="00D362C3">
        <w:rPr>
          <w:rFonts w:cs="Arial"/>
        </w:rPr>
        <w:t xml:space="preserve">sea urchins </w:t>
      </w:r>
      <w:r w:rsidR="00C16236">
        <w:rPr>
          <w:rFonts w:cs="Arial"/>
        </w:rPr>
        <w:t>were</w:t>
      </w:r>
      <w:r w:rsidR="00EA7F70" w:rsidRPr="00D362C3">
        <w:rPr>
          <w:rFonts w:cs="Arial"/>
        </w:rPr>
        <w:t xml:space="preserve"> found on reefs overgrown with algae due to high coral mortality. </w:t>
      </w:r>
      <w:r w:rsidR="006C24EF">
        <w:rPr>
          <w:rFonts w:cs="Arial"/>
        </w:rPr>
        <w:t>Other impacts may become apparent over time.</w:t>
      </w:r>
    </w:p>
    <w:p w14:paraId="62C90689" w14:textId="6013962B" w:rsidR="001E1AD5" w:rsidRPr="00D362C3" w:rsidRDefault="001E1AD5" w:rsidP="00D362C3">
      <w:pPr>
        <w:rPr>
          <w:rFonts w:cs="Arial"/>
        </w:rPr>
      </w:pPr>
    </w:p>
    <w:p w14:paraId="780D428C" w14:textId="562A7ED3" w:rsidR="004D31DC" w:rsidRDefault="000853DA" w:rsidP="0045589D">
      <w:pPr>
        <w:spacing w:after="120"/>
        <w:rPr>
          <w:rFonts w:cs="Arial"/>
          <w:sz w:val="20"/>
          <w:szCs w:val="20"/>
        </w:rPr>
      </w:pPr>
      <w:r>
        <w:rPr>
          <w:rFonts w:cs="Arial"/>
          <w:b/>
          <w:noProof/>
          <w:sz w:val="20"/>
          <w:szCs w:val="20"/>
          <w:lang w:eastAsia="en-AU"/>
        </w:rPr>
        <w:drawing>
          <wp:inline distT="0" distB="0" distL="0" distR="0" wp14:anchorId="585DDBC1" wp14:editId="7EC40961">
            <wp:extent cx="5731510" cy="8106355"/>
            <wp:effectExtent l="0" t="0" r="2540" b="9525"/>
            <wp:docPr id="28" name="Picture 28" descr="This graphic is a map of the Great Barrier Reef with triangles representing each reef where surveys were conducted. The triangles are coloured to indicate the average per cent of coral coral that died on that reef due to severe bleaching. Green triangles indicate reefs with zero mortality. Yellow triangles indicate low (greater than 0 per cent and less than 10 per cent) mortality, orange indicate medium (10 per cent or more and less than 30 per cent), red indicate high (30 per cent or more and less than 50 per cent) and black indicate very high (50 per cent or more). The map shows that the majority of reef north of Cairns were red, whereas the majority of reefs north of Lizard Island were either red or black. Around Cairns, reefs ranged from yellow-red and the majority of reefs south of Cairns were yellow or green. " title="Pattern of coral mortality due to severe bleaching on the Great Barrier Reef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03b-CoralMortalit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8106355"/>
                    </a:xfrm>
                    <a:prstGeom prst="rect">
                      <a:avLst/>
                    </a:prstGeom>
                  </pic:spPr>
                </pic:pic>
              </a:graphicData>
            </a:graphic>
          </wp:inline>
        </w:drawing>
      </w:r>
      <w:r w:rsidR="00250060" w:rsidRPr="00E819C2">
        <w:rPr>
          <w:rFonts w:cs="Arial"/>
          <w:b/>
          <w:sz w:val="20"/>
          <w:szCs w:val="20"/>
        </w:rPr>
        <w:t>Figure 9</w:t>
      </w:r>
      <w:r w:rsidR="00250060" w:rsidRPr="00E819C2">
        <w:rPr>
          <w:rFonts w:cs="Arial"/>
          <w:sz w:val="20"/>
          <w:szCs w:val="20"/>
        </w:rPr>
        <w:t xml:space="preserve"> </w:t>
      </w:r>
      <w:r w:rsidR="00E819C2" w:rsidRPr="00E819C2">
        <w:rPr>
          <w:rFonts w:cs="Arial"/>
          <w:sz w:val="20"/>
          <w:szCs w:val="20"/>
        </w:rPr>
        <w:t>Reef-wide pattern of coral mortality on the Great Barrier Reef</w:t>
      </w:r>
      <w:r w:rsidR="005F0751">
        <w:rPr>
          <w:rFonts w:cs="Arial"/>
          <w:sz w:val="20"/>
          <w:szCs w:val="20"/>
        </w:rPr>
        <w:t xml:space="preserve"> in 2016</w:t>
      </w:r>
      <w:r w:rsidR="00E819C2" w:rsidRPr="00E819C2">
        <w:rPr>
          <w:rFonts w:cs="Arial"/>
          <w:sz w:val="20"/>
          <w:szCs w:val="20"/>
        </w:rPr>
        <w:t xml:space="preserve">. </w:t>
      </w:r>
    </w:p>
    <w:p w14:paraId="66161F95" w14:textId="1985DF8D" w:rsidR="001E1AD5" w:rsidRPr="004D31DC" w:rsidRDefault="00E819C2" w:rsidP="009A5CA5">
      <w:pPr>
        <w:rPr>
          <w:rFonts w:cs="Arial"/>
          <w:sz w:val="16"/>
          <w:szCs w:val="16"/>
        </w:rPr>
        <w:sectPr w:rsidR="001E1AD5" w:rsidRPr="004D31DC" w:rsidSect="00436101">
          <w:footnotePr>
            <w:numFmt w:val="chicago"/>
          </w:footnotePr>
          <w:pgSz w:w="11906" w:h="16838"/>
          <w:pgMar w:top="1440" w:right="1440" w:bottom="1440" w:left="1440" w:header="708" w:footer="708" w:gutter="0"/>
          <w:pgNumType w:start="1"/>
          <w:cols w:space="708"/>
          <w:docGrid w:linePitch="360"/>
        </w:sectPr>
      </w:pPr>
      <w:r w:rsidRPr="004D31DC">
        <w:rPr>
          <w:rFonts w:cs="Arial"/>
          <w:sz w:val="16"/>
          <w:szCs w:val="16"/>
        </w:rPr>
        <w:t>Each triangle represents a reef</w:t>
      </w:r>
      <w:r w:rsidR="00AF352A">
        <w:rPr>
          <w:rFonts w:cs="Arial"/>
          <w:sz w:val="16"/>
          <w:szCs w:val="16"/>
        </w:rPr>
        <w:t>,</w:t>
      </w:r>
      <w:r w:rsidRPr="004D31DC">
        <w:rPr>
          <w:rFonts w:cs="Arial"/>
          <w:sz w:val="16"/>
          <w:szCs w:val="16"/>
        </w:rPr>
        <w:t xml:space="preserve"> and colours indicate the percentage of coral cover that died (mortality level). Black triangles indicate reefs with greater than 50 per cent coral loss due to severe bleaching.   </w:t>
      </w:r>
    </w:p>
    <w:p w14:paraId="66789FD4" w14:textId="1FBA8487" w:rsidR="004E2FCE" w:rsidRDefault="004E2FCE" w:rsidP="00D362C3">
      <w:pPr>
        <w:pStyle w:val="Heading1"/>
        <w:rPr>
          <w:rFonts w:ascii="Arial" w:hAnsi="Arial" w:cs="Arial"/>
        </w:rPr>
      </w:pPr>
      <w:bookmarkStart w:id="16" w:name="_Toc463509556"/>
      <w:r w:rsidRPr="00D362C3">
        <w:rPr>
          <w:rFonts w:ascii="Arial" w:hAnsi="Arial" w:cs="Arial"/>
        </w:rPr>
        <w:t xml:space="preserve">Conclusions </w:t>
      </w:r>
      <w:r w:rsidR="00DB7F83" w:rsidRPr="00D362C3">
        <w:rPr>
          <w:rFonts w:ascii="Arial" w:hAnsi="Arial" w:cs="Arial"/>
        </w:rPr>
        <w:t xml:space="preserve">and outlook for </w:t>
      </w:r>
      <w:r w:rsidR="00ED1D16" w:rsidRPr="00262A8F">
        <w:rPr>
          <w:rFonts w:ascii="Arial" w:hAnsi="Arial" w:cs="Arial"/>
        </w:rPr>
        <w:t>recovery</w:t>
      </w:r>
      <w:bookmarkEnd w:id="16"/>
    </w:p>
    <w:p w14:paraId="7D9745AB" w14:textId="77777777" w:rsidR="000D1749" w:rsidRPr="000D1749" w:rsidRDefault="000D1749" w:rsidP="00B83D25"/>
    <w:p w14:paraId="586C8E33" w14:textId="0D4F6DE3" w:rsidR="00AF352A" w:rsidRDefault="0036579C" w:rsidP="001B00EC">
      <w:pPr>
        <w:rPr>
          <w:rFonts w:cs="Arial"/>
        </w:rPr>
      </w:pPr>
      <w:r w:rsidRPr="00D362C3">
        <w:rPr>
          <w:rFonts w:cs="Arial"/>
        </w:rPr>
        <w:t>The global bleaching event</w:t>
      </w:r>
      <w:r w:rsidR="000A3E10">
        <w:rPr>
          <w:rFonts w:cs="Arial"/>
        </w:rPr>
        <w:t>, which began in 2014,</w:t>
      </w:r>
      <w:r w:rsidRPr="00D362C3">
        <w:rPr>
          <w:rFonts w:cs="Arial"/>
        </w:rPr>
        <w:t xml:space="preserve"> </w:t>
      </w:r>
      <w:r w:rsidR="001B00EC">
        <w:rPr>
          <w:rFonts w:cs="Arial"/>
        </w:rPr>
        <w:t>was triggered by</w:t>
      </w:r>
      <w:r w:rsidR="001B00EC" w:rsidRPr="0003476B">
        <w:rPr>
          <w:rFonts w:cs="Arial"/>
        </w:rPr>
        <w:t xml:space="preserve"> </w:t>
      </w:r>
      <w:r w:rsidR="001B00EC">
        <w:rPr>
          <w:rFonts w:cs="Arial"/>
        </w:rPr>
        <w:t>record</w:t>
      </w:r>
      <w:r w:rsidR="00AF352A">
        <w:rPr>
          <w:rFonts w:cs="Arial"/>
        </w:rPr>
        <w:t>-</w:t>
      </w:r>
      <w:r w:rsidR="001B00EC">
        <w:rPr>
          <w:rFonts w:cs="Arial"/>
        </w:rPr>
        <w:t xml:space="preserve">breaking temperatures and </w:t>
      </w:r>
      <w:r w:rsidR="00AF352A">
        <w:rPr>
          <w:rFonts w:cs="Arial"/>
        </w:rPr>
        <w:t>in 2016 r</w:t>
      </w:r>
      <w:r w:rsidRPr="00D362C3">
        <w:rPr>
          <w:rFonts w:cs="Arial"/>
        </w:rPr>
        <w:t>esulted in the worst</w:t>
      </w:r>
      <w:r w:rsidR="00C16236">
        <w:rPr>
          <w:rFonts w:cs="Arial"/>
        </w:rPr>
        <w:t>-</w:t>
      </w:r>
      <w:r w:rsidRPr="00D362C3">
        <w:rPr>
          <w:rFonts w:cs="Arial"/>
        </w:rPr>
        <w:t xml:space="preserve">ever coral bleaching on the Great Barrier Reef. </w:t>
      </w:r>
      <w:r w:rsidR="001B00EC">
        <w:rPr>
          <w:rFonts w:cs="Arial"/>
        </w:rPr>
        <w:t xml:space="preserve">Underwater surveys </w:t>
      </w:r>
      <w:r w:rsidRPr="00D362C3">
        <w:rPr>
          <w:rFonts w:cs="Arial"/>
        </w:rPr>
        <w:t xml:space="preserve">documented widespread but patchy bleaching of varying levels of severity throughout the </w:t>
      </w:r>
      <w:r w:rsidR="000A3E10">
        <w:rPr>
          <w:rFonts w:cs="Arial"/>
        </w:rPr>
        <w:t>Reef</w:t>
      </w:r>
      <w:r w:rsidR="001B00EC">
        <w:rPr>
          <w:rFonts w:cs="Arial"/>
        </w:rPr>
        <w:t xml:space="preserve">, with the </w:t>
      </w:r>
      <w:r w:rsidR="001B00EC" w:rsidRPr="0003476B">
        <w:rPr>
          <w:rFonts w:cs="Arial"/>
        </w:rPr>
        <w:t>most severe bleaching occurring</w:t>
      </w:r>
      <w:r w:rsidR="001B00EC" w:rsidRPr="00D362C3">
        <w:rPr>
          <w:rFonts w:cs="Arial"/>
        </w:rPr>
        <w:t xml:space="preserve"> north of Port Douglas.</w:t>
      </w:r>
      <w:r w:rsidR="001B00EC">
        <w:rPr>
          <w:rFonts w:cs="Arial"/>
        </w:rPr>
        <w:t xml:space="preserve"> </w:t>
      </w:r>
    </w:p>
    <w:p w14:paraId="21516B22" w14:textId="3B375FED" w:rsidR="002646FE" w:rsidRDefault="008F3782" w:rsidP="001B00EC">
      <w:pPr>
        <w:rPr>
          <w:rFonts w:cs="Arial"/>
        </w:rPr>
      </w:pPr>
      <w:r>
        <w:rPr>
          <w:rFonts w:cs="Arial"/>
        </w:rPr>
        <w:t xml:space="preserve">As </w:t>
      </w:r>
      <w:r w:rsidR="00AF352A">
        <w:rPr>
          <w:rFonts w:cs="Arial"/>
        </w:rPr>
        <w:t>at</w:t>
      </w:r>
      <w:r>
        <w:rPr>
          <w:rFonts w:cs="Arial"/>
        </w:rPr>
        <w:t xml:space="preserve"> June 2016</w:t>
      </w:r>
      <w:r w:rsidR="00C836B8">
        <w:rPr>
          <w:rStyle w:val="FootnoteReference"/>
          <w:rFonts w:cs="Arial"/>
        </w:rPr>
        <w:footnoteReference w:id="6"/>
      </w:r>
      <w:r>
        <w:rPr>
          <w:rFonts w:cs="Arial"/>
        </w:rPr>
        <w:t xml:space="preserve">, </w:t>
      </w:r>
      <w:r w:rsidR="001C5A57">
        <w:rPr>
          <w:rFonts w:cs="Arial"/>
        </w:rPr>
        <w:t xml:space="preserve">preliminary estimates indicated </w:t>
      </w:r>
      <w:r>
        <w:rPr>
          <w:rFonts w:cs="Arial"/>
        </w:rPr>
        <w:t>p</w:t>
      </w:r>
      <w:r w:rsidR="001B00EC">
        <w:rPr>
          <w:rFonts w:cs="Arial"/>
        </w:rPr>
        <w:t xml:space="preserve">rolonged heat stress </w:t>
      </w:r>
      <w:r>
        <w:rPr>
          <w:rFonts w:cs="Arial"/>
        </w:rPr>
        <w:t xml:space="preserve">had resulted in the death of 22 per cent of coral on the 3000 reefs of the Great Barrier Reef, with the </w:t>
      </w:r>
      <w:r w:rsidR="001C5A57">
        <w:rPr>
          <w:rFonts w:cs="Arial"/>
        </w:rPr>
        <w:t>highest</w:t>
      </w:r>
      <w:r w:rsidR="001B00EC">
        <w:rPr>
          <w:rFonts w:cs="Arial"/>
        </w:rPr>
        <w:t xml:space="preserve"> coral </w:t>
      </w:r>
      <w:r w:rsidR="001B00EC" w:rsidRPr="00D362C3">
        <w:rPr>
          <w:rFonts w:cs="Arial"/>
        </w:rPr>
        <w:t xml:space="preserve">mortality on inshore and mid-shelf reefs around Cape Grenville and Princess Charlotte Bay, in the far north. Variability in bleaching severity </w:t>
      </w:r>
      <w:r w:rsidR="000D1749">
        <w:rPr>
          <w:rFonts w:cs="Arial"/>
        </w:rPr>
        <w:t xml:space="preserve">and coral mortality </w:t>
      </w:r>
      <w:r w:rsidR="001B00EC" w:rsidRPr="00D362C3">
        <w:rPr>
          <w:rFonts w:cs="Arial"/>
        </w:rPr>
        <w:t xml:space="preserve">was </w:t>
      </w:r>
      <w:r w:rsidR="001B07E7">
        <w:rPr>
          <w:rFonts w:cs="Arial"/>
        </w:rPr>
        <w:t>greatest</w:t>
      </w:r>
      <w:r w:rsidR="001B00EC" w:rsidRPr="00D362C3">
        <w:rPr>
          <w:rFonts w:cs="Arial"/>
        </w:rPr>
        <w:t xml:space="preserve"> among reefs in the Cairns</w:t>
      </w:r>
      <w:r w:rsidR="001B00EC">
        <w:rPr>
          <w:rFonts w:cs="Arial"/>
        </w:rPr>
        <w:t>–</w:t>
      </w:r>
      <w:r w:rsidR="001B00EC" w:rsidRPr="00D362C3">
        <w:rPr>
          <w:rFonts w:cs="Arial"/>
        </w:rPr>
        <w:t xml:space="preserve">Port Douglas areas. </w:t>
      </w:r>
      <w:r w:rsidR="001B00EC">
        <w:rPr>
          <w:rFonts w:cs="Arial"/>
        </w:rPr>
        <w:t>Most</w:t>
      </w:r>
      <w:r w:rsidR="001B00EC" w:rsidRPr="00D362C3">
        <w:rPr>
          <w:rFonts w:cs="Arial"/>
        </w:rPr>
        <w:t xml:space="preserve"> reefs in the lower half of the Marine Park escaped major impacts. The strong latitudinal gradient and high variability of bleaching severity among</w:t>
      </w:r>
      <w:r w:rsidR="001B07E7">
        <w:rPr>
          <w:rFonts w:cs="Arial"/>
        </w:rPr>
        <w:t xml:space="preserve"> </w:t>
      </w:r>
      <w:r w:rsidR="001B00EC" w:rsidRPr="00D362C3">
        <w:rPr>
          <w:rFonts w:cs="Arial"/>
        </w:rPr>
        <w:t>and within</w:t>
      </w:r>
      <w:r w:rsidR="001B07E7">
        <w:rPr>
          <w:rFonts w:cs="Arial"/>
        </w:rPr>
        <w:t xml:space="preserve"> </w:t>
      </w:r>
      <w:r w:rsidR="001B00EC" w:rsidRPr="00D362C3">
        <w:rPr>
          <w:rFonts w:cs="Arial"/>
        </w:rPr>
        <w:t>reefs suggests it is highly likely many reefs were relatively unaffected and still in good</w:t>
      </w:r>
      <w:r w:rsidR="001B00EC">
        <w:rPr>
          <w:rFonts w:cs="Arial"/>
        </w:rPr>
        <w:t xml:space="preserve"> or pre-bleaching</w:t>
      </w:r>
      <w:r w:rsidR="001B00EC" w:rsidRPr="00D362C3">
        <w:rPr>
          <w:rFonts w:cs="Arial"/>
        </w:rPr>
        <w:t xml:space="preserve"> condition. </w:t>
      </w:r>
    </w:p>
    <w:p w14:paraId="42262C9B" w14:textId="7D561232" w:rsidR="00D10801" w:rsidRDefault="00AE3E8F" w:rsidP="00864C44">
      <w:pPr>
        <w:rPr>
          <w:rFonts w:cs="Arial"/>
          <w:lang w:val="en"/>
        </w:rPr>
      </w:pPr>
      <w:r>
        <w:rPr>
          <w:rFonts w:cs="Arial"/>
          <w:lang w:val="en"/>
        </w:rPr>
        <w:t xml:space="preserve">Early signs of coral recovery have been observed on parts of the Reef. </w:t>
      </w:r>
      <w:r w:rsidR="00C85826">
        <w:rPr>
          <w:rFonts w:cs="Arial"/>
          <w:lang w:val="en"/>
        </w:rPr>
        <w:t>A reef can r</w:t>
      </w:r>
      <w:r w:rsidR="00277EF5" w:rsidRPr="00D362C3">
        <w:rPr>
          <w:rFonts w:cs="Arial"/>
          <w:lang w:val="en"/>
        </w:rPr>
        <w:t xml:space="preserve">ecover in two ways: </w:t>
      </w:r>
      <w:r w:rsidR="00C85826">
        <w:rPr>
          <w:rFonts w:cs="Arial"/>
          <w:lang w:val="en"/>
        </w:rPr>
        <w:t xml:space="preserve">its </w:t>
      </w:r>
      <w:r w:rsidR="00277EF5" w:rsidRPr="00D362C3">
        <w:rPr>
          <w:rFonts w:cs="Arial"/>
          <w:lang w:val="en"/>
        </w:rPr>
        <w:t>surviving corals recover from bleaching</w:t>
      </w:r>
      <w:r w:rsidR="001C5A57">
        <w:rPr>
          <w:rFonts w:cs="Arial"/>
          <w:lang w:val="en"/>
        </w:rPr>
        <w:t xml:space="preserve"> over time</w:t>
      </w:r>
      <w:r w:rsidR="00277EF5">
        <w:rPr>
          <w:rFonts w:cs="Arial"/>
          <w:lang w:val="en"/>
        </w:rPr>
        <w:t>,</w:t>
      </w:r>
      <w:r w:rsidR="00277EF5" w:rsidRPr="00D362C3">
        <w:rPr>
          <w:rFonts w:cs="Arial"/>
          <w:lang w:val="en"/>
        </w:rPr>
        <w:t xml:space="preserve"> and/or successful coral recruitment replenish</w:t>
      </w:r>
      <w:r w:rsidR="00C85826">
        <w:rPr>
          <w:rFonts w:cs="Arial"/>
          <w:lang w:val="en"/>
        </w:rPr>
        <w:t>es</w:t>
      </w:r>
      <w:r w:rsidR="00277EF5" w:rsidRPr="00D362C3">
        <w:rPr>
          <w:rFonts w:cs="Arial"/>
          <w:lang w:val="en"/>
        </w:rPr>
        <w:t xml:space="preserve"> the reef with baby corals which, if no further stress is experienced, will grow to eventually take the place of corals that died in this event</w:t>
      </w:r>
      <w:r w:rsidR="00277EF5">
        <w:rPr>
          <w:rFonts w:cs="Arial"/>
          <w:lang w:val="en"/>
        </w:rPr>
        <w:t>.</w:t>
      </w:r>
      <w:r w:rsidR="00277EF5">
        <w:rPr>
          <w:rFonts w:cs="Arial"/>
          <w:lang w:val="en"/>
        </w:rPr>
        <w:fldChar w:fldCharType="begin"/>
      </w:r>
      <w:r w:rsidR="00C05A0E">
        <w:rPr>
          <w:rFonts w:cs="Arial"/>
          <w:lang w:val="en"/>
        </w:rPr>
        <w:instrText>ADDIN RW.CITE{{15105 Goreau,T.J. 1992; 2618 Baird,A.H. 2002}}</w:instrText>
      </w:r>
      <w:r w:rsidR="00277EF5">
        <w:rPr>
          <w:rFonts w:cs="Arial"/>
          <w:lang w:val="en"/>
        </w:rPr>
        <w:fldChar w:fldCharType="separate"/>
      </w:r>
      <w:r w:rsidR="00C05A0E" w:rsidRPr="00C05A0E">
        <w:rPr>
          <w:rFonts w:cs="Arial"/>
          <w:vertAlign w:val="superscript"/>
          <w:lang w:val="en"/>
        </w:rPr>
        <w:t>5,13</w:t>
      </w:r>
      <w:r w:rsidR="00277EF5">
        <w:rPr>
          <w:rFonts w:cs="Arial"/>
          <w:lang w:val="en"/>
        </w:rPr>
        <w:fldChar w:fldCharType="end"/>
      </w:r>
      <w:r w:rsidR="00277EF5" w:rsidRPr="00D362C3">
        <w:rPr>
          <w:rFonts w:cs="Arial"/>
          <w:lang w:val="en"/>
        </w:rPr>
        <w:t xml:space="preserve"> On the most resilient reefs and in ideal circumstances, bleached corals can regain their </w:t>
      </w:r>
      <w:proofErr w:type="spellStart"/>
      <w:r w:rsidR="00277EF5" w:rsidRPr="00D362C3">
        <w:rPr>
          <w:rFonts w:cs="Arial"/>
          <w:lang w:val="en"/>
        </w:rPr>
        <w:t>colour</w:t>
      </w:r>
      <w:proofErr w:type="spellEnd"/>
      <w:r w:rsidR="00277EF5" w:rsidRPr="00D362C3">
        <w:rPr>
          <w:rFonts w:cs="Arial"/>
          <w:lang w:val="en"/>
        </w:rPr>
        <w:t xml:space="preserve"> within a period of weeks to months once water temperatures return to normal.</w:t>
      </w:r>
      <w:r w:rsidR="00277EF5">
        <w:rPr>
          <w:rFonts w:cs="Arial"/>
          <w:lang w:val="en"/>
        </w:rPr>
        <w:fldChar w:fldCharType="begin"/>
      </w:r>
      <w:r w:rsidR="00C05A0E">
        <w:rPr>
          <w:rFonts w:cs="Arial"/>
          <w:lang w:val="en"/>
        </w:rPr>
        <w:instrText>ADDIN RW.CITE{{7941 Douglas,A.E. 2003}}</w:instrText>
      </w:r>
      <w:r w:rsidR="00277EF5">
        <w:rPr>
          <w:rFonts w:cs="Arial"/>
          <w:lang w:val="en"/>
        </w:rPr>
        <w:fldChar w:fldCharType="separate"/>
      </w:r>
      <w:r w:rsidR="00C05A0E" w:rsidRPr="00C05A0E">
        <w:rPr>
          <w:rFonts w:cs="Arial"/>
          <w:vertAlign w:val="superscript"/>
          <w:lang w:val="en"/>
        </w:rPr>
        <w:t>44</w:t>
      </w:r>
      <w:r w:rsidR="00277EF5">
        <w:rPr>
          <w:rFonts w:cs="Arial"/>
          <w:lang w:val="en"/>
        </w:rPr>
        <w:fldChar w:fldCharType="end"/>
      </w:r>
      <w:r w:rsidR="00277EF5" w:rsidRPr="00D362C3">
        <w:rPr>
          <w:rFonts w:cs="Arial"/>
          <w:lang w:val="en"/>
        </w:rPr>
        <w:t xml:space="preserve"> However, if corals experience prolonged heat stress, they will be less likely to recover and mortality may be very high</w:t>
      </w:r>
      <w:r w:rsidR="00367A96">
        <w:rPr>
          <w:rFonts w:cs="Arial"/>
          <w:lang w:val="en"/>
        </w:rPr>
        <w:t>.</w:t>
      </w:r>
      <w:r w:rsidR="00277EF5" w:rsidRPr="00D362C3">
        <w:rPr>
          <w:rFonts w:cs="Arial"/>
          <w:lang w:val="en"/>
        </w:rPr>
        <w:fldChar w:fldCharType="begin"/>
      </w:r>
      <w:r w:rsidR="00C05A0E">
        <w:rPr>
          <w:rFonts w:cs="Arial"/>
          <w:lang w:val="en"/>
        </w:rPr>
        <w:instrText>ADDIN RW.CITE{{8046 Glynn,P.W. 1990}}</w:instrText>
      </w:r>
      <w:r w:rsidR="00277EF5" w:rsidRPr="00D362C3">
        <w:rPr>
          <w:rFonts w:cs="Arial"/>
          <w:lang w:val="en"/>
        </w:rPr>
        <w:fldChar w:fldCharType="separate"/>
      </w:r>
      <w:r w:rsidR="00C05A0E" w:rsidRPr="00C05A0E">
        <w:rPr>
          <w:rFonts w:cs="Arial"/>
          <w:vertAlign w:val="superscript"/>
          <w:lang w:val="en"/>
        </w:rPr>
        <w:t>14</w:t>
      </w:r>
      <w:r w:rsidR="00277EF5" w:rsidRPr="00D362C3">
        <w:rPr>
          <w:rFonts w:cs="Arial"/>
          <w:lang w:val="en"/>
        </w:rPr>
        <w:fldChar w:fldCharType="end"/>
      </w:r>
      <w:r w:rsidR="00277EF5" w:rsidRPr="00D362C3">
        <w:rPr>
          <w:rFonts w:cs="Arial"/>
          <w:lang w:val="en"/>
        </w:rPr>
        <w:t xml:space="preserve"> </w:t>
      </w:r>
    </w:p>
    <w:p w14:paraId="0D7765D6" w14:textId="719AB4F3" w:rsidR="00864C44" w:rsidRDefault="00864C44" w:rsidP="00864C44">
      <w:pPr>
        <w:rPr>
          <w:rFonts w:cs="Arial"/>
          <w:lang w:val="en"/>
        </w:rPr>
      </w:pPr>
      <w:r w:rsidRPr="00D362C3">
        <w:rPr>
          <w:rFonts w:cs="Arial"/>
          <w:lang w:val="en"/>
        </w:rPr>
        <w:t xml:space="preserve">Even if a coral regains its </w:t>
      </w:r>
      <w:proofErr w:type="spellStart"/>
      <w:r w:rsidRPr="00D362C3">
        <w:rPr>
          <w:rFonts w:cs="Arial"/>
          <w:lang w:val="en"/>
        </w:rPr>
        <w:t>colour</w:t>
      </w:r>
      <w:proofErr w:type="spellEnd"/>
      <w:r w:rsidRPr="00D362C3">
        <w:rPr>
          <w:rFonts w:cs="Arial"/>
          <w:lang w:val="en"/>
        </w:rPr>
        <w:t>, this does not necessarily mean it is in good health. Research shows bleaching can deplete the corals' energy resource to the extent that corals do not reproduce for one or two years</w:t>
      </w:r>
      <w:r>
        <w:rPr>
          <w:rFonts w:cs="Arial"/>
          <w:lang w:val="en"/>
        </w:rPr>
        <w:t>.</w:t>
      </w:r>
      <w:r w:rsidRPr="00D362C3">
        <w:rPr>
          <w:rFonts w:cs="Arial"/>
          <w:lang w:val="en"/>
        </w:rPr>
        <w:fldChar w:fldCharType="begin"/>
      </w:r>
      <w:r w:rsidR="00C05A0E">
        <w:rPr>
          <w:rFonts w:cs="Arial"/>
          <w:lang w:val="en"/>
        </w:rPr>
        <w:instrText>ADDIN RW.CITE{{2618 Baird,A.H. 2002; 5070 Hoeke,R.K. 2011; 11000 Ward,S. 2000}}</w:instrText>
      </w:r>
      <w:r w:rsidRPr="00D362C3">
        <w:rPr>
          <w:rFonts w:cs="Arial"/>
          <w:lang w:val="en"/>
        </w:rPr>
        <w:fldChar w:fldCharType="separate"/>
      </w:r>
      <w:r w:rsidR="00C05A0E" w:rsidRPr="00C05A0E">
        <w:rPr>
          <w:rFonts w:cs="Arial"/>
          <w:vertAlign w:val="superscript"/>
          <w:lang w:val="en"/>
        </w:rPr>
        <w:t>5,21,22</w:t>
      </w:r>
      <w:r w:rsidRPr="00D362C3">
        <w:rPr>
          <w:rFonts w:cs="Arial"/>
          <w:lang w:val="en"/>
        </w:rPr>
        <w:fldChar w:fldCharType="end"/>
      </w:r>
      <w:r>
        <w:rPr>
          <w:rFonts w:cs="Arial"/>
          <w:lang w:val="en"/>
        </w:rPr>
        <w:t xml:space="preserve"> They can also </w:t>
      </w:r>
      <w:r w:rsidRPr="00D362C3">
        <w:rPr>
          <w:rFonts w:cs="Arial"/>
          <w:lang w:val="en"/>
        </w:rPr>
        <w:t xml:space="preserve">experience slower growth and lower calcification rates for up to eight </w:t>
      </w:r>
      <w:r w:rsidRPr="00237B6F">
        <w:rPr>
          <w:rFonts w:cs="Arial"/>
          <w:lang w:val="en"/>
        </w:rPr>
        <w:t>yea</w:t>
      </w:r>
      <w:r w:rsidRPr="00957837">
        <w:rPr>
          <w:rFonts w:cs="Arial"/>
          <w:lang w:val="en"/>
        </w:rPr>
        <w:t>rs</w:t>
      </w:r>
      <w:r w:rsidRPr="00957837">
        <w:rPr>
          <w:lang w:val="en"/>
        </w:rPr>
        <w:fldChar w:fldCharType="begin"/>
      </w:r>
      <w:r w:rsidR="00C05A0E">
        <w:rPr>
          <w:lang w:val="en"/>
        </w:rPr>
        <w:instrText>ADDIN RW.CITE{{22671 Cantin,N.E. 2014; 24655 Cantin,N.E. 2010}}</w:instrText>
      </w:r>
      <w:r w:rsidRPr="00957837">
        <w:rPr>
          <w:lang w:val="en"/>
        </w:rPr>
        <w:fldChar w:fldCharType="separate"/>
      </w:r>
      <w:r w:rsidR="00C05A0E" w:rsidRPr="00C05A0E">
        <w:rPr>
          <w:rFonts w:cs="Arial"/>
          <w:vertAlign w:val="superscript"/>
          <w:lang w:val="en"/>
        </w:rPr>
        <w:t>23,24</w:t>
      </w:r>
      <w:r w:rsidRPr="00957837">
        <w:rPr>
          <w:lang w:val="en"/>
        </w:rPr>
        <w:fldChar w:fldCharType="end"/>
      </w:r>
      <w:r w:rsidRPr="00D362C3">
        <w:rPr>
          <w:rFonts w:cs="Arial"/>
          <w:lang w:val="en"/>
        </w:rPr>
        <w:t>, and are more vulnerable to subsequent diseases</w:t>
      </w:r>
      <w:r w:rsidRPr="00D362C3">
        <w:rPr>
          <w:rFonts w:cs="Arial"/>
          <w:lang w:val="en"/>
        </w:rPr>
        <w:fldChar w:fldCharType="begin"/>
      </w:r>
      <w:r w:rsidR="00C05A0E">
        <w:rPr>
          <w:rFonts w:cs="Arial"/>
          <w:lang w:val="en"/>
        </w:rPr>
        <w:instrText>ADDIN RW.CITE{{4762 Bruno,J.F. 2007; 23481 Jones,R.J. 2004}}</w:instrText>
      </w:r>
      <w:r w:rsidRPr="00D362C3">
        <w:rPr>
          <w:rFonts w:cs="Arial"/>
          <w:lang w:val="en"/>
        </w:rPr>
        <w:fldChar w:fldCharType="separate"/>
      </w:r>
      <w:r w:rsidR="00C05A0E" w:rsidRPr="00C05A0E">
        <w:rPr>
          <w:rFonts w:cs="Arial"/>
          <w:vertAlign w:val="superscript"/>
          <w:lang w:val="en"/>
        </w:rPr>
        <w:t>25,26</w:t>
      </w:r>
      <w:r w:rsidRPr="00D362C3">
        <w:rPr>
          <w:rFonts w:cs="Arial"/>
          <w:lang w:val="en"/>
        </w:rPr>
        <w:fldChar w:fldCharType="end"/>
      </w:r>
      <w:r w:rsidRPr="00D362C3">
        <w:rPr>
          <w:rFonts w:cs="Arial"/>
          <w:lang w:val="en"/>
        </w:rPr>
        <w:t xml:space="preserve">. </w:t>
      </w:r>
      <w:r w:rsidR="00456976">
        <w:rPr>
          <w:rFonts w:cs="Arial"/>
          <w:lang w:val="en"/>
        </w:rPr>
        <w:t xml:space="preserve">Additionally, many </w:t>
      </w:r>
      <w:r w:rsidR="00456976" w:rsidRPr="00456976">
        <w:rPr>
          <w:rFonts w:cs="Arial"/>
          <w:lang w:val="en"/>
        </w:rPr>
        <w:t>coral reef fish</w:t>
      </w:r>
      <w:r w:rsidR="00456976">
        <w:rPr>
          <w:rFonts w:cs="Arial"/>
          <w:lang w:val="en"/>
        </w:rPr>
        <w:t>es</w:t>
      </w:r>
      <w:r w:rsidR="00456976" w:rsidRPr="00456976">
        <w:rPr>
          <w:rFonts w:cs="Arial"/>
          <w:lang w:val="en"/>
        </w:rPr>
        <w:t xml:space="preserve"> and invertebrates rely on live, healthy coral for their survi</w:t>
      </w:r>
      <w:r w:rsidR="00456976">
        <w:rPr>
          <w:rFonts w:cs="Arial"/>
          <w:lang w:val="en"/>
        </w:rPr>
        <w:t>val, and so may have been impacted by this event.</w:t>
      </w:r>
      <w:r w:rsidR="008A11CD">
        <w:rPr>
          <w:rFonts w:cs="Arial"/>
          <w:lang w:val="en"/>
        </w:rPr>
        <w:fldChar w:fldCharType="begin"/>
      </w:r>
      <w:r w:rsidR="00C05A0E">
        <w:rPr>
          <w:rFonts w:cs="Arial"/>
          <w:lang w:val="en"/>
        </w:rPr>
        <w:instrText>ADDIN RW.CITE{{7593 Pratchett,M.S. 2008; 23980 Stella,J.S. 2011; 3080 Jones,G.P. 2004}}</w:instrText>
      </w:r>
      <w:r w:rsidR="008A11CD">
        <w:rPr>
          <w:rFonts w:cs="Arial"/>
          <w:lang w:val="en"/>
        </w:rPr>
        <w:fldChar w:fldCharType="separate"/>
      </w:r>
      <w:r w:rsidR="00C05A0E" w:rsidRPr="00C05A0E">
        <w:rPr>
          <w:rFonts w:cs="Arial"/>
          <w:vertAlign w:val="superscript"/>
          <w:lang w:val="en"/>
        </w:rPr>
        <w:t>6,7,45</w:t>
      </w:r>
      <w:r w:rsidR="008A11CD">
        <w:rPr>
          <w:rFonts w:cs="Arial"/>
          <w:lang w:val="en"/>
        </w:rPr>
        <w:fldChar w:fldCharType="end"/>
      </w:r>
      <w:r w:rsidR="00456976">
        <w:rPr>
          <w:rFonts w:cs="Arial"/>
          <w:lang w:val="en"/>
        </w:rPr>
        <w:t xml:space="preserve"> </w:t>
      </w:r>
      <w:r w:rsidR="00D10801">
        <w:rPr>
          <w:rFonts w:cs="Arial"/>
          <w:lang w:val="en"/>
        </w:rPr>
        <w:t>G</w:t>
      </w:r>
      <w:r w:rsidR="0041177E" w:rsidRPr="00D362C3">
        <w:rPr>
          <w:rFonts w:cs="Arial"/>
          <w:lang w:val="en"/>
        </w:rPr>
        <w:t>iven the unprecedented scale and nature of the bleaching event, reef resilience may have been reduced</w:t>
      </w:r>
      <w:r w:rsidR="00D10801">
        <w:rPr>
          <w:rFonts w:cs="Arial"/>
          <w:lang w:val="en"/>
        </w:rPr>
        <w:t>,</w:t>
      </w:r>
      <w:r w:rsidR="0041177E" w:rsidRPr="00D362C3">
        <w:rPr>
          <w:rFonts w:cs="Arial"/>
          <w:lang w:val="en"/>
        </w:rPr>
        <w:t xml:space="preserve"> and it is too early to estimate how long it will take for coral</w:t>
      </w:r>
      <w:r w:rsidR="00BF1A2B">
        <w:rPr>
          <w:rFonts w:cs="Arial"/>
          <w:lang w:val="en"/>
        </w:rPr>
        <w:t xml:space="preserve"> reefs </w:t>
      </w:r>
      <w:r w:rsidR="0041177E" w:rsidRPr="00D362C3">
        <w:rPr>
          <w:rFonts w:cs="Arial"/>
          <w:lang w:val="en"/>
        </w:rPr>
        <w:t>to recover from this period of extreme heat stress</w:t>
      </w:r>
      <w:r w:rsidR="0041177E">
        <w:rPr>
          <w:rFonts w:cs="Arial"/>
          <w:lang w:val="en"/>
        </w:rPr>
        <w:t>.</w:t>
      </w:r>
      <w:r w:rsidR="00106BC4">
        <w:rPr>
          <w:rFonts w:cs="Arial"/>
          <w:lang w:val="en"/>
        </w:rPr>
        <w:t xml:space="preserve">  </w:t>
      </w:r>
    </w:p>
    <w:p w14:paraId="619C9600" w14:textId="77777777" w:rsidR="00456976" w:rsidRDefault="00456976" w:rsidP="00456976">
      <w:pPr>
        <w:rPr>
          <w:rFonts w:cs="Arial"/>
        </w:rPr>
      </w:pPr>
      <w:r w:rsidRPr="00C1719B">
        <w:rPr>
          <w:rFonts w:cs="Arial"/>
        </w:rPr>
        <w:t xml:space="preserve">The severity of this bleaching event </w:t>
      </w:r>
      <w:r>
        <w:rPr>
          <w:rFonts w:cs="Arial"/>
        </w:rPr>
        <w:t xml:space="preserve">reinforces the </w:t>
      </w:r>
      <w:r w:rsidRPr="00C1719B">
        <w:rPr>
          <w:rFonts w:cs="Arial"/>
        </w:rPr>
        <w:t>urgent need for strong global action on climate change, as agreed at the United Nations Framework Convention on Climate Change Conference of the Parties</w:t>
      </w:r>
      <w:r>
        <w:rPr>
          <w:rFonts w:cs="Arial"/>
        </w:rPr>
        <w:t xml:space="preserve"> (COP21)</w:t>
      </w:r>
      <w:r w:rsidRPr="00C1719B">
        <w:rPr>
          <w:rFonts w:cs="Arial"/>
        </w:rPr>
        <w:t xml:space="preserve">, </w:t>
      </w:r>
      <w:r>
        <w:rPr>
          <w:rFonts w:cs="Arial"/>
        </w:rPr>
        <w:t>and</w:t>
      </w:r>
      <w:r w:rsidRPr="00C1719B">
        <w:rPr>
          <w:rFonts w:cs="Arial"/>
        </w:rPr>
        <w:t xml:space="preserve"> strong local action to improve the resilience of the Reef ecosystem</w:t>
      </w:r>
      <w:r>
        <w:rPr>
          <w:rFonts w:cs="Arial"/>
        </w:rPr>
        <w:t xml:space="preserve">. </w:t>
      </w:r>
    </w:p>
    <w:p w14:paraId="2EDE6BE7" w14:textId="6B1EFBD0" w:rsidR="00106BC4" w:rsidRDefault="000030B8" w:rsidP="00106BC4">
      <w:pPr>
        <w:rPr>
          <w:rFonts w:cs="Arial"/>
          <w:lang w:val="en"/>
        </w:rPr>
      </w:pPr>
      <w:r>
        <w:rPr>
          <w:rFonts w:cs="Arial"/>
          <w:lang w:val="en"/>
        </w:rPr>
        <w:t>T</w:t>
      </w:r>
      <w:r w:rsidR="001E0B45" w:rsidRPr="00D362C3">
        <w:rPr>
          <w:rFonts w:cs="Arial"/>
          <w:lang w:val="en"/>
        </w:rPr>
        <w:t xml:space="preserve">he Great Barrier Reef </w:t>
      </w:r>
      <w:r>
        <w:rPr>
          <w:rFonts w:cs="Arial"/>
          <w:lang w:val="en"/>
        </w:rPr>
        <w:t>has demonstrated the</w:t>
      </w:r>
      <w:r w:rsidR="001E0B45" w:rsidRPr="00D362C3">
        <w:rPr>
          <w:rFonts w:cs="Arial"/>
          <w:lang w:val="en"/>
        </w:rPr>
        <w:t xml:space="preserve"> ability to recover from </w:t>
      </w:r>
      <w:r w:rsidR="00533984">
        <w:rPr>
          <w:rFonts w:cs="Arial"/>
          <w:lang w:val="en"/>
        </w:rPr>
        <w:t>past disturbances, including mass bleaching events.</w:t>
      </w:r>
      <w:r w:rsidR="00EF03CF">
        <w:rPr>
          <w:rFonts w:cs="Arial"/>
          <w:lang w:val="en"/>
        </w:rPr>
        <w:fldChar w:fldCharType="begin"/>
      </w:r>
      <w:r w:rsidR="00C05A0E">
        <w:rPr>
          <w:rFonts w:cs="Arial"/>
          <w:lang w:val="en"/>
        </w:rPr>
        <w:instrText>ADDIN RW.CITE{{3467 Halford,A. 2004; 23793 Beeden,R.J. 2015; 4597 Emslie,M.J. 2008}}</w:instrText>
      </w:r>
      <w:r w:rsidR="00EF03CF">
        <w:rPr>
          <w:rFonts w:cs="Arial"/>
          <w:lang w:val="en"/>
        </w:rPr>
        <w:fldChar w:fldCharType="separate"/>
      </w:r>
      <w:r w:rsidR="00C05A0E" w:rsidRPr="00C05A0E">
        <w:rPr>
          <w:rFonts w:cs="Arial"/>
          <w:vertAlign w:val="superscript"/>
          <w:lang w:val="en"/>
        </w:rPr>
        <w:t>46,47,48</w:t>
      </w:r>
      <w:r w:rsidR="00EF03CF">
        <w:rPr>
          <w:rFonts w:cs="Arial"/>
          <w:lang w:val="en"/>
        </w:rPr>
        <w:fldChar w:fldCharType="end"/>
      </w:r>
      <w:r w:rsidR="00533984">
        <w:rPr>
          <w:rFonts w:cs="Arial"/>
          <w:lang w:val="en"/>
        </w:rPr>
        <w:t xml:space="preserve"> However,</w:t>
      </w:r>
      <w:r w:rsidR="001E0B45" w:rsidRPr="00D362C3">
        <w:rPr>
          <w:rFonts w:cs="Arial"/>
          <w:lang w:val="en"/>
        </w:rPr>
        <w:t xml:space="preserve"> </w:t>
      </w:r>
      <w:r w:rsidR="00533984">
        <w:rPr>
          <w:rFonts w:cs="Arial"/>
          <w:lang w:val="en"/>
        </w:rPr>
        <w:t>b</w:t>
      </w:r>
      <w:r w:rsidR="000226D6" w:rsidRPr="00D362C3">
        <w:rPr>
          <w:rFonts w:cs="Arial"/>
        </w:rPr>
        <w:t>leaching events are expected to increase in frequency and severity as a result of climate change, making recovery processes increasingly important for reefs to persist as coral-dominated systems</w:t>
      </w:r>
      <w:r w:rsidR="00AC0DA9">
        <w:rPr>
          <w:rFonts w:cs="Arial"/>
        </w:rPr>
        <w:t>.</w:t>
      </w:r>
      <w:r w:rsidR="008574D1" w:rsidRPr="00D362C3">
        <w:rPr>
          <w:rFonts w:cs="Arial"/>
        </w:rPr>
        <w:fldChar w:fldCharType="begin"/>
      </w:r>
      <w:r w:rsidR="00C05A0E">
        <w:rPr>
          <w:rFonts w:cs="Arial"/>
        </w:rPr>
        <w:instrText>ADDIN RW.CITE{{3558 Bruno,J.F. 2009; 4916 Hughes,T.P. 1994}}</w:instrText>
      </w:r>
      <w:r w:rsidR="008574D1" w:rsidRPr="00D362C3">
        <w:rPr>
          <w:rFonts w:cs="Arial"/>
        </w:rPr>
        <w:fldChar w:fldCharType="separate"/>
      </w:r>
      <w:r w:rsidR="00C05A0E" w:rsidRPr="00C05A0E">
        <w:rPr>
          <w:rFonts w:cs="Arial"/>
          <w:vertAlign w:val="superscript"/>
        </w:rPr>
        <w:t>27,49</w:t>
      </w:r>
      <w:r w:rsidR="008574D1" w:rsidRPr="00D362C3">
        <w:rPr>
          <w:rFonts w:cs="Arial"/>
        </w:rPr>
        <w:fldChar w:fldCharType="end"/>
      </w:r>
      <w:r w:rsidR="000226D6" w:rsidRPr="00D362C3">
        <w:rPr>
          <w:rFonts w:cs="Arial"/>
        </w:rPr>
        <w:t xml:space="preserve"> Significantly, many</w:t>
      </w:r>
      <w:r w:rsidR="00533984">
        <w:rPr>
          <w:rFonts w:cs="Arial"/>
        </w:rPr>
        <w:t xml:space="preserve"> human activities </w:t>
      </w:r>
      <w:r w:rsidR="002252FA">
        <w:rPr>
          <w:rFonts w:cs="Arial"/>
        </w:rPr>
        <w:t>have impacts</w:t>
      </w:r>
      <w:r w:rsidR="00533984">
        <w:rPr>
          <w:rFonts w:cs="Arial"/>
        </w:rPr>
        <w:t xml:space="preserve"> on the Reef</w:t>
      </w:r>
      <w:r w:rsidR="000226D6" w:rsidRPr="00D362C3">
        <w:rPr>
          <w:rFonts w:cs="Arial"/>
        </w:rPr>
        <w:t xml:space="preserve"> </w:t>
      </w:r>
      <w:r w:rsidR="00C16236">
        <w:rPr>
          <w:rFonts w:cs="Arial"/>
        </w:rPr>
        <w:t>— these</w:t>
      </w:r>
      <w:r w:rsidR="00A31EC3">
        <w:rPr>
          <w:rFonts w:cs="Arial"/>
        </w:rPr>
        <w:t xml:space="preserve"> </w:t>
      </w:r>
      <w:r w:rsidR="000226D6" w:rsidRPr="00D362C3">
        <w:rPr>
          <w:rFonts w:cs="Arial"/>
        </w:rPr>
        <w:t>compound the risks imposed by coral bleaching and can work to lengthen recovery timeframes</w:t>
      </w:r>
      <w:r w:rsidR="00AC0DA9">
        <w:rPr>
          <w:rFonts w:cs="Arial"/>
        </w:rPr>
        <w:t>.</w:t>
      </w:r>
      <w:r w:rsidR="00A20439" w:rsidRPr="00D362C3">
        <w:rPr>
          <w:rFonts w:cs="Arial"/>
        </w:rPr>
        <w:fldChar w:fldCharType="begin"/>
      </w:r>
      <w:r w:rsidR="00C05A0E">
        <w:rPr>
          <w:rFonts w:cs="Arial"/>
        </w:rPr>
        <w:instrText>ADDIN RW.CITE{{7507 Hughes,T.P. 1999}}</w:instrText>
      </w:r>
      <w:r w:rsidR="00A20439" w:rsidRPr="00D362C3">
        <w:rPr>
          <w:rFonts w:cs="Arial"/>
        </w:rPr>
        <w:fldChar w:fldCharType="separate"/>
      </w:r>
      <w:r w:rsidR="00C05A0E" w:rsidRPr="00C05A0E">
        <w:rPr>
          <w:rFonts w:cs="Arial"/>
          <w:vertAlign w:val="superscript"/>
        </w:rPr>
        <w:t>50</w:t>
      </w:r>
      <w:r w:rsidR="00A20439" w:rsidRPr="00D362C3">
        <w:rPr>
          <w:rFonts w:cs="Arial"/>
        </w:rPr>
        <w:fldChar w:fldCharType="end"/>
      </w:r>
      <w:r w:rsidR="000226D6" w:rsidRPr="00D362C3">
        <w:rPr>
          <w:rFonts w:cs="Arial"/>
        </w:rPr>
        <w:t xml:space="preserve"> For example, chronic stress due to poor water quality can affect the recovery potential of reef communities </w:t>
      </w:r>
      <w:r w:rsidR="00C16236">
        <w:rPr>
          <w:rFonts w:cs="Arial"/>
        </w:rPr>
        <w:t>because</w:t>
      </w:r>
      <w:r w:rsidR="000226D6" w:rsidRPr="00D362C3">
        <w:rPr>
          <w:rFonts w:cs="Arial"/>
        </w:rPr>
        <w:t xml:space="preserve"> reproduction and larval recruitment in corals are particularly sensitive to environmental conditions</w:t>
      </w:r>
      <w:r w:rsidR="00AC0DA9">
        <w:rPr>
          <w:rFonts w:cs="Arial"/>
        </w:rPr>
        <w:t>.</w:t>
      </w:r>
      <w:r w:rsidR="00016894" w:rsidRPr="00D362C3">
        <w:rPr>
          <w:rFonts w:cs="Arial"/>
        </w:rPr>
        <w:fldChar w:fldCharType="begin"/>
      </w:r>
      <w:r w:rsidR="00C05A0E">
        <w:rPr>
          <w:rFonts w:cs="Arial"/>
        </w:rPr>
        <w:instrText>ADDIN RW.CITE{{3517 Wooldridge,S.A. 2009; 3436 Wooldridge,S.A. 2009; 4797 De'ath,G. 2008}}</w:instrText>
      </w:r>
      <w:r w:rsidR="00016894" w:rsidRPr="00D362C3">
        <w:rPr>
          <w:rFonts w:cs="Arial"/>
        </w:rPr>
        <w:fldChar w:fldCharType="separate"/>
      </w:r>
      <w:r w:rsidR="00C05A0E" w:rsidRPr="00C05A0E">
        <w:rPr>
          <w:rFonts w:cs="Arial"/>
          <w:vertAlign w:val="superscript"/>
        </w:rPr>
        <w:t>51,52,53</w:t>
      </w:r>
      <w:r w:rsidR="00016894" w:rsidRPr="00D362C3">
        <w:rPr>
          <w:rFonts w:cs="Arial"/>
        </w:rPr>
        <w:fldChar w:fldCharType="end"/>
      </w:r>
      <w:r w:rsidR="000226D6" w:rsidRPr="00D362C3">
        <w:rPr>
          <w:rFonts w:cs="Arial"/>
        </w:rPr>
        <w:t xml:space="preserve"> </w:t>
      </w:r>
      <w:r w:rsidR="00C16236" w:rsidRPr="00BF1A2B">
        <w:rPr>
          <w:rFonts w:cs="Arial"/>
        </w:rPr>
        <w:t>R</w:t>
      </w:r>
      <w:r w:rsidR="000226D6" w:rsidRPr="00BF1A2B">
        <w:rPr>
          <w:rFonts w:cs="Arial"/>
        </w:rPr>
        <w:t>educing compounding stressors</w:t>
      </w:r>
      <w:r w:rsidR="00C16236">
        <w:rPr>
          <w:rFonts w:cs="Arial"/>
        </w:rPr>
        <w:t xml:space="preserve"> will help </w:t>
      </w:r>
      <w:r w:rsidR="000226D6" w:rsidRPr="00D362C3">
        <w:rPr>
          <w:rFonts w:cs="Arial"/>
        </w:rPr>
        <w:t xml:space="preserve">reefs cope with or recover from coral bleaching events, which </w:t>
      </w:r>
      <w:r w:rsidR="00C16236">
        <w:rPr>
          <w:rFonts w:cs="Arial"/>
        </w:rPr>
        <w:t>will in turn</w:t>
      </w:r>
      <w:r w:rsidR="000226D6" w:rsidRPr="00D362C3">
        <w:rPr>
          <w:rFonts w:cs="Arial"/>
        </w:rPr>
        <w:t xml:space="preserve"> build the resilience of reefs to future climate-related disturbances.</w:t>
      </w:r>
      <w:r w:rsidR="00106BC4">
        <w:rPr>
          <w:rFonts w:cs="Arial"/>
        </w:rPr>
        <w:t xml:space="preserve"> </w:t>
      </w:r>
    </w:p>
    <w:p w14:paraId="6D16BCD4" w14:textId="45D87E5E" w:rsidR="00BC7C5D" w:rsidRDefault="00385F24" w:rsidP="00D362C3">
      <w:pPr>
        <w:rPr>
          <w:rFonts w:cs="Arial"/>
        </w:rPr>
      </w:pPr>
      <w:r w:rsidRPr="00823DAB">
        <w:rPr>
          <w:rFonts w:cs="Arial"/>
        </w:rPr>
        <w:t xml:space="preserve">Assessing </w:t>
      </w:r>
      <w:r>
        <w:rPr>
          <w:rFonts w:cs="Arial"/>
        </w:rPr>
        <w:t xml:space="preserve">reef condition and </w:t>
      </w:r>
      <w:r w:rsidRPr="00823DAB">
        <w:rPr>
          <w:rFonts w:cs="Arial"/>
        </w:rPr>
        <w:t xml:space="preserve">impacts ensures GBRMPA has an up-to-date understanding of </w:t>
      </w:r>
      <w:r>
        <w:rPr>
          <w:rFonts w:cs="Arial"/>
        </w:rPr>
        <w:t>Reef health</w:t>
      </w:r>
      <w:r w:rsidRPr="00823DAB">
        <w:rPr>
          <w:rFonts w:cs="Arial"/>
        </w:rPr>
        <w:t xml:space="preserve">. </w:t>
      </w:r>
      <w:r w:rsidR="00A31EC3">
        <w:rPr>
          <w:rFonts w:cs="Arial"/>
        </w:rPr>
        <w:t>It enables the agency</w:t>
      </w:r>
      <w:r w:rsidR="00A31EC3" w:rsidRPr="00823DAB">
        <w:rPr>
          <w:rFonts w:cs="Arial"/>
        </w:rPr>
        <w:t xml:space="preserve"> </w:t>
      </w:r>
      <w:r w:rsidR="00A31EC3">
        <w:rPr>
          <w:rFonts w:cs="Arial"/>
        </w:rPr>
        <w:t>to</w:t>
      </w:r>
      <w:r w:rsidRPr="00823DAB">
        <w:rPr>
          <w:rFonts w:cs="Arial"/>
        </w:rPr>
        <w:t xml:space="preserve"> distinguish between the effects of acute and chronic </w:t>
      </w:r>
      <w:r w:rsidRPr="005A060E">
        <w:rPr>
          <w:rFonts w:cs="Arial"/>
        </w:rPr>
        <w:t>stressors</w:t>
      </w:r>
      <w:r w:rsidRPr="00823DAB">
        <w:rPr>
          <w:rFonts w:cs="Arial"/>
        </w:rPr>
        <w:t xml:space="preserve"> (</w:t>
      </w:r>
      <w:r w:rsidR="00A31EC3">
        <w:rPr>
          <w:rFonts w:cs="Arial"/>
        </w:rPr>
        <w:t xml:space="preserve">for example, </w:t>
      </w:r>
      <w:r w:rsidRPr="00823DAB">
        <w:rPr>
          <w:rFonts w:cs="Arial"/>
        </w:rPr>
        <w:t>bleaching events and water quality, respectively)</w:t>
      </w:r>
      <w:r w:rsidR="00BC7C5D">
        <w:rPr>
          <w:rFonts w:cs="Arial"/>
        </w:rPr>
        <w:t xml:space="preserve">. It also assists in </w:t>
      </w:r>
      <w:r w:rsidRPr="00823DAB">
        <w:rPr>
          <w:rFonts w:cs="Arial"/>
        </w:rPr>
        <w:t xml:space="preserve"> target</w:t>
      </w:r>
      <w:r w:rsidR="00BC7C5D">
        <w:rPr>
          <w:rFonts w:cs="Arial"/>
        </w:rPr>
        <w:t>ing</w:t>
      </w:r>
      <w:r w:rsidRPr="00823DAB">
        <w:rPr>
          <w:rFonts w:cs="Arial"/>
        </w:rPr>
        <w:t xml:space="preserve"> resilience-building management strategies and awareness raising</w:t>
      </w:r>
      <w:r w:rsidR="00BF1A2B">
        <w:rPr>
          <w:rFonts w:cs="Arial"/>
        </w:rPr>
        <w:t xml:space="preserve"> (for example, </w:t>
      </w:r>
      <w:r w:rsidR="00BC7C5D">
        <w:rPr>
          <w:rFonts w:cs="Arial"/>
        </w:rPr>
        <w:t xml:space="preserve">communicating </w:t>
      </w:r>
      <w:r w:rsidR="00BF1A2B">
        <w:rPr>
          <w:rFonts w:cs="Arial"/>
        </w:rPr>
        <w:t>the importance of protecting herbivorous reef fishes to support recovery processes on coral reefs)</w:t>
      </w:r>
      <w:r>
        <w:rPr>
          <w:rFonts w:cs="Arial"/>
        </w:rPr>
        <w:t xml:space="preserve">. This is underpinned by </w:t>
      </w:r>
      <w:r w:rsidR="00BC7C5D">
        <w:rPr>
          <w:rFonts w:cs="Arial"/>
        </w:rPr>
        <w:t>an</w:t>
      </w:r>
      <w:r>
        <w:rPr>
          <w:rFonts w:cs="Arial"/>
        </w:rPr>
        <w:t xml:space="preserve"> integrated monitoring and reporting</w:t>
      </w:r>
      <w:r w:rsidR="00BC7C5D">
        <w:rPr>
          <w:rFonts w:cs="Arial"/>
        </w:rPr>
        <w:t xml:space="preserve"> program.</w:t>
      </w:r>
    </w:p>
    <w:p w14:paraId="577132F7" w14:textId="21232056" w:rsidR="000226D6" w:rsidRDefault="00A31EC3" w:rsidP="00D362C3">
      <w:pPr>
        <w:rPr>
          <w:rFonts w:cs="Arial"/>
        </w:rPr>
      </w:pPr>
      <w:r>
        <w:rPr>
          <w:rFonts w:cs="Arial"/>
        </w:rPr>
        <w:t>The agency is</w:t>
      </w:r>
      <w:r w:rsidR="00385F24" w:rsidRPr="00085084">
        <w:rPr>
          <w:rFonts w:cs="Arial"/>
        </w:rPr>
        <w:t xml:space="preserve"> </w:t>
      </w:r>
      <w:r w:rsidR="00385F24">
        <w:rPr>
          <w:rFonts w:cs="Arial"/>
        </w:rPr>
        <w:t xml:space="preserve">also </w:t>
      </w:r>
      <w:r w:rsidR="00385F24" w:rsidRPr="00085084">
        <w:rPr>
          <w:rFonts w:cs="Arial"/>
        </w:rPr>
        <w:t>working with researchers to rapidly advanc</w:t>
      </w:r>
      <w:r>
        <w:rPr>
          <w:rFonts w:cs="Arial"/>
        </w:rPr>
        <w:t>e</w:t>
      </w:r>
      <w:r w:rsidR="00385F24" w:rsidRPr="00085084">
        <w:rPr>
          <w:rFonts w:cs="Arial"/>
        </w:rPr>
        <w:t xml:space="preserve"> </w:t>
      </w:r>
      <w:r>
        <w:rPr>
          <w:rFonts w:cs="Arial"/>
        </w:rPr>
        <w:t>its</w:t>
      </w:r>
      <w:r w:rsidR="00385F24" w:rsidRPr="00085084">
        <w:rPr>
          <w:rFonts w:cs="Arial"/>
        </w:rPr>
        <w:t xml:space="preserve"> understanding of factors </w:t>
      </w:r>
      <w:r w:rsidR="00385F24" w:rsidRPr="002F239C">
        <w:rPr>
          <w:rFonts w:cs="Arial"/>
        </w:rPr>
        <w:t>which increase the resilience of reefs, as measured by the capacity to resist, tolerate and cope with, and recover from disturbances.</w:t>
      </w:r>
      <w:r>
        <w:rPr>
          <w:rFonts w:cs="Arial"/>
        </w:rPr>
        <w:t xml:space="preserve"> It is</w:t>
      </w:r>
      <w:r w:rsidR="00290FDB" w:rsidRPr="00D362C3">
        <w:rPr>
          <w:rFonts w:cs="Arial"/>
        </w:rPr>
        <w:t xml:space="preserve"> also increasing </w:t>
      </w:r>
      <w:r>
        <w:rPr>
          <w:rFonts w:cs="Arial"/>
        </w:rPr>
        <w:t>its</w:t>
      </w:r>
      <w:r w:rsidR="000226D6" w:rsidRPr="00D362C3">
        <w:rPr>
          <w:rFonts w:cs="Arial"/>
        </w:rPr>
        <w:t xml:space="preserve"> understanding of spatial variability in the likelihood that a site will be impacted by climate</w:t>
      </w:r>
      <w:r>
        <w:rPr>
          <w:rFonts w:cs="Arial"/>
        </w:rPr>
        <w:t xml:space="preserve"> </w:t>
      </w:r>
      <w:r w:rsidR="00290FDB" w:rsidRPr="00D362C3">
        <w:rPr>
          <w:rFonts w:cs="Arial"/>
        </w:rPr>
        <w:t>change</w:t>
      </w:r>
      <w:r>
        <w:rPr>
          <w:rFonts w:cs="Arial"/>
        </w:rPr>
        <w:t>-</w:t>
      </w:r>
      <w:r w:rsidR="000226D6" w:rsidRPr="00D362C3">
        <w:rPr>
          <w:rFonts w:cs="Arial"/>
        </w:rPr>
        <w:t xml:space="preserve">related disturbances </w:t>
      </w:r>
      <w:r w:rsidR="00BC7C5D">
        <w:rPr>
          <w:rFonts w:cs="Arial"/>
        </w:rPr>
        <w:t>such as</w:t>
      </w:r>
      <w:r w:rsidR="00BC7C5D" w:rsidRPr="00D362C3">
        <w:rPr>
          <w:rFonts w:cs="Arial"/>
        </w:rPr>
        <w:t xml:space="preserve"> </w:t>
      </w:r>
      <w:r w:rsidR="000226D6" w:rsidRPr="00D362C3">
        <w:rPr>
          <w:rFonts w:cs="Arial"/>
        </w:rPr>
        <w:t xml:space="preserve">bleaching, disease outbreaks, floods and cyclones based on location, community composition and thermal history. </w:t>
      </w:r>
      <w:r>
        <w:rPr>
          <w:rFonts w:cs="Arial"/>
        </w:rPr>
        <w:t>Greater</w:t>
      </w:r>
      <w:r w:rsidR="000226D6" w:rsidRPr="00D362C3">
        <w:rPr>
          <w:rFonts w:cs="Arial"/>
        </w:rPr>
        <w:t xml:space="preserve"> knowledge of the spatial variability in factors that confer resilience to reefs </w:t>
      </w:r>
      <w:r w:rsidR="00DF4B0E">
        <w:rPr>
          <w:rFonts w:cs="Arial"/>
        </w:rPr>
        <w:t>will inform</w:t>
      </w:r>
      <w:r w:rsidR="00290FDB" w:rsidRPr="00D362C3">
        <w:rPr>
          <w:rFonts w:cs="Arial"/>
        </w:rPr>
        <w:t xml:space="preserve"> r</w:t>
      </w:r>
      <w:r w:rsidR="000226D6" w:rsidRPr="00D362C3">
        <w:rPr>
          <w:rFonts w:cs="Arial"/>
        </w:rPr>
        <w:t>esilience</w:t>
      </w:r>
      <w:r w:rsidR="00290FDB" w:rsidRPr="00D362C3">
        <w:rPr>
          <w:rFonts w:cs="Arial"/>
        </w:rPr>
        <w:t>-based management</w:t>
      </w:r>
      <w:r w:rsidR="000226D6" w:rsidRPr="00D362C3">
        <w:rPr>
          <w:rFonts w:cs="Arial"/>
        </w:rPr>
        <w:t xml:space="preserve">. Furthermore, knowledge of spatial variability in resilience factors enables assessments of the effectiveness of strategies implemented to support resilience. </w:t>
      </w:r>
    </w:p>
    <w:p w14:paraId="4A875E8B" w14:textId="5B9C3AB0" w:rsidR="00456976" w:rsidRDefault="00456976" w:rsidP="00385F24">
      <w:pPr>
        <w:rPr>
          <w:rFonts w:cs="Arial"/>
        </w:rPr>
      </w:pPr>
      <w:r>
        <w:rPr>
          <w:rFonts w:cs="Arial"/>
        </w:rPr>
        <w:t>The agency</w:t>
      </w:r>
      <w:r w:rsidRPr="00D362C3">
        <w:rPr>
          <w:rFonts w:cs="Arial"/>
        </w:rPr>
        <w:t xml:space="preserve"> </w:t>
      </w:r>
      <w:r>
        <w:rPr>
          <w:rFonts w:cs="Arial"/>
        </w:rPr>
        <w:t xml:space="preserve">also has strong measures in place to protect biodiversity, including no-take green zones which make up 33 per cent of the Marine Park. </w:t>
      </w:r>
      <w:r w:rsidR="00CC3E11">
        <w:rPr>
          <w:rFonts w:cs="Arial"/>
        </w:rPr>
        <w:t xml:space="preserve">Practical conservation actions for species and habitats are also </w:t>
      </w:r>
      <w:r w:rsidR="00E354AB">
        <w:rPr>
          <w:rFonts w:cs="Arial"/>
        </w:rPr>
        <w:t>under</w:t>
      </w:r>
      <w:r w:rsidR="00CC3E11">
        <w:rPr>
          <w:rFonts w:cs="Arial"/>
        </w:rPr>
        <w:t>taken to support ecosystem resilience.</w:t>
      </w:r>
    </w:p>
    <w:p w14:paraId="25109F51" w14:textId="3950B522" w:rsidR="00BC7C5D" w:rsidRDefault="00FB6DFF" w:rsidP="00385F24">
      <w:pPr>
        <w:rPr>
          <w:rFonts w:cs="Arial"/>
        </w:rPr>
      </w:pPr>
      <w:r w:rsidRPr="00D362C3">
        <w:rPr>
          <w:rFonts w:cs="Arial"/>
        </w:rPr>
        <w:t>Through the Australian and Queensland governments’ Reef 2050 Long-Term Sustainability Plan, significant investment is being made to improve water quality, in addition to work that has been taking place since 2003 to reduce nutrients, pesticides and sediments in farm run-off.</w:t>
      </w:r>
      <w:r w:rsidR="00290FDB" w:rsidRPr="00D362C3">
        <w:rPr>
          <w:rFonts w:cs="Arial"/>
        </w:rPr>
        <w:t xml:space="preserve"> </w:t>
      </w:r>
      <w:r w:rsidRPr="00D362C3">
        <w:rPr>
          <w:rFonts w:cs="Arial"/>
        </w:rPr>
        <w:t xml:space="preserve">Actions contained in the plan are also designed to improve the overall health of the Reef, </w:t>
      </w:r>
      <w:r w:rsidR="006A06A2" w:rsidRPr="00D362C3">
        <w:rPr>
          <w:rFonts w:cs="Arial"/>
        </w:rPr>
        <w:t>such as</w:t>
      </w:r>
      <w:r w:rsidR="00385F24">
        <w:rPr>
          <w:rFonts w:cs="Arial"/>
        </w:rPr>
        <w:t xml:space="preserve"> strategic </w:t>
      </w:r>
      <w:r w:rsidR="006A06A2" w:rsidRPr="00D362C3">
        <w:rPr>
          <w:rFonts w:cs="Arial"/>
        </w:rPr>
        <w:t xml:space="preserve">control of crown-of-thorns starfish, </w:t>
      </w:r>
      <w:r w:rsidRPr="00D362C3">
        <w:rPr>
          <w:rFonts w:cs="Arial"/>
        </w:rPr>
        <w:t xml:space="preserve">which will </w:t>
      </w:r>
      <w:r w:rsidR="005D6978">
        <w:rPr>
          <w:rFonts w:cs="Arial"/>
        </w:rPr>
        <w:t xml:space="preserve">help </w:t>
      </w:r>
      <w:r w:rsidRPr="00D362C3">
        <w:rPr>
          <w:rFonts w:cs="Arial"/>
        </w:rPr>
        <w:t xml:space="preserve">build </w:t>
      </w:r>
      <w:r w:rsidR="00BC7C5D">
        <w:rPr>
          <w:rFonts w:cs="Arial"/>
        </w:rPr>
        <w:t>the ecosystem’s</w:t>
      </w:r>
      <w:r w:rsidRPr="00D362C3">
        <w:rPr>
          <w:rFonts w:cs="Arial"/>
        </w:rPr>
        <w:t xml:space="preserve"> resilience to impacts such as climate change. </w:t>
      </w:r>
    </w:p>
    <w:p w14:paraId="4B65C4F0" w14:textId="3FACC5B0" w:rsidR="00385F24" w:rsidRPr="00D362C3" w:rsidRDefault="000226D6" w:rsidP="00385F24">
      <w:pPr>
        <w:rPr>
          <w:rFonts w:cs="Arial"/>
        </w:rPr>
      </w:pPr>
      <w:r w:rsidRPr="00D362C3">
        <w:rPr>
          <w:rFonts w:cs="Arial"/>
        </w:rPr>
        <w:t xml:space="preserve">In addition to measures </w:t>
      </w:r>
      <w:r w:rsidR="00DF4B0E">
        <w:rPr>
          <w:rFonts w:cs="Arial"/>
        </w:rPr>
        <w:t>aimed at</w:t>
      </w:r>
      <w:r w:rsidRPr="00D362C3">
        <w:rPr>
          <w:rFonts w:cs="Arial"/>
        </w:rPr>
        <w:t xml:space="preserve"> </w:t>
      </w:r>
      <w:r w:rsidR="00DF4B0E">
        <w:rPr>
          <w:rFonts w:cs="Arial"/>
        </w:rPr>
        <w:t>building</w:t>
      </w:r>
      <w:r w:rsidRPr="00D362C3">
        <w:rPr>
          <w:rFonts w:cs="Arial"/>
        </w:rPr>
        <w:t xml:space="preserve"> ecosystem resilience, </w:t>
      </w:r>
      <w:r w:rsidR="00385F24">
        <w:rPr>
          <w:rFonts w:cs="Arial"/>
        </w:rPr>
        <w:t xml:space="preserve">partnerships </w:t>
      </w:r>
      <w:r w:rsidR="00CC3E11">
        <w:rPr>
          <w:rFonts w:cs="Arial"/>
        </w:rPr>
        <w:t xml:space="preserve">with </w:t>
      </w:r>
      <w:r w:rsidR="00DF4B0E">
        <w:rPr>
          <w:rFonts w:cs="Arial"/>
        </w:rPr>
        <w:t xml:space="preserve">a broad range of stakeholders </w:t>
      </w:r>
      <w:r w:rsidRPr="00D362C3">
        <w:rPr>
          <w:rFonts w:cs="Arial"/>
        </w:rPr>
        <w:t xml:space="preserve">can help build social and economic resilience to coral bleaching events. </w:t>
      </w:r>
      <w:r w:rsidR="00DF4B0E">
        <w:rPr>
          <w:rFonts w:cs="Arial"/>
        </w:rPr>
        <w:t>GBRMPA</w:t>
      </w:r>
      <w:r w:rsidR="006A06A2" w:rsidRPr="00D362C3">
        <w:rPr>
          <w:rFonts w:cs="Arial"/>
        </w:rPr>
        <w:t xml:space="preserve"> partners with Reef users to ensure they are </w:t>
      </w:r>
      <w:r w:rsidRPr="00D362C3">
        <w:rPr>
          <w:rFonts w:cs="Arial"/>
        </w:rPr>
        <w:t xml:space="preserve">well-informed of risks and are included in </w:t>
      </w:r>
      <w:r w:rsidR="00385F24">
        <w:rPr>
          <w:rFonts w:cs="Arial"/>
        </w:rPr>
        <w:t xml:space="preserve">management and </w:t>
      </w:r>
      <w:r w:rsidR="006A06A2" w:rsidRPr="00D362C3">
        <w:rPr>
          <w:rFonts w:cs="Arial"/>
        </w:rPr>
        <w:t>contingency planning to help them cope and adapt to reef health incidents</w:t>
      </w:r>
      <w:r w:rsidRPr="00D362C3">
        <w:rPr>
          <w:rFonts w:cs="Arial"/>
        </w:rPr>
        <w:t xml:space="preserve">. Similarly, </w:t>
      </w:r>
      <w:r w:rsidR="00E05B0C">
        <w:rPr>
          <w:rFonts w:cs="Arial"/>
        </w:rPr>
        <w:t>stewardship</w:t>
      </w:r>
      <w:r w:rsidRPr="00D362C3">
        <w:rPr>
          <w:rFonts w:cs="Arial"/>
        </w:rPr>
        <w:t xml:space="preserve"> </w:t>
      </w:r>
      <w:r w:rsidR="006A06A2" w:rsidRPr="00D362C3">
        <w:rPr>
          <w:rFonts w:cs="Arial"/>
        </w:rPr>
        <w:t xml:space="preserve">activities such as the Reef Guardian program </w:t>
      </w:r>
      <w:r w:rsidR="00385F24">
        <w:rPr>
          <w:rFonts w:cs="Arial"/>
        </w:rPr>
        <w:t xml:space="preserve">are </w:t>
      </w:r>
      <w:r w:rsidRPr="00D362C3">
        <w:rPr>
          <w:rFonts w:cs="Arial"/>
        </w:rPr>
        <w:t>encourag</w:t>
      </w:r>
      <w:r w:rsidR="00385F24">
        <w:rPr>
          <w:rFonts w:cs="Arial"/>
        </w:rPr>
        <w:t xml:space="preserve">ing </w:t>
      </w:r>
      <w:r w:rsidR="00DF4B0E">
        <w:rPr>
          <w:rFonts w:cs="Arial"/>
        </w:rPr>
        <w:t>responsible reef practices, such as</w:t>
      </w:r>
      <w:r w:rsidRPr="00D362C3">
        <w:rPr>
          <w:rFonts w:cs="Arial"/>
        </w:rPr>
        <w:t xml:space="preserve"> not anchoring on corals or disposing of fishing tackle on the </w:t>
      </w:r>
      <w:r w:rsidR="00DF4B0E">
        <w:rPr>
          <w:rFonts w:cs="Arial"/>
        </w:rPr>
        <w:t>R</w:t>
      </w:r>
      <w:r w:rsidRPr="00D362C3">
        <w:rPr>
          <w:rFonts w:cs="Arial"/>
        </w:rPr>
        <w:t xml:space="preserve">eef. </w:t>
      </w:r>
      <w:r w:rsidR="00385F24">
        <w:rPr>
          <w:rFonts w:cs="Arial"/>
        </w:rPr>
        <w:t>Overall, the Reef remains in better condition than many other reef systems around the world.</w:t>
      </w:r>
    </w:p>
    <w:p w14:paraId="7E69DE6B" w14:textId="6F81389D" w:rsidR="000226D6" w:rsidRPr="00D362C3" w:rsidRDefault="000226D6" w:rsidP="00D362C3">
      <w:pPr>
        <w:rPr>
          <w:rFonts w:cs="Arial"/>
        </w:rPr>
      </w:pPr>
    </w:p>
    <w:p w14:paraId="58BE5426" w14:textId="59AC3B93" w:rsidR="00B11A15" w:rsidRPr="00D362C3" w:rsidRDefault="00B11A15" w:rsidP="00D362C3">
      <w:pPr>
        <w:rPr>
          <w:rFonts w:cs="Arial"/>
        </w:rPr>
      </w:pPr>
    </w:p>
    <w:p w14:paraId="6E214758" w14:textId="06F14D7E" w:rsidR="00237B6F" w:rsidRDefault="00B11A15" w:rsidP="00D362C3">
      <w:pPr>
        <w:pStyle w:val="Heading1"/>
        <w:rPr>
          <w:rFonts w:ascii="Arial" w:hAnsi="Arial" w:cs="Arial"/>
        </w:rPr>
      </w:pPr>
      <w:bookmarkStart w:id="17" w:name="_Toc463509557"/>
      <w:r w:rsidRPr="00D362C3">
        <w:rPr>
          <w:rFonts w:ascii="Arial" w:hAnsi="Arial" w:cs="Arial"/>
        </w:rPr>
        <w:t>References</w:t>
      </w:r>
      <w:bookmarkEnd w:id="17"/>
    </w:p>
    <w:p w14:paraId="4351DAC8" w14:textId="0352C47B" w:rsidR="00C05A0E" w:rsidRPr="00C05A0E" w:rsidRDefault="00237B6F" w:rsidP="00C05A0E">
      <w:pPr>
        <w:pStyle w:val="NormalWeb"/>
        <w:ind w:firstLine="450"/>
        <w:rPr>
          <w:rFonts w:ascii="Arial" w:hAnsi="Arial" w:cs="Arial"/>
          <w:sz w:val="22"/>
        </w:rPr>
      </w:pPr>
      <w:r>
        <w:rPr>
          <w:rFonts w:cs="Arial"/>
        </w:rPr>
        <w:fldChar w:fldCharType="begin"/>
      </w:r>
      <w:r w:rsidR="00C05A0E">
        <w:rPr>
          <w:rFonts w:cs="Arial"/>
        </w:rPr>
        <w:instrText>ADDIN RW.BIB</w:instrText>
      </w:r>
      <w:r>
        <w:rPr>
          <w:rFonts w:cs="Arial"/>
        </w:rPr>
        <w:fldChar w:fldCharType="separate"/>
      </w:r>
      <w:r w:rsidR="00C05A0E" w:rsidRPr="00C05A0E">
        <w:rPr>
          <w:rFonts w:ascii="Arial" w:hAnsi="Arial" w:cs="Arial"/>
          <w:sz w:val="22"/>
        </w:rPr>
        <w:t xml:space="preserve">1. Hughes, T.P., Baird, A.H., Bellwood, D.R., Card, M., Connolly, S.R., Folke, C., Gosberg, R., Hoegh-Guldberg, O., Jackson, J.B.C., Kleypas, J.A., Lough, J.M., Marshall, P.A., Nyström, M., Palumbi, S.R., Pandolfi, J.M., Rosen, B. and Roughgarden, J. 2003, Climate change, human impacts, and the resilience of coral reefs, </w:t>
      </w:r>
      <w:r w:rsidR="00C05A0E" w:rsidRPr="00C05A0E">
        <w:rPr>
          <w:rFonts w:ascii="Arial" w:hAnsi="Arial" w:cs="Arial"/>
          <w:i/>
          <w:iCs/>
          <w:sz w:val="22"/>
        </w:rPr>
        <w:t>Science</w:t>
      </w:r>
      <w:r w:rsidR="00C05A0E" w:rsidRPr="00C05A0E">
        <w:rPr>
          <w:rFonts w:ascii="Arial" w:hAnsi="Arial" w:cs="Arial"/>
          <w:sz w:val="22"/>
        </w:rPr>
        <w:t xml:space="preserve"> 301: 929-933.</w:t>
      </w:r>
    </w:p>
    <w:p w14:paraId="3642FE80"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 Hoegh-Guldberg, O., Hughes, T., Anthony, K., Caldeira, K., Hatziolos, M. and Kleypas, J. 2009, Coral reefs and rapid climate change: impacts, risks and implications for tropical societies, in </w:t>
      </w:r>
      <w:r w:rsidRPr="00C05A0E">
        <w:rPr>
          <w:rFonts w:ascii="Arial" w:hAnsi="Arial" w:cs="Arial"/>
          <w:i/>
          <w:iCs/>
          <w:sz w:val="22"/>
        </w:rPr>
        <w:t xml:space="preserve">Climate change: global risks, challenges and decisions. IOP conference series: earth and environmental science, </w:t>
      </w:r>
      <w:r w:rsidRPr="00C05A0E">
        <w:rPr>
          <w:rFonts w:ascii="Arial" w:hAnsi="Arial" w:cs="Arial"/>
          <w:sz w:val="22"/>
        </w:rPr>
        <w:t>eds. Anonymous, IOP Publishing, pp. 1-2.</w:t>
      </w:r>
    </w:p>
    <w:p w14:paraId="432A5828"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 Loya, Y., Sakai, K., Yamazato, K., Nakano, Y., Sambali, H. and van Woesik, R. 2001, Coral bleaching: the winners and the losers, </w:t>
      </w:r>
      <w:r w:rsidRPr="00C05A0E">
        <w:rPr>
          <w:rFonts w:ascii="Arial" w:hAnsi="Arial" w:cs="Arial"/>
          <w:i/>
          <w:iCs/>
          <w:sz w:val="22"/>
        </w:rPr>
        <w:t>Ecology Letters</w:t>
      </w:r>
      <w:r w:rsidRPr="00C05A0E">
        <w:rPr>
          <w:rFonts w:ascii="Arial" w:hAnsi="Arial" w:cs="Arial"/>
          <w:sz w:val="22"/>
        </w:rPr>
        <w:t xml:space="preserve"> 4(2): 122-131.</w:t>
      </w:r>
    </w:p>
    <w:p w14:paraId="4A84C056"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 Marshall, P.A. and Baird, A.H. 2000, Bleaching of corals on the Great Barrier Reef: differential susceptibilities among taxa, </w:t>
      </w:r>
      <w:r w:rsidRPr="00C05A0E">
        <w:rPr>
          <w:rFonts w:ascii="Arial" w:hAnsi="Arial" w:cs="Arial"/>
          <w:i/>
          <w:iCs/>
          <w:sz w:val="22"/>
        </w:rPr>
        <w:t>Coral Reefs</w:t>
      </w:r>
      <w:r w:rsidRPr="00C05A0E">
        <w:rPr>
          <w:rFonts w:ascii="Arial" w:hAnsi="Arial" w:cs="Arial"/>
          <w:sz w:val="22"/>
        </w:rPr>
        <w:t xml:space="preserve"> 19(2): 155-163.</w:t>
      </w:r>
    </w:p>
    <w:p w14:paraId="61D379DC"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5. Baird, A.H. and Marshall, P.A. 2002, Mortality, growth and reproduction in scleractinian corals following bleaching on the Great Barrier Reef, </w:t>
      </w:r>
      <w:r w:rsidRPr="00C05A0E">
        <w:rPr>
          <w:rFonts w:ascii="Arial" w:hAnsi="Arial" w:cs="Arial"/>
          <w:i/>
          <w:iCs/>
          <w:sz w:val="22"/>
        </w:rPr>
        <w:t>Marine Ecology Progress Series</w:t>
      </w:r>
      <w:r w:rsidRPr="00C05A0E">
        <w:rPr>
          <w:rFonts w:ascii="Arial" w:hAnsi="Arial" w:cs="Arial"/>
          <w:sz w:val="22"/>
        </w:rPr>
        <w:t xml:space="preserve"> 237: 133-141.</w:t>
      </w:r>
    </w:p>
    <w:p w14:paraId="08F6C5DE"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6. Pratchett, M.S., Munday, P.L., Wilson, S.K., Graham, N.A.J., Cinner, J.E., Bellwood, D.R., Jones, G.P., Polunin, N.V.C. and McClanahan, T.R. 2008, Effects of climate-induced coral bleaching on coral-reef fishes: ecological and economic consequences, </w:t>
      </w:r>
      <w:r w:rsidRPr="00C05A0E">
        <w:rPr>
          <w:rFonts w:ascii="Arial" w:hAnsi="Arial" w:cs="Arial"/>
          <w:i/>
          <w:iCs/>
          <w:sz w:val="22"/>
        </w:rPr>
        <w:t>Oceanography and Marine Biology: An Annual Review</w:t>
      </w:r>
      <w:r w:rsidRPr="00C05A0E">
        <w:rPr>
          <w:rFonts w:ascii="Arial" w:hAnsi="Arial" w:cs="Arial"/>
          <w:sz w:val="22"/>
        </w:rPr>
        <w:t xml:space="preserve"> 46: 251-296.</w:t>
      </w:r>
    </w:p>
    <w:p w14:paraId="7E117A0F"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7. Stella, J.S., Pratchett, M.S., Hutchings, P.A. and Jones, G.P. 2011, Coral-associated invertebrates: diversity, ecological important and vulnerability to disturbance, </w:t>
      </w:r>
      <w:r w:rsidRPr="00C05A0E">
        <w:rPr>
          <w:rFonts w:ascii="Arial" w:hAnsi="Arial" w:cs="Arial"/>
          <w:i/>
          <w:iCs/>
          <w:sz w:val="22"/>
        </w:rPr>
        <w:t>Oceaongraphy and Marine Biology: An Annual Review</w:t>
      </w:r>
      <w:r w:rsidRPr="00C05A0E">
        <w:rPr>
          <w:rFonts w:ascii="Arial" w:hAnsi="Arial" w:cs="Arial"/>
          <w:sz w:val="22"/>
        </w:rPr>
        <w:t xml:space="preserve"> 49: 43-104.</w:t>
      </w:r>
    </w:p>
    <w:p w14:paraId="7F849C4A"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8. Graham, N.A.J., Wilson, S.K., Jennings, S., Polunin, N.V.C., Robinson, J.A.N., Bijoux, J.P. and Daw, T.M. 2007, Lag effects in the impacts of mass coral bleaching on coral reef fish, fisheries, and ecosystems, </w:t>
      </w:r>
      <w:r w:rsidRPr="00C05A0E">
        <w:rPr>
          <w:rFonts w:ascii="Arial" w:hAnsi="Arial" w:cs="Arial"/>
          <w:i/>
          <w:iCs/>
          <w:sz w:val="22"/>
        </w:rPr>
        <w:t>Conservation Biology</w:t>
      </w:r>
      <w:r w:rsidRPr="00C05A0E">
        <w:rPr>
          <w:rFonts w:ascii="Arial" w:hAnsi="Arial" w:cs="Arial"/>
          <w:sz w:val="22"/>
        </w:rPr>
        <w:t xml:space="preserve"> 21(5): 1291-1300.</w:t>
      </w:r>
    </w:p>
    <w:p w14:paraId="1D6CB30E"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9. Cai, W., Santoso, A., Wang, G., Yeh, S.W., An, S.I., Cobb, K.M., Collins, M., Guilyardi, E., Jin, F., Kug, J.S., Lengaigne, M., McPhaden, M.J., Takahashi, K., Timmermann, A., Vecchi, G., Watanabe, M. and Wu, L. 2015, ENSO and greenhouse warming, </w:t>
      </w:r>
      <w:r w:rsidRPr="00C05A0E">
        <w:rPr>
          <w:rFonts w:ascii="Arial" w:hAnsi="Arial" w:cs="Arial"/>
          <w:i/>
          <w:iCs/>
          <w:sz w:val="22"/>
        </w:rPr>
        <w:t>Nature Climate Change</w:t>
      </w:r>
      <w:r w:rsidRPr="00C05A0E">
        <w:rPr>
          <w:rFonts w:ascii="Arial" w:hAnsi="Arial" w:cs="Arial"/>
          <w:sz w:val="22"/>
        </w:rPr>
        <w:t xml:space="preserve"> 5: 849-859.</w:t>
      </w:r>
    </w:p>
    <w:p w14:paraId="6E1DD06A"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10. Cai, W., Borlace, S., Lengaigne, M., van Rensch, P., Collins, M., Vecchi, G., Timmermann, A., Santoso, A., McPhaden, M.J., Wu, L., England, M.H., Wang, G., Guilyardi, E. and Jin, F. 2014, Increasing frequency of extreme El Niño events due to greenhouse warming, </w:t>
      </w:r>
      <w:r w:rsidRPr="00C05A0E">
        <w:rPr>
          <w:rFonts w:ascii="Arial" w:hAnsi="Arial" w:cs="Arial"/>
          <w:i/>
          <w:iCs/>
          <w:sz w:val="22"/>
        </w:rPr>
        <w:t>Nature Climate Change</w:t>
      </w:r>
      <w:r w:rsidRPr="00C05A0E">
        <w:rPr>
          <w:rFonts w:ascii="Arial" w:hAnsi="Arial" w:cs="Arial"/>
          <w:sz w:val="22"/>
        </w:rPr>
        <w:t xml:space="preserve"> 4: 111-116.</w:t>
      </w:r>
    </w:p>
    <w:p w14:paraId="08D1526B"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11. Mann, M.E., Ramstorf, S., Steinman, B.A., Tingley, M. and Miller, S.K. 2016, The likelihood of recent record warmth, </w:t>
      </w:r>
      <w:r w:rsidRPr="00C05A0E">
        <w:rPr>
          <w:rFonts w:ascii="Arial" w:hAnsi="Arial" w:cs="Arial"/>
          <w:i/>
          <w:iCs/>
          <w:sz w:val="22"/>
        </w:rPr>
        <w:t>Scientific Reports</w:t>
      </w:r>
      <w:r w:rsidRPr="00C05A0E">
        <w:rPr>
          <w:rFonts w:ascii="Arial" w:hAnsi="Arial" w:cs="Arial"/>
          <w:sz w:val="22"/>
        </w:rPr>
        <w:t xml:space="preserve"> 6: 19831.</w:t>
      </w:r>
    </w:p>
    <w:p w14:paraId="61539987"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12. Brown, B.E., LeTissier, M.D.A. and Bythell, J. 1995, Mechanisms of bleaching deduced from histological studies of reef corals sampled during a natural bleaching event, </w:t>
      </w:r>
      <w:r w:rsidRPr="00C05A0E">
        <w:rPr>
          <w:rFonts w:ascii="Arial" w:hAnsi="Arial" w:cs="Arial"/>
          <w:i/>
          <w:iCs/>
          <w:sz w:val="22"/>
        </w:rPr>
        <w:t>Marine Biology</w:t>
      </w:r>
      <w:r w:rsidRPr="00C05A0E">
        <w:rPr>
          <w:rFonts w:ascii="Arial" w:hAnsi="Arial" w:cs="Arial"/>
          <w:sz w:val="22"/>
        </w:rPr>
        <w:t xml:space="preserve"> 12224800: 655-663.</w:t>
      </w:r>
    </w:p>
    <w:p w14:paraId="5F35B4E5"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13. Goreau, T.J. 1992, Bleaching and reef community change in Jamaica: 1951-1991, </w:t>
      </w:r>
      <w:r w:rsidRPr="00C05A0E">
        <w:rPr>
          <w:rFonts w:ascii="Arial" w:hAnsi="Arial" w:cs="Arial"/>
          <w:i/>
          <w:iCs/>
          <w:sz w:val="22"/>
        </w:rPr>
        <w:t>American Zoologist</w:t>
      </w:r>
      <w:r w:rsidRPr="00C05A0E">
        <w:rPr>
          <w:rFonts w:ascii="Arial" w:hAnsi="Arial" w:cs="Arial"/>
          <w:sz w:val="22"/>
        </w:rPr>
        <w:t xml:space="preserve"> 32: 683-695.</w:t>
      </w:r>
    </w:p>
    <w:p w14:paraId="2A69A1C4"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14. Glynn, P.W. and D'Croz, L. 1990, Experimental evidence for high temperature stress as the cause of El Niño-coincident coral mortality, </w:t>
      </w:r>
      <w:r w:rsidRPr="00C05A0E">
        <w:rPr>
          <w:rFonts w:ascii="Arial" w:hAnsi="Arial" w:cs="Arial"/>
          <w:i/>
          <w:iCs/>
          <w:sz w:val="22"/>
        </w:rPr>
        <w:t>Coral Reefs</w:t>
      </w:r>
      <w:r w:rsidRPr="00C05A0E">
        <w:rPr>
          <w:rFonts w:ascii="Arial" w:hAnsi="Arial" w:cs="Arial"/>
          <w:sz w:val="22"/>
        </w:rPr>
        <w:t xml:space="preserve"> 8: 181-191.</w:t>
      </w:r>
    </w:p>
    <w:p w14:paraId="316F973F"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15. Wilkinson, C. (ed) 2004, </w:t>
      </w:r>
      <w:r w:rsidRPr="00C05A0E">
        <w:rPr>
          <w:rFonts w:ascii="Arial" w:hAnsi="Arial" w:cs="Arial"/>
          <w:i/>
          <w:iCs/>
          <w:sz w:val="22"/>
        </w:rPr>
        <w:t>Status of Coral Reefs of the World: 2004,</w:t>
      </w:r>
      <w:r w:rsidRPr="00C05A0E">
        <w:rPr>
          <w:rFonts w:ascii="Arial" w:hAnsi="Arial" w:cs="Arial"/>
          <w:sz w:val="22"/>
        </w:rPr>
        <w:t xml:space="preserve"> Volume 2 edn, Australian Institue of Marine Science, Townsville.</w:t>
      </w:r>
    </w:p>
    <w:p w14:paraId="210A2AD3"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16. Hoegh-Guldberg, O., Mumby, P.J., Hooten, A.J., Steneck, R.S., Greenfield, P., Gomez, E., Harvell, C.D., Sale, P.F., Edwards, A.J., Caldeira, K., Knowlton, N., Eakin, C.M., Iglesias-Prieto, R., Muthiga, N., Bradbury, R.H., Dubi, A. and Hatziolos, M.E. 2007, Coral reefs under rapid climate change and ocean acidification, </w:t>
      </w:r>
      <w:r w:rsidRPr="00C05A0E">
        <w:rPr>
          <w:rFonts w:ascii="Arial" w:hAnsi="Arial" w:cs="Arial"/>
          <w:i/>
          <w:iCs/>
          <w:sz w:val="22"/>
        </w:rPr>
        <w:t>Science</w:t>
      </w:r>
      <w:r w:rsidRPr="00C05A0E">
        <w:rPr>
          <w:rFonts w:ascii="Arial" w:hAnsi="Arial" w:cs="Arial"/>
          <w:sz w:val="22"/>
        </w:rPr>
        <w:t xml:space="preserve"> 318: 1737-1742.</w:t>
      </w:r>
    </w:p>
    <w:p w14:paraId="1E199973"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17. Hoegh-Guldberg, O. 1999, Climate change, coral bleaching and the future of the world's coral reefs, </w:t>
      </w:r>
      <w:r w:rsidRPr="00C05A0E">
        <w:rPr>
          <w:rFonts w:ascii="Arial" w:hAnsi="Arial" w:cs="Arial"/>
          <w:i/>
          <w:iCs/>
          <w:sz w:val="22"/>
        </w:rPr>
        <w:t>Marine and Freshwater Research</w:t>
      </w:r>
      <w:r w:rsidRPr="00C05A0E">
        <w:rPr>
          <w:rFonts w:ascii="Arial" w:hAnsi="Arial" w:cs="Arial"/>
          <w:sz w:val="22"/>
        </w:rPr>
        <w:t xml:space="preserve"> 50(8): 839-866.</w:t>
      </w:r>
    </w:p>
    <w:p w14:paraId="57209E7A"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18. Salih, A., Larkum, A., Cox, G., Kuhl, M. and Hoegh-Guldberg, O. 2000, Fluorescent pigments in corals are photoprotective, </w:t>
      </w:r>
      <w:r w:rsidRPr="00C05A0E">
        <w:rPr>
          <w:rFonts w:ascii="Arial" w:hAnsi="Arial" w:cs="Arial"/>
          <w:i/>
          <w:iCs/>
          <w:sz w:val="22"/>
        </w:rPr>
        <w:t>Nature</w:t>
      </w:r>
      <w:r w:rsidRPr="00C05A0E">
        <w:rPr>
          <w:rFonts w:ascii="Arial" w:hAnsi="Arial" w:cs="Arial"/>
          <w:sz w:val="22"/>
        </w:rPr>
        <w:t xml:space="preserve"> 408(6814): 850-853.</w:t>
      </w:r>
    </w:p>
    <w:p w14:paraId="196C9606"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19. Salih, A., Cox, G., Szymczak, R., Coles, S.L., Baird, A.H., Dunstan, A., Cocco, G., Mills, J. and Larkum, A. 2006, The role of host-based colour and fluorescent pigments in photoprotection and in reducing bleaching stress in corals, in </w:t>
      </w:r>
      <w:r w:rsidRPr="00C05A0E">
        <w:rPr>
          <w:rFonts w:ascii="Arial" w:hAnsi="Arial" w:cs="Arial"/>
          <w:i/>
          <w:iCs/>
          <w:sz w:val="22"/>
        </w:rPr>
        <w:t xml:space="preserve">Proc. 10th Int. Coral Reef Symp. </w:t>
      </w:r>
      <w:r w:rsidRPr="00C05A0E">
        <w:rPr>
          <w:rFonts w:ascii="Arial" w:hAnsi="Arial" w:cs="Arial"/>
          <w:sz w:val="22"/>
        </w:rPr>
        <w:t>eds. Anonymous, pp. 746-756.</w:t>
      </w:r>
    </w:p>
    <w:p w14:paraId="75C426A3"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20. Jokiel, P.L. and Coles, S.L. 1990, Response of Hawaiian and other Indo-Pacific reef corals to elevated temperature, </w:t>
      </w:r>
      <w:r w:rsidRPr="00C05A0E">
        <w:rPr>
          <w:rFonts w:ascii="Arial" w:hAnsi="Arial" w:cs="Arial"/>
          <w:i/>
          <w:iCs/>
          <w:sz w:val="22"/>
        </w:rPr>
        <w:t>Coral Reefs</w:t>
      </w:r>
      <w:r w:rsidRPr="00C05A0E">
        <w:rPr>
          <w:rFonts w:ascii="Arial" w:hAnsi="Arial" w:cs="Arial"/>
          <w:sz w:val="22"/>
        </w:rPr>
        <w:t xml:space="preserve"> 824520: 155-162.</w:t>
      </w:r>
    </w:p>
    <w:p w14:paraId="010B3FD8"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21. Hoeke, R.K., Jokiel, P.L., Buddemeier, R.W. and Brainard, R.E. 2011, Projected changes to growth and mortality of Hawaiian corals over the next 100 years, </w:t>
      </w:r>
      <w:r w:rsidRPr="00C05A0E">
        <w:rPr>
          <w:rFonts w:ascii="Arial" w:hAnsi="Arial" w:cs="Arial"/>
          <w:i/>
          <w:iCs/>
          <w:sz w:val="22"/>
        </w:rPr>
        <w:t>PloS one</w:t>
      </w:r>
      <w:r w:rsidRPr="00C05A0E">
        <w:rPr>
          <w:rFonts w:ascii="Arial" w:hAnsi="Arial" w:cs="Arial"/>
          <w:sz w:val="22"/>
        </w:rPr>
        <w:t xml:space="preserve"> 6(3): e18038.</w:t>
      </w:r>
    </w:p>
    <w:p w14:paraId="279CE210"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22. Ward, S., Harrison, P. and Hoegh-Guldberg, O. 2000, Coral bleaching reduces reproduction of scleractinian corals and increases susceptibility to future stress, in </w:t>
      </w:r>
      <w:r w:rsidRPr="00C05A0E">
        <w:rPr>
          <w:rFonts w:ascii="Arial" w:hAnsi="Arial" w:cs="Arial"/>
          <w:i/>
          <w:iCs/>
          <w:sz w:val="22"/>
        </w:rPr>
        <w:t xml:space="preserve">Proceedings of the 9th International Coral Reef Symposium, </w:t>
      </w:r>
      <w:r w:rsidRPr="00C05A0E">
        <w:rPr>
          <w:rFonts w:ascii="Arial" w:hAnsi="Arial" w:cs="Arial"/>
          <w:sz w:val="22"/>
        </w:rPr>
        <w:t>eds. M. K. Moosa and et al, Ministry of Environment, Indonesia Institute of Sciences, Bali, Indonesia, pp. 1123-1128.</w:t>
      </w:r>
    </w:p>
    <w:p w14:paraId="48995A2D"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23. Cantin, N.E. and Lough, J.M. 2014, Surviving coral bleaching events: Porites growth anomalies on the Great Barrier Reef, </w:t>
      </w:r>
      <w:r w:rsidRPr="00C05A0E">
        <w:rPr>
          <w:rFonts w:ascii="Arial" w:hAnsi="Arial" w:cs="Arial"/>
          <w:i/>
          <w:iCs/>
          <w:sz w:val="22"/>
        </w:rPr>
        <w:t>PLoS One.</w:t>
      </w:r>
      <w:r w:rsidRPr="00C05A0E">
        <w:rPr>
          <w:rFonts w:ascii="Arial" w:hAnsi="Arial" w:cs="Arial"/>
          <w:sz w:val="22"/>
        </w:rPr>
        <w:t xml:space="preserve"> 9(2): e8872.</w:t>
      </w:r>
    </w:p>
    <w:p w14:paraId="3E2557F0"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24. Cantin, N.E., Cohen, A.L., Karnauskas, K.B., Tarrant, A.M. and McCorkle, D.C. 2010, Ocean warming slows coral growth in the Central Red Sea, </w:t>
      </w:r>
      <w:r w:rsidRPr="00C05A0E">
        <w:rPr>
          <w:rFonts w:ascii="Arial" w:hAnsi="Arial" w:cs="Arial"/>
          <w:i/>
          <w:iCs/>
          <w:sz w:val="22"/>
        </w:rPr>
        <w:t>Science</w:t>
      </w:r>
      <w:r w:rsidRPr="00C05A0E">
        <w:rPr>
          <w:rFonts w:ascii="Arial" w:hAnsi="Arial" w:cs="Arial"/>
          <w:sz w:val="22"/>
        </w:rPr>
        <w:t xml:space="preserve"> 329(5989): 322-325.</w:t>
      </w:r>
    </w:p>
    <w:p w14:paraId="39AB5D6B"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25. Bruno, J.F., Selig, E.R., Casey, K.S., Page, C.A., Willis, B., Harvell, C.D., Sweatman, H. and Melendy, A.M. 2007, Thermal stress and coral cover as drivers of coral disease outbreaks, </w:t>
      </w:r>
      <w:r w:rsidRPr="00C05A0E">
        <w:rPr>
          <w:rFonts w:ascii="Arial" w:hAnsi="Arial" w:cs="Arial"/>
          <w:i/>
          <w:iCs/>
          <w:sz w:val="22"/>
        </w:rPr>
        <w:t>PLoS Biology</w:t>
      </w:r>
      <w:r w:rsidRPr="00C05A0E">
        <w:rPr>
          <w:rFonts w:ascii="Arial" w:hAnsi="Arial" w:cs="Arial"/>
          <w:sz w:val="22"/>
        </w:rPr>
        <w:t xml:space="preserve"> 5(6): e124.</w:t>
      </w:r>
    </w:p>
    <w:p w14:paraId="7E2B936E"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26. Jones, R.J., Bowyer, J., Hoegh-Guldberg, O. and Blackall, L. 2004, Dynamics of a temperature-related coral disease outbreak, </w:t>
      </w:r>
      <w:r w:rsidRPr="00C05A0E">
        <w:rPr>
          <w:rFonts w:ascii="Arial" w:hAnsi="Arial" w:cs="Arial"/>
          <w:i/>
          <w:iCs/>
          <w:sz w:val="22"/>
        </w:rPr>
        <w:t>Marine Ecology Progress Series</w:t>
      </w:r>
      <w:r w:rsidRPr="00C05A0E">
        <w:rPr>
          <w:rFonts w:ascii="Arial" w:hAnsi="Arial" w:cs="Arial"/>
          <w:sz w:val="22"/>
        </w:rPr>
        <w:t xml:space="preserve"> 281: 63-77.</w:t>
      </w:r>
    </w:p>
    <w:p w14:paraId="68C3E0B0"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27. Hughes, T.P. 1994, Catastrophes, phase shifts, and large-scale degradation of a Caribbean coral reef, </w:t>
      </w:r>
      <w:r w:rsidRPr="00C05A0E">
        <w:rPr>
          <w:rFonts w:ascii="Arial" w:hAnsi="Arial" w:cs="Arial"/>
          <w:i/>
          <w:iCs/>
          <w:sz w:val="22"/>
        </w:rPr>
        <w:t>Science</w:t>
      </w:r>
      <w:r w:rsidRPr="00C05A0E">
        <w:rPr>
          <w:rFonts w:ascii="Arial" w:hAnsi="Arial" w:cs="Arial"/>
          <w:sz w:val="22"/>
        </w:rPr>
        <w:t xml:space="preserve"> 265(5178): 1547-1551.</w:t>
      </w:r>
    </w:p>
    <w:p w14:paraId="3D8FB859"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28. Hughes, T.P., Rodrigues, M.J., Bellwood, D.R., Ceccarelli, D., Hoegh-Guldberg, O., McCook, L.J., Moltschaniwskyj, N.A., Pratchett, M.S., Steneck, R.S. and Willis, B. 2007, Phase shifts, herbivory, and the resilience of coral reefs to climate change, </w:t>
      </w:r>
      <w:r w:rsidRPr="00C05A0E">
        <w:rPr>
          <w:rFonts w:ascii="Arial" w:hAnsi="Arial" w:cs="Arial"/>
          <w:i/>
          <w:iCs/>
          <w:sz w:val="22"/>
        </w:rPr>
        <w:t>Current Biology</w:t>
      </w:r>
      <w:r w:rsidRPr="00C05A0E">
        <w:rPr>
          <w:rFonts w:ascii="Arial" w:hAnsi="Arial" w:cs="Arial"/>
          <w:sz w:val="22"/>
        </w:rPr>
        <w:t xml:space="preserve"> 17(4): 360-365.</w:t>
      </w:r>
    </w:p>
    <w:p w14:paraId="4DA00433"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29. Bellwood, D.R., Hoey, A.S., Ackerman, J.L. and Depczynski, M. 2006, Coral bleaching, reef fish community phase shifts and the resilience of coral reefs, </w:t>
      </w:r>
      <w:r w:rsidRPr="00C05A0E">
        <w:rPr>
          <w:rFonts w:ascii="Arial" w:hAnsi="Arial" w:cs="Arial"/>
          <w:i/>
          <w:iCs/>
          <w:sz w:val="22"/>
        </w:rPr>
        <w:t>Global Change Biology</w:t>
      </w:r>
      <w:r w:rsidRPr="00C05A0E">
        <w:rPr>
          <w:rFonts w:ascii="Arial" w:hAnsi="Arial" w:cs="Arial"/>
          <w:sz w:val="22"/>
        </w:rPr>
        <w:t xml:space="preserve"> 12(9): 1587-1594.</w:t>
      </w:r>
    </w:p>
    <w:p w14:paraId="0ECDF884"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30. Baker, A.C., Glynn, P.W. and Riegl, B. 2008, Climate change and coral reef bleaching: an ecological assessment of long-term impacts, recovery trends and future outlook, </w:t>
      </w:r>
      <w:r w:rsidRPr="00C05A0E">
        <w:rPr>
          <w:rFonts w:ascii="Arial" w:hAnsi="Arial" w:cs="Arial"/>
          <w:i/>
          <w:iCs/>
          <w:sz w:val="22"/>
        </w:rPr>
        <w:t>Estuarine, Coastal and Shelf Science</w:t>
      </w:r>
      <w:r w:rsidRPr="00C05A0E">
        <w:rPr>
          <w:rFonts w:ascii="Arial" w:hAnsi="Arial" w:cs="Arial"/>
          <w:sz w:val="22"/>
        </w:rPr>
        <w:t xml:space="preserve"> 80(4): 435-471.</w:t>
      </w:r>
    </w:p>
    <w:p w14:paraId="0EC38738"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31. Glynn, P.W. 1993, Coral reef bleaching: ecological perspectives, </w:t>
      </w:r>
      <w:r w:rsidRPr="00C05A0E">
        <w:rPr>
          <w:rFonts w:ascii="Arial" w:hAnsi="Arial" w:cs="Arial"/>
          <w:i/>
          <w:iCs/>
          <w:sz w:val="22"/>
        </w:rPr>
        <w:t>Coral Reefs</w:t>
      </w:r>
      <w:r w:rsidRPr="00C05A0E">
        <w:rPr>
          <w:rFonts w:ascii="Arial" w:hAnsi="Arial" w:cs="Arial"/>
          <w:sz w:val="22"/>
        </w:rPr>
        <w:t xml:space="preserve"> 12(1): 1-17.</w:t>
      </w:r>
    </w:p>
    <w:p w14:paraId="7E2729B6"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32. Przeslawski, R., Ahyong, S., Byrne, M., Worheide, G. and Hutchings, P. 2008, Beyond corals and fish: the effects of climate change on noncoral benthic invertebrates of tropical reefs, </w:t>
      </w:r>
      <w:r w:rsidRPr="00C05A0E">
        <w:rPr>
          <w:rFonts w:ascii="Arial" w:hAnsi="Arial" w:cs="Arial"/>
          <w:i/>
          <w:iCs/>
          <w:sz w:val="22"/>
        </w:rPr>
        <w:t>Global Change Biology</w:t>
      </w:r>
      <w:r w:rsidRPr="00C05A0E">
        <w:rPr>
          <w:rFonts w:ascii="Arial" w:hAnsi="Arial" w:cs="Arial"/>
          <w:sz w:val="22"/>
        </w:rPr>
        <w:t xml:space="preserve"> 14(12): 2773-2795.</w:t>
      </w:r>
    </w:p>
    <w:p w14:paraId="3F781810"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33. Done, T., Whetton, P., Jones, R.J., Berkelmans, R., Lough, J.M., Skirving, W. and Wooldridge, S. 2003, </w:t>
      </w:r>
      <w:r w:rsidRPr="00C05A0E">
        <w:rPr>
          <w:rFonts w:ascii="Arial" w:hAnsi="Arial" w:cs="Arial"/>
          <w:i/>
          <w:iCs/>
          <w:sz w:val="22"/>
        </w:rPr>
        <w:t>Global climate change and coral bleaching on the Great Barrier Reef</w:t>
      </w:r>
      <w:r w:rsidRPr="00C05A0E">
        <w:rPr>
          <w:rFonts w:ascii="Arial" w:hAnsi="Arial" w:cs="Arial"/>
          <w:sz w:val="22"/>
        </w:rPr>
        <w:t>, Department of Natural Resources and Mines, Brisbane.</w:t>
      </w:r>
    </w:p>
    <w:p w14:paraId="7D3FFBD8"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34. Donner, S.D., Skirving, W.J., Little, C.M., Oppenheimer, M. and Hoegh-Guldberg, O. 2005, Global assessment of coral bleaching and required rates of adaptation under climate change, </w:t>
      </w:r>
      <w:r w:rsidRPr="00C05A0E">
        <w:rPr>
          <w:rFonts w:ascii="Arial" w:hAnsi="Arial" w:cs="Arial"/>
          <w:i/>
          <w:iCs/>
          <w:sz w:val="22"/>
        </w:rPr>
        <w:t>Global Change Biology</w:t>
      </w:r>
      <w:r w:rsidRPr="00C05A0E">
        <w:rPr>
          <w:rFonts w:ascii="Arial" w:hAnsi="Arial" w:cs="Arial"/>
          <w:sz w:val="22"/>
        </w:rPr>
        <w:t xml:space="preserve"> 11(12): 2251-2265.</w:t>
      </w:r>
    </w:p>
    <w:p w14:paraId="1AAD8C1A"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35. Berkelmans, R. and Oliver, J.K. 1999, Large-scale bleaching of corals on the Great Barrier Reef, </w:t>
      </w:r>
      <w:r w:rsidRPr="00C05A0E">
        <w:rPr>
          <w:rFonts w:ascii="Arial" w:hAnsi="Arial" w:cs="Arial"/>
          <w:i/>
          <w:iCs/>
          <w:sz w:val="22"/>
        </w:rPr>
        <w:t>Coral Reefs</w:t>
      </w:r>
      <w:r w:rsidRPr="00C05A0E">
        <w:rPr>
          <w:rFonts w:ascii="Arial" w:hAnsi="Arial" w:cs="Arial"/>
          <w:sz w:val="22"/>
        </w:rPr>
        <w:t xml:space="preserve"> 18: 55-60.</w:t>
      </w:r>
    </w:p>
    <w:p w14:paraId="0EE47406"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36. Berkelmans, R., De'ath, G., Kininmonth, S. and Skirving, W.J. 2004, A comparison of the 1998 and 2002 coral bleaching events on the Great Barrier Reef: Spatial correlation, patterns and predictions, </w:t>
      </w:r>
      <w:r w:rsidRPr="00C05A0E">
        <w:rPr>
          <w:rFonts w:ascii="Arial" w:hAnsi="Arial" w:cs="Arial"/>
          <w:i/>
          <w:iCs/>
          <w:sz w:val="22"/>
        </w:rPr>
        <w:t>Coral Reefs</w:t>
      </w:r>
      <w:r w:rsidRPr="00C05A0E">
        <w:rPr>
          <w:rFonts w:ascii="Arial" w:hAnsi="Arial" w:cs="Arial"/>
          <w:sz w:val="22"/>
        </w:rPr>
        <w:t xml:space="preserve"> 23(1): 74-83.</w:t>
      </w:r>
    </w:p>
    <w:p w14:paraId="6D43D4F5"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37. Anthony, K.R.N., Maynard, J.A., Diaz-Pulido, G., Mumby, P.J., Marshall, P.A., Cao, L. and Hoegh-Guldberg, O. 2011, Ocean acidification and warming will lower coral reef resilience, </w:t>
      </w:r>
      <w:r w:rsidRPr="00C05A0E">
        <w:rPr>
          <w:rFonts w:ascii="Arial" w:hAnsi="Arial" w:cs="Arial"/>
          <w:i/>
          <w:iCs/>
          <w:sz w:val="22"/>
        </w:rPr>
        <w:t>Global Change Biology</w:t>
      </w:r>
      <w:r w:rsidRPr="00C05A0E">
        <w:rPr>
          <w:rFonts w:ascii="Arial" w:hAnsi="Arial" w:cs="Arial"/>
          <w:sz w:val="22"/>
        </w:rPr>
        <w:t xml:space="preserve"> 17: 1798-1808.</w:t>
      </w:r>
    </w:p>
    <w:p w14:paraId="5E4D9F7B"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38. Bellwood, D.R., Hughes, T.P., Folke, C. and Nyström, M. 2004, Confronting the coral reef crisis, </w:t>
      </w:r>
      <w:r w:rsidRPr="00C05A0E">
        <w:rPr>
          <w:rFonts w:ascii="Arial" w:hAnsi="Arial" w:cs="Arial"/>
          <w:i/>
          <w:iCs/>
          <w:sz w:val="22"/>
        </w:rPr>
        <w:t>Nature</w:t>
      </w:r>
      <w:r w:rsidRPr="00C05A0E">
        <w:rPr>
          <w:rFonts w:ascii="Arial" w:hAnsi="Arial" w:cs="Arial"/>
          <w:sz w:val="22"/>
        </w:rPr>
        <w:t xml:space="preserve"> 429: 827-833.</w:t>
      </w:r>
    </w:p>
    <w:p w14:paraId="62EC21D9"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39. Westmacott, S., Cesar, H., Pet-Soede, L. and Lindén, O. 2000, Coral Bleaching in the Indian Ocean: Socio-Economic Assessment of Effects, in </w:t>
      </w:r>
      <w:r w:rsidRPr="00C05A0E">
        <w:rPr>
          <w:rFonts w:ascii="Arial" w:hAnsi="Arial" w:cs="Arial"/>
          <w:i/>
          <w:iCs/>
          <w:sz w:val="22"/>
        </w:rPr>
        <w:t>Collected Essays on the Economics of Coral Reefs</w:t>
      </w:r>
      <w:r w:rsidRPr="00C05A0E">
        <w:rPr>
          <w:rFonts w:ascii="Arial" w:hAnsi="Arial" w:cs="Arial"/>
          <w:sz w:val="22"/>
        </w:rPr>
        <w:t>, ed. H. Cesar, CORDIO, Kalmar University, Sweden, pp. 94-106.</w:t>
      </w:r>
    </w:p>
    <w:p w14:paraId="17DB7ED1"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40. Cesar, H., Pet-Soede, L., Westmacott, S., Mangi, S. and Aish, A. 2002, Economic Analysis of Coral Bleaching in the Indian Ocean – Phase II, in </w:t>
      </w:r>
      <w:r w:rsidRPr="00C05A0E">
        <w:rPr>
          <w:rFonts w:ascii="Arial" w:hAnsi="Arial" w:cs="Arial"/>
          <w:i/>
          <w:iCs/>
          <w:sz w:val="22"/>
        </w:rPr>
        <w:t>Coral degradation in the Indian Ocean: Status Report 2002.</w:t>
      </w:r>
      <w:r w:rsidRPr="00C05A0E">
        <w:rPr>
          <w:rFonts w:ascii="Arial" w:hAnsi="Arial" w:cs="Arial"/>
          <w:sz w:val="22"/>
        </w:rPr>
        <w:t>, ed. D. Obura, CORDIO, Department of Biology and Environmental Science, University of Kalmar, Kalmar, Sweden, pp. 251-262.</w:t>
      </w:r>
    </w:p>
    <w:p w14:paraId="5A9CCA80"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41. Westmacott, S., Teleki, K., Wells, S. and West, J. 2000, </w:t>
      </w:r>
      <w:r w:rsidRPr="00C05A0E">
        <w:rPr>
          <w:rFonts w:ascii="Arial" w:hAnsi="Arial" w:cs="Arial"/>
          <w:i/>
          <w:iCs/>
          <w:sz w:val="22"/>
        </w:rPr>
        <w:t>Management of bleached and severely damaged coral reefs</w:t>
      </w:r>
      <w:r w:rsidRPr="00C05A0E">
        <w:rPr>
          <w:rFonts w:ascii="Arial" w:hAnsi="Arial" w:cs="Arial"/>
          <w:sz w:val="22"/>
        </w:rPr>
        <w:t>, Washington, DC.</w:t>
      </w:r>
    </w:p>
    <w:p w14:paraId="4C1181A4" w14:textId="7ADF2F3B" w:rsidR="00C05A0E" w:rsidRPr="00C05A0E" w:rsidRDefault="00C05A0E" w:rsidP="00C05A0E">
      <w:pPr>
        <w:pStyle w:val="NormalWeb"/>
        <w:ind w:firstLine="450"/>
        <w:rPr>
          <w:rFonts w:ascii="Arial" w:hAnsi="Arial" w:cs="Arial"/>
          <w:sz w:val="22"/>
        </w:rPr>
      </w:pPr>
      <w:r w:rsidRPr="00C05A0E">
        <w:rPr>
          <w:rFonts w:ascii="Arial" w:hAnsi="Arial" w:cs="Arial"/>
          <w:sz w:val="22"/>
        </w:rPr>
        <w:t>42. Great Barrier Reef Marine Park Authority 201</w:t>
      </w:r>
      <w:r w:rsidR="009F78B5">
        <w:rPr>
          <w:rFonts w:ascii="Arial" w:hAnsi="Arial" w:cs="Arial"/>
          <w:sz w:val="22"/>
        </w:rPr>
        <w:t>3</w:t>
      </w:r>
      <w:r w:rsidRPr="00C05A0E">
        <w:rPr>
          <w:rFonts w:ascii="Arial" w:hAnsi="Arial" w:cs="Arial"/>
          <w:sz w:val="22"/>
        </w:rPr>
        <w:t xml:space="preserve">, </w:t>
      </w:r>
      <w:r w:rsidRPr="00C05A0E">
        <w:rPr>
          <w:rFonts w:ascii="Arial" w:hAnsi="Arial" w:cs="Arial"/>
          <w:i/>
          <w:iCs/>
          <w:sz w:val="22"/>
        </w:rPr>
        <w:t>Reef health Incident response system</w:t>
      </w:r>
      <w:r w:rsidRPr="00C05A0E">
        <w:rPr>
          <w:rFonts w:ascii="Arial" w:hAnsi="Arial" w:cs="Arial"/>
          <w:sz w:val="22"/>
        </w:rPr>
        <w:t>, GBRMPA, Townsville.</w:t>
      </w:r>
    </w:p>
    <w:p w14:paraId="56A7550E"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43. Great Barrier Reef Marine Park Authority 2013, </w:t>
      </w:r>
      <w:r w:rsidRPr="00C05A0E">
        <w:rPr>
          <w:rFonts w:ascii="Arial" w:hAnsi="Arial" w:cs="Arial"/>
          <w:i/>
          <w:iCs/>
          <w:sz w:val="22"/>
        </w:rPr>
        <w:t>Coral bleaching risk and impact assessment plan</w:t>
      </w:r>
      <w:r w:rsidRPr="00C05A0E">
        <w:rPr>
          <w:rFonts w:ascii="Arial" w:hAnsi="Arial" w:cs="Arial"/>
          <w:sz w:val="22"/>
        </w:rPr>
        <w:t>, GBRMPA, Townsville.</w:t>
      </w:r>
    </w:p>
    <w:p w14:paraId="6C76EA2D"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44. Douglas, A.E. 2003, Coral bleaching-how and why? </w:t>
      </w:r>
      <w:r w:rsidRPr="00C05A0E">
        <w:rPr>
          <w:rFonts w:ascii="Arial" w:hAnsi="Arial" w:cs="Arial"/>
          <w:i/>
          <w:iCs/>
          <w:sz w:val="22"/>
        </w:rPr>
        <w:t>Marine Pollution Bulletin</w:t>
      </w:r>
      <w:r w:rsidRPr="00C05A0E">
        <w:rPr>
          <w:rFonts w:ascii="Arial" w:hAnsi="Arial" w:cs="Arial"/>
          <w:sz w:val="22"/>
        </w:rPr>
        <w:t xml:space="preserve"> 46: 385-392.</w:t>
      </w:r>
    </w:p>
    <w:p w14:paraId="2902B65D"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45. Jones, G.P., McCormick, M.I., Srinivasan, M. and Eagle, J.V. 2004, Coral decline threatens fish biodiversity in marine reserves, </w:t>
      </w:r>
      <w:r w:rsidRPr="00C05A0E">
        <w:rPr>
          <w:rFonts w:ascii="Arial" w:hAnsi="Arial" w:cs="Arial"/>
          <w:i/>
          <w:iCs/>
          <w:sz w:val="22"/>
        </w:rPr>
        <w:t>Proceedings of the National Acadamy of Sciences of the United States of America</w:t>
      </w:r>
      <w:r w:rsidRPr="00C05A0E">
        <w:rPr>
          <w:rFonts w:ascii="Arial" w:hAnsi="Arial" w:cs="Arial"/>
          <w:sz w:val="22"/>
        </w:rPr>
        <w:t xml:space="preserve"> 101(21): 8251-8253.</w:t>
      </w:r>
    </w:p>
    <w:p w14:paraId="681AC48E"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46. Halford, A., Cheal, A.J., Ryan, D. and Williams, D.M. 2004, Resilience to large-scale disturbance in coral and fish assemblages on the Great Barrier Reef, Australia, </w:t>
      </w:r>
      <w:r w:rsidRPr="00C05A0E">
        <w:rPr>
          <w:rFonts w:ascii="Arial" w:hAnsi="Arial" w:cs="Arial"/>
          <w:i/>
          <w:iCs/>
          <w:sz w:val="22"/>
        </w:rPr>
        <w:t>Ecology</w:t>
      </w:r>
      <w:r w:rsidRPr="00C05A0E">
        <w:rPr>
          <w:rFonts w:ascii="Arial" w:hAnsi="Arial" w:cs="Arial"/>
          <w:sz w:val="22"/>
        </w:rPr>
        <w:t xml:space="preserve"> 85: 1892-1905.</w:t>
      </w:r>
    </w:p>
    <w:p w14:paraId="65F37352"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47. Beeden, R.J., Maynard, J., Puotinen, M.L., Marshall, P., Dryden, J., Goldberg, J. and Williams, G. 2015, Impacts and recovery from severe tropical Cyclone Yasi on the Great Barrier Reef, </w:t>
      </w:r>
      <w:r w:rsidRPr="00C05A0E">
        <w:rPr>
          <w:rFonts w:ascii="Arial" w:hAnsi="Arial" w:cs="Arial"/>
          <w:i/>
          <w:iCs/>
          <w:sz w:val="22"/>
        </w:rPr>
        <w:t>PLoS ONE</w:t>
      </w:r>
      <w:r w:rsidRPr="00C05A0E">
        <w:rPr>
          <w:rFonts w:ascii="Arial" w:hAnsi="Arial" w:cs="Arial"/>
          <w:sz w:val="22"/>
        </w:rPr>
        <w:t xml:space="preserve"> 10(4): e0121272.</w:t>
      </w:r>
    </w:p>
    <w:p w14:paraId="479BF4AB"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48. Emslie, M.J., Cheal, A.J., Sweatman, H. and Delean, S. 2008, Recovery from disturbance of coral and reef fish communities on the Great Barrier Reef, Australia, </w:t>
      </w:r>
      <w:r w:rsidRPr="00C05A0E">
        <w:rPr>
          <w:rFonts w:ascii="Arial" w:hAnsi="Arial" w:cs="Arial"/>
          <w:i/>
          <w:iCs/>
          <w:sz w:val="22"/>
        </w:rPr>
        <w:t>Marine Ecology Progress Series</w:t>
      </w:r>
      <w:r w:rsidRPr="00C05A0E">
        <w:rPr>
          <w:rFonts w:ascii="Arial" w:hAnsi="Arial" w:cs="Arial"/>
          <w:sz w:val="22"/>
        </w:rPr>
        <w:t xml:space="preserve"> 371: 177-190.</w:t>
      </w:r>
    </w:p>
    <w:p w14:paraId="450622D5"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49. Bruno, J.F., Sweatman, H., Precht, W.F., Selig, E.R. and Schutte, V.G.W. 2009, Assessing evidence of phase shifts from coral to macroalgal dominance on coral reefs, </w:t>
      </w:r>
      <w:r w:rsidRPr="00C05A0E">
        <w:rPr>
          <w:rFonts w:ascii="Arial" w:hAnsi="Arial" w:cs="Arial"/>
          <w:i/>
          <w:iCs/>
          <w:sz w:val="22"/>
        </w:rPr>
        <w:t>Ecology</w:t>
      </w:r>
      <w:r w:rsidRPr="00C05A0E">
        <w:rPr>
          <w:rFonts w:ascii="Arial" w:hAnsi="Arial" w:cs="Arial"/>
          <w:sz w:val="22"/>
        </w:rPr>
        <w:t xml:space="preserve"> 90(6): 1478-1484.</w:t>
      </w:r>
    </w:p>
    <w:p w14:paraId="17730FA3"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50. Hughes, T.P. and Connell, J.H. 1999, Multiple stressors on coral reefs: a long-term perspective, </w:t>
      </w:r>
      <w:r w:rsidRPr="00C05A0E">
        <w:rPr>
          <w:rFonts w:ascii="Arial" w:hAnsi="Arial" w:cs="Arial"/>
          <w:i/>
          <w:iCs/>
          <w:sz w:val="22"/>
        </w:rPr>
        <w:t>Limnology and Oceanography</w:t>
      </w:r>
      <w:r w:rsidRPr="00C05A0E">
        <w:rPr>
          <w:rFonts w:ascii="Arial" w:hAnsi="Arial" w:cs="Arial"/>
          <w:sz w:val="22"/>
        </w:rPr>
        <w:t xml:space="preserve"> 44(3): 932-940.</w:t>
      </w:r>
    </w:p>
    <w:p w14:paraId="342B93EB"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51. Wooldridge, S.A. and Done, T.J. 2009, Improved water quality can ameliorate effects of climate change on corals, </w:t>
      </w:r>
      <w:r w:rsidRPr="00C05A0E">
        <w:rPr>
          <w:rFonts w:ascii="Arial" w:hAnsi="Arial" w:cs="Arial"/>
          <w:i/>
          <w:iCs/>
          <w:sz w:val="22"/>
        </w:rPr>
        <w:t>Ecological Applications</w:t>
      </w:r>
      <w:r w:rsidRPr="00C05A0E">
        <w:rPr>
          <w:rFonts w:ascii="Arial" w:hAnsi="Arial" w:cs="Arial"/>
          <w:sz w:val="22"/>
        </w:rPr>
        <w:t xml:space="preserve"> 19: 1492-1499.</w:t>
      </w:r>
    </w:p>
    <w:p w14:paraId="06D65E97"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52. Wooldridge, S.A. 2009, Water quality and coral bleaching thresholds: formalising the linkage for the inshore reefs of the Great Barrier Reef, Australia, </w:t>
      </w:r>
      <w:r w:rsidRPr="00C05A0E">
        <w:rPr>
          <w:rFonts w:ascii="Arial" w:hAnsi="Arial" w:cs="Arial"/>
          <w:i/>
          <w:iCs/>
          <w:sz w:val="22"/>
        </w:rPr>
        <w:t>Marine Pollution Bulletin</w:t>
      </w:r>
      <w:r w:rsidRPr="00C05A0E">
        <w:rPr>
          <w:rFonts w:ascii="Arial" w:hAnsi="Arial" w:cs="Arial"/>
          <w:sz w:val="22"/>
        </w:rPr>
        <w:t xml:space="preserve"> 58(5): 745-751.</w:t>
      </w:r>
    </w:p>
    <w:p w14:paraId="68F76D84" w14:textId="77777777" w:rsidR="00C05A0E" w:rsidRPr="00C05A0E" w:rsidRDefault="00C05A0E" w:rsidP="00C05A0E">
      <w:pPr>
        <w:pStyle w:val="NormalWeb"/>
        <w:ind w:firstLine="450"/>
        <w:rPr>
          <w:rFonts w:ascii="Arial" w:hAnsi="Arial" w:cs="Arial"/>
          <w:sz w:val="22"/>
        </w:rPr>
      </w:pPr>
      <w:r w:rsidRPr="00C05A0E">
        <w:rPr>
          <w:rFonts w:ascii="Arial" w:hAnsi="Arial" w:cs="Arial"/>
          <w:sz w:val="22"/>
        </w:rPr>
        <w:t xml:space="preserve">53. De'ath, G. and Fabricius, K.E. 2008, </w:t>
      </w:r>
      <w:r w:rsidRPr="00C05A0E">
        <w:rPr>
          <w:rFonts w:ascii="Arial" w:hAnsi="Arial" w:cs="Arial"/>
          <w:i/>
          <w:iCs/>
          <w:sz w:val="22"/>
        </w:rPr>
        <w:t>Water quality of the Great Barrier Reef: Distributions, effects on reef biota and trigger values for the protection of ecosystem health</w:t>
      </w:r>
      <w:r w:rsidRPr="00C05A0E">
        <w:rPr>
          <w:rFonts w:ascii="Arial" w:hAnsi="Arial" w:cs="Arial"/>
          <w:sz w:val="22"/>
        </w:rPr>
        <w:t>, Great Barrier Reef Marine Park Authority, Townsville.</w:t>
      </w:r>
    </w:p>
    <w:p w14:paraId="1C33FA30" w14:textId="0FFCBC26" w:rsidR="00237B6F" w:rsidRPr="00D362C3" w:rsidRDefault="00C05A0E" w:rsidP="00C05A0E">
      <w:pPr>
        <w:rPr>
          <w:rFonts w:cs="Arial"/>
        </w:rPr>
      </w:pPr>
      <w:r w:rsidRPr="00C05A0E">
        <w:rPr>
          <w:rFonts w:eastAsia="Times New Roman" w:cs="Arial"/>
        </w:rPr>
        <w:t> </w:t>
      </w:r>
      <w:r w:rsidR="00237B6F">
        <w:rPr>
          <w:rFonts w:cs="Arial"/>
        </w:rPr>
        <w:fldChar w:fldCharType="end"/>
      </w:r>
    </w:p>
    <w:p w14:paraId="6DCAA909" w14:textId="77777777" w:rsidR="00664366" w:rsidRDefault="00664366">
      <w:pPr>
        <w:rPr>
          <w:rFonts w:cs="Arial"/>
        </w:rPr>
      </w:pPr>
      <w:r>
        <w:rPr>
          <w:rFonts w:cs="Arial"/>
        </w:rPr>
        <w:br w:type="page"/>
      </w:r>
    </w:p>
    <w:p w14:paraId="46BF58F5" w14:textId="501F556C" w:rsidR="006A1117" w:rsidRPr="00D362C3" w:rsidRDefault="006A1117" w:rsidP="00B8306C">
      <w:pPr>
        <w:pStyle w:val="Heading1"/>
        <w:rPr>
          <w:rFonts w:cs="Arial"/>
        </w:rPr>
      </w:pPr>
      <w:bookmarkStart w:id="18" w:name="_Toc463509558"/>
      <w:r w:rsidRPr="00D362C3">
        <w:t>APPENDIX A</w:t>
      </w:r>
      <w:r w:rsidR="00DF4B0E">
        <w:t xml:space="preserve">: </w:t>
      </w:r>
      <w:r w:rsidR="00DF4B0E">
        <w:rPr>
          <w:caps w:val="0"/>
        </w:rPr>
        <w:t>L</w:t>
      </w:r>
      <w:r w:rsidR="00DF4B0E" w:rsidRPr="00D362C3">
        <w:rPr>
          <w:caps w:val="0"/>
        </w:rPr>
        <w:t>ist</w:t>
      </w:r>
      <w:r w:rsidRPr="00D362C3">
        <w:rPr>
          <w:caps w:val="0"/>
        </w:rPr>
        <w:t xml:space="preserve"> of </w:t>
      </w:r>
      <w:r w:rsidR="00DF4B0E" w:rsidRPr="00D362C3">
        <w:rPr>
          <w:caps w:val="0"/>
        </w:rPr>
        <w:t>reefs</w:t>
      </w:r>
      <w:r w:rsidRPr="00D362C3">
        <w:rPr>
          <w:caps w:val="0"/>
        </w:rPr>
        <w:t xml:space="preserve"> surveyed</w:t>
      </w:r>
      <w:r w:rsidR="004D6049" w:rsidRPr="00D362C3">
        <w:rPr>
          <w:caps w:val="0"/>
        </w:rPr>
        <w:t xml:space="preserve"> in each cross-shelf transect</w:t>
      </w:r>
      <w:bookmarkEnd w:id="18"/>
      <w:r w:rsidR="00DF4B0E">
        <w:br/>
      </w:r>
    </w:p>
    <w:tbl>
      <w:tblPr>
        <w:tblStyle w:val="TableGrid"/>
        <w:tblW w:w="0" w:type="auto"/>
        <w:tblLook w:val="04A0" w:firstRow="1" w:lastRow="0" w:firstColumn="1" w:lastColumn="0" w:noHBand="0" w:noVBand="1"/>
        <w:tblCaption w:val="Appendix A lists the names of the reefs surveyed in each cross-shelf transect"/>
        <w:tblDescription w:val="The first three reefs of each transect are the inshore reefs, the second three are the mid-shelf reef and the last three are the outer shelf reefs.        The reefs surveyed in the Cape Grenville transect were: Un-named Reef 11–060, Nomad Reef, Kay Reef, Guthray Reef, Cockburn Reef, Sir Charles Hardy Islands Reef, Three Reefs, Devlin Reef and Five Reefs.  &#10;The reefs surveyed in the Princess Charlotte Bay transect were: Pelican Island Reef, Eden Reef, Wharton Reef, Morris Island Reef, Magpie Reef, Grub Reef, Un-named Reef 13–121, Rodda Reef and Davie Reef. The reefs surveyed in the Lizard transect were: Martin Reef, Linnet Reef, Decapolis Reef, MacGillivray Reef, Lizard Island Reef (Lagoon), North Direction Reef, Carter Reef, Yonge Reef and No Name Reef. The reefs surveyed in the Cairns/Port Douglas transect were: Low Islands Reef, Green Island Reef, Fitzroy Island Reef, Mackay Reef, Hastings Reef, Michaelmas Reef, Agincourt Reef No. 1, St Crispin Reef and Opal Reef. The reefs surveyed in the Townsville transect were: Pandora Reef, Havannah Reef, Middle Reef, Rib Reef, John Brewer Reef, &#10;Davies Reef, Myrmidon Reef, Dip Reef and Chicken Reef. The reefs surveyed in the Whitsundays transect were: Hayman Island Reef, Langford-Bird Reef, Border Island Reef  No.1, Un-named Reef 19–138, Un-named Reef 20–104, Slate Reef, Hyde Reef and Rebe Reef. The reefs surveyed in the Rockhampton transect were: North Keppel (Ko-no-mie) Island Reef  No. 1, Middle (Ba-la-ba) Island Reef , Halfway Island Reef, Un-named Reef 21–529, Wreck Island Reef, One Tree Island Reef, Gannett Cay Reef, Turner Reef and Chinaman Reef. "/>
      </w:tblPr>
      <w:tblGrid>
        <w:gridCol w:w="1668"/>
        <w:gridCol w:w="2457"/>
        <w:gridCol w:w="2457"/>
        <w:gridCol w:w="2457"/>
      </w:tblGrid>
      <w:tr w:rsidR="006C0102" w:rsidRPr="00C51B0B" w14:paraId="0E7E00E0" w14:textId="77777777" w:rsidTr="00C51B0B">
        <w:tc>
          <w:tcPr>
            <w:tcW w:w="1668" w:type="dxa"/>
          </w:tcPr>
          <w:p w14:paraId="392AF5CD" w14:textId="6EF44D0B" w:rsidR="006C0102" w:rsidRPr="007F3309" w:rsidRDefault="006C0102" w:rsidP="00D362C3">
            <w:pPr>
              <w:spacing w:line="276" w:lineRule="auto"/>
              <w:rPr>
                <w:b/>
              </w:rPr>
            </w:pPr>
            <w:r w:rsidRPr="007F3309">
              <w:rPr>
                <w:b/>
              </w:rPr>
              <w:t>Transect</w:t>
            </w:r>
          </w:p>
        </w:tc>
        <w:tc>
          <w:tcPr>
            <w:tcW w:w="2457" w:type="dxa"/>
          </w:tcPr>
          <w:p w14:paraId="402491D0" w14:textId="4B2692A3" w:rsidR="006C0102" w:rsidRPr="007F3309" w:rsidRDefault="006C0102" w:rsidP="00D362C3">
            <w:pPr>
              <w:spacing w:line="276" w:lineRule="auto"/>
              <w:rPr>
                <w:b/>
              </w:rPr>
            </w:pPr>
            <w:r w:rsidRPr="007F3309">
              <w:rPr>
                <w:b/>
              </w:rPr>
              <w:t>Inner</w:t>
            </w:r>
          </w:p>
        </w:tc>
        <w:tc>
          <w:tcPr>
            <w:tcW w:w="2457" w:type="dxa"/>
          </w:tcPr>
          <w:p w14:paraId="402E8F7C" w14:textId="21D44C7C" w:rsidR="006C0102" w:rsidRPr="007F3309" w:rsidRDefault="006C0102" w:rsidP="00D362C3">
            <w:pPr>
              <w:spacing w:line="276" w:lineRule="auto"/>
              <w:rPr>
                <w:b/>
              </w:rPr>
            </w:pPr>
            <w:r w:rsidRPr="007F3309">
              <w:rPr>
                <w:b/>
              </w:rPr>
              <w:t>Mid</w:t>
            </w:r>
          </w:p>
        </w:tc>
        <w:tc>
          <w:tcPr>
            <w:tcW w:w="2457" w:type="dxa"/>
          </w:tcPr>
          <w:p w14:paraId="55FAB852" w14:textId="6886FFA5" w:rsidR="006C0102" w:rsidRPr="007F3309" w:rsidRDefault="006C0102" w:rsidP="00D362C3">
            <w:pPr>
              <w:spacing w:line="276" w:lineRule="auto"/>
              <w:rPr>
                <w:b/>
              </w:rPr>
            </w:pPr>
            <w:r w:rsidRPr="007F3309">
              <w:rPr>
                <w:b/>
              </w:rPr>
              <w:t>Outer</w:t>
            </w:r>
          </w:p>
        </w:tc>
      </w:tr>
      <w:tr w:rsidR="006C0102" w:rsidRPr="00C51B0B" w14:paraId="520767F8" w14:textId="77777777" w:rsidTr="00C51B0B">
        <w:tc>
          <w:tcPr>
            <w:tcW w:w="1668" w:type="dxa"/>
          </w:tcPr>
          <w:p w14:paraId="12F4581C" w14:textId="1E0A4B8A" w:rsidR="006C0102" w:rsidRPr="00C51B0B" w:rsidRDefault="006C0102" w:rsidP="00D362C3">
            <w:pPr>
              <w:spacing w:line="276" w:lineRule="auto"/>
              <w:rPr>
                <w:rFonts w:cs="Arial"/>
                <w:sz w:val="20"/>
              </w:rPr>
            </w:pPr>
            <w:r w:rsidRPr="00C51B0B">
              <w:rPr>
                <w:rFonts w:cs="Arial"/>
                <w:sz w:val="20"/>
              </w:rPr>
              <w:t>Cape Grenville</w:t>
            </w:r>
          </w:p>
        </w:tc>
        <w:tc>
          <w:tcPr>
            <w:tcW w:w="2457" w:type="dxa"/>
          </w:tcPr>
          <w:p w14:paraId="1E391E63" w14:textId="0276ADCD" w:rsidR="004D6049" w:rsidRPr="00C51B0B" w:rsidRDefault="004D6049" w:rsidP="00D362C3">
            <w:pPr>
              <w:spacing w:line="276" w:lineRule="auto"/>
              <w:rPr>
                <w:rFonts w:cs="Arial"/>
                <w:sz w:val="20"/>
              </w:rPr>
            </w:pPr>
            <w:r w:rsidRPr="00C51B0B">
              <w:rPr>
                <w:rFonts w:cs="Arial"/>
                <w:sz w:val="20"/>
              </w:rPr>
              <w:t>U/N Reef (11</w:t>
            </w:r>
            <w:r w:rsidR="00DF4B0E" w:rsidRPr="00C51B0B">
              <w:rPr>
                <w:rFonts w:cs="Arial"/>
                <w:sz w:val="20"/>
              </w:rPr>
              <w:t>–</w:t>
            </w:r>
            <w:r w:rsidRPr="00C51B0B">
              <w:rPr>
                <w:rFonts w:cs="Arial"/>
                <w:sz w:val="20"/>
              </w:rPr>
              <w:t>060)</w:t>
            </w:r>
          </w:p>
          <w:p w14:paraId="104F6C4C" w14:textId="58CD432D" w:rsidR="004D6049" w:rsidRPr="00C51B0B" w:rsidRDefault="004D6049" w:rsidP="00D362C3">
            <w:pPr>
              <w:spacing w:line="276" w:lineRule="auto"/>
              <w:rPr>
                <w:rFonts w:cs="Arial"/>
                <w:sz w:val="20"/>
              </w:rPr>
            </w:pPr>
            <w:r w:rsidRPr="00C51B0B">
              <w:rPr>
                <w:rFonts w:cs="Arial"/>
                <w:sz w:val="20"/>
              </w:rPr>
              <w:t>Nomad Reef (12</w:t>
            </w:r>
            <w:r w:rsidR="00DF4B0E" w:rsidRPr="00C51B0B">
              <w:rPr>
                <w:rFonts w:cs="Arial"/>
                <w:sz w:val="20"/>
              </w:rPr>
              <w:t>–</w:t>
            </w:r>
            <w:r w:rsidRPr="00C51B0B">
              <w:rPr>
                <w:rFonts w:cs="Arial"/>
                <w:sz w:val="20"/>
              </w:rPr>
              <w:t>007)</w:t>
            </w:r>
          </w:p>
          <w:p w14:paraId="42E4EFA1" w14:textId="55970C7C" w:rsidR="006C0102" w:rsidRPr="00C51B0B" w:rsidRDefault="004D6049" w:rsidP="00D362C3">
            <w:pPr>
              <w:spacing w:line="276" w:lineRule="auto"/>
              <w:rPr>
                <w:rFonts w:cs="Arial"/>
                <w:sz w:val="20"/>
              </w:rPr>
            </w:pPr>
            <w:r w:rsidRPr="00C51B0B">
              <w:rPr>
                <w:rFonts w:cs="Arial"/>
                <w:sz w:val="20"/>
              </w:rPr>
              <w:t>Kay Reef (12</w:t>
            </w:r>
            <w:r w:rsidR="00DF4B0E" w:rsidRPr="00C51B0B">
              <w:rPr>
                <w:rFonts w:cs="Arial"/>
                <w:sz w:val="20"/>
              </w:rPr>
              <w:t>–</w:t>
            </w:r>
            <w:r w:rsidRPr="00C51B0B">
              <w:rPr>
                <w:rFonts w:cs="Arial"/>
                <w:sz w:val="20"/>
              </w:rPr>
              <w:t>010)</w:t>
            </w:r>
          </w:p>
        </w:tc>
        <w:tc>
          <w:tcPr>
            <w:tcW w:w="2457" w:type="dxa"/>
          </w:tcPr>
          <w:p w14:paraId="74A71882" w14:textId="1EC6C38C" w:rsidR="004D6049" w:rsidRPr="00C51B0B" w:rsidRDefault="004D6049" w:rsidP="00D362C3">
            <w:pPr>
              <w:spacing w:line="276" w:lineRule="auto"/>
              <w:rPr>
                <w:rFonts w:cs="Arial"/>
                <w:sz w:val="20"/>
              </w:rPr>
            </w:pPr>
            <w:proofErr w:type="spellStart"/>
            <w:r w:rsidRPr="00C51B0B">
              <w:rPr>
                <w:rFonts w:cs="Arial"/>
                <w:sz w:val="20"/>
              </w:rPr>
              <w:t>Guthray</w:t>
            </w:r>
            <w:proofErr w:type="spellEnd"/>
            <w:r w:rsidRPr="00C51B0B">
              <w:rPr>
                <w:rFonts w:cs="Arial"/>
                <w:sz w:val="20"/>
              </w:rPr>
              <w:t xml:space="preserve"> Reef (11</w:t>
            </w:r>
            <w:r w:rsidR="00DF4B0E" w:rsidRPr="00C51B0B">
              <w:rPr>
                <w:rFonts w:cs="Arial"/>
                <w:sz w:val="20"/>
              </w:rPr>
              <w:t>–</w:t>
            </w:r>
            <w:r w:rsidRPr="00C51B0B">
              <w:rPr>
                <w:rFonts w:cs="Arial"/>
                <w:sz w:val="20"/>
              </w:rPr>
              <w:t>171)</w:t>
            </w:r>
          </w:p>
          <w:p w14:paraId="49643334" w14:textId="4A4884CF" w:rsidR="004D6049" w:rsidRPr="00C51B0B" w:rsidRDefault="004D6049" w:rsidP="00D362C3">
            <w:pPr>
              <w:spacing w:line="276" w:lineRule="auto"/>
              <w:rPr>
                <w:rFonts w:cs="Arial"/>
                <w:sz w:val="20"/>
              </w:rPr>
            </w:pPr>
            <w:r w:rsidRPr="00C51B0B">
              <w:rPr>
                <w:rFonts w:cs="Arial"/>
                <w:sz w:val="20"/>
              </w:rPr>
              <w:t>Cockburn Reef (11</w:t>
            </w:r>
            <w:r w:rsidR="00DF4B0E" w:rsidRPr="00C51B0B">
              <w:rPr>
                <w:rFonts w:cs="Arial"/>
                <w:sz w:val="20"/>
              </w:rPr>
              <w:t>–</w:t>
            </w:r>
            <w:r w:rsidRPr="00C51B0B">
              <w:rPr>
                <w:rFonts w:cs="Arial"/>
                <w:sz w:val="20"/>
              </w:rPr>
              <w:t>173)</w:t>
            </w:r>
          </w:p>
          <w:p w14:paraId="03CCBE9B" w14:textId="5B1BE6D1" w:rsidR="006C0102" w:rsidRPr="00C51B0B" w:rsidRDefault="004D6049" w:rsidP="00D362C3">
            <w:pPr>
              <w:spacing w:line="276" w:lineRule="auto"/>
              <w:rPr>
                <w:rFonts w:cs="Arial"/>
                <w:sz w:val="20"/>
              </w:rPr>
            </w:pPr>
            <w:r w:rsidRPr="00C51B0B">
              <w:rPr>
                <w:rFonts w:cs="Arial"/>
                <w:sz w:val="20"/>
              </w:rPr>
              <w:t>Sir Charles Hardy Islands Reef (11</w:t>
            </w:r>
            <w:r w:rsidR="00DF4B0E" w:rsidRPr="00C51B0B">
              <w:rPr>
                <w:rFonts w:cs="Arial"/>
                <w:sz w:val="20"/>
              </w:rPr>
              <w:t>–</w:t>
            </w:r>
            <w:r w:rsidRPr="00C51B0B">
              <w:rPr>
                <w:rFonts w:cs="Arial"/>
                <w:sz w:val="20"/>
              </w:rPr>
              <w:t>184c)</w:t>
            </w:r>
          </w:p>
        </w:tc>
        <w:tc>
          <w:tcPr>
            <w:tcW w:w="2457" w:type="dxa"/>
          </w:tcPr>
          <w:p w14:paraId="35A44600" w14:textId="5872D629" w:rsidR="004D6049" w:rsidRPr="00C51B0B" w:rsidRDefault="004D6049" w:rsidP="00D362C3">
            <w:pPr>
              <w:spacing w:line="276" w:lineRule="auto"/>
              <w:rPr>
                <w:rFonts w:cs="Arial"/>
                <w:sz w:val="20"/>
              </w:rPr>
            </w:pPr>
            <w:r w:rsidRPr="00C51B0B">
              <w:rPr>
                <w:rFonts w:cs="Arial"/>
                <w:sz w:val="20"/>
              </w:rPr>
              <w:t>Three Reefs (11</w:t>
            </w:r>
            <w:r w:rsidR="00DF4B0E" w:rsidRPr="00C51B0B">
              <w:rPr>
                <w:rFonts w:cs="Arial"/>
                <w:sz w:val="20"/>
              </w:rPr>
              <w:t>–</w:t>
            </w:r>
            <w:r w:rsidRPr="00C51B0B">
              <w:rPr>
                <w:rFonts w:cs="Arial"/>
                <w:sz w:val="20"/>
              </w:rPr>
              <w:t>223)</w:t>
            </w:r>
          </w:p>
          <w:p w14:paraId="7A1E4391" w14:textId="488ED4DC" w:rsidR="004D6049" w:rsidRPr="00C51B0B" w:rsidRDefault="004D6049" w:rsidP="00D362C3">
            <w:pPr>
              <w:spacing w:line="276" w:lineRule="auto"/>
              <w:rPr>
                <w:rFonts w:cs="Arial"/>
                <w:sz w:val="20"/>
              </w:rPr>
            </w:pPr>
            <w:r w:rsidRPr="00C51B0B">
              <w:rPr>
                <w:rFonts w:cs="Arial"/>
                <w:sz w:val="20"/>
              </w:rPr>
              <w:t>Devlin Reef (11</w:t>
            </w:r>
            <w:r w:rsidR="00DF4B0E" w:rsidRPr="00C51B0B">
              <w:rPr>
                <w:rFonts w:cs="Arial"/>
                <w:sz w:val="20"/>
              </w:rPr>
              <w:t>–</w:t>
            </w:r>
            <w:r w:rsidRPr="00C51B0B">
              <w:rPr>
                <w:rFonts w:cs="Arial"/>
                <w:sz w:val="20"/>
              </w:rPr>
              <w:t>229a)</w:t>
            </w:r>
          </w:p>
          <w:p w14:paraId="63C9DBF0" w14:textId="2A88E054" w:rsidR="006C0102" w:rsidRPr="00C51B0B" w:rsidRDefault="004D6049" w:rsidP="00D362C3">
            <w:pPr>
              <w:spacing w:line="276" w:lineRule="auto"/>
              <w:rPr>
                <w:rFonts w:cs="Arial"/>
                <w:sz w:val="20"/>
              </w:rPr>
            </w:pPr>
            <w:r w:rsidRPr="00C51B0B">
              <w:rPr>
                <w:rFonts w:cs="Arial"/>
                <w:sz w:val="20"/>
              </w:rPr>
              <w:t>Five Reefs (11</w:t>
            </w:r>
            <w:r w:rsidR="00DF4B0E" w:rsidRPr="00C51B0B">
              <w:rPr>
                <w:rFonts w:cs="Arial"/>
                <w:sz w:val="20"/>
              </w:rPr>
              <w:t>–</w:t>
            </w:r>
            <w:r w:rsidRPr="00C51B0B">
              <w:rPr>
                <w:rFonts w:cs="Arial"/>
                <w:sz w:val="20"/>
              </w:rPr>
              <w:t>232)</w:t>
            </w:r>
          </w:p>
        </w:tc>
      </w:tr>
      <w:tr w:rsidR="006C0102" w:rsidRPr="00C51B0B" w14:paraId="325A643A" w14:textId="77777777" w:rsidTr="00C51B0B">
        <w:tc>
          <w:tcPr>
            <w:tcW w:w="1668" w:type="dxa"/>
          </w:tcPr>
          <w:p w14:paraId="07A1F140" w14:textId="5DC6947E" w:rsidR="006C0102" w:rsidRPr="00C51B0B" w:rsidRDefault="006C0102" w:rsidP="00D362C3">
            <w:pPr>
              <w:spacing w:line="276" w:lineRule="auto"/>
              <w:rPr>
                <w:rFonts w:cs="Arial"/>
                <w:sz w:val="20"/>
              </w:rPr>
            </w:pPr>
            <w:r w:rsidRPr="00C51B0B">
              <w:rPr>
                <w:rFonts w:cs="Arial"/>
                <w:sz w:val="20"/>
              </w:rPr>
              <w:t>Princess Charlotte Bay</w:t>
            </w:r>
          </w:p>
        </w:tc>
        <w:tc>
          <w:tcPr>
            <w:tcW w:w="2457" w:type="dxa"/>
          </w:tcPr>
          <w:p w14:paraId="799EF6A9" w14:textId="1BE5DD9B" w:rsidR="004D6049" w:rsidRPr="00C51B0B" w:rsidRDefault="004D6049" w:rsidP="00D362C3">
            <w:pPr>
              <w:spacing w:line="276" w:lineRule="auto"/>
              <w:rPr>
                <w:rFonts w:cs="Arial"/>
                <w:sz w:val="20"/>
              </w:rPr>
            </w:pPr>
            <w:r w:rsidRPr="00C51B0B">
              <w:rPr>
                <w:rFonts w:cs="Arial"/>
                <w:sz w:val="20"/>
              </w:rPr>
              <w:t xml:space="preserve">Pelican Island Reef </w:t>
            </w:r>
            <w:r w:rsidR="00BC7C5D">
              <w:rPr>
                <w:rFonts w:cs="Arial"/>
                <w:sz w:val="20"/>
              </w:rPr>
              <w:br/>
            </w:r>
            <w:r w:rsidRPr="00C51B0B">
              <w:rPr>
                <w:rFonts w:cs="Arial"/>
                <w:sz w:val="20"/>
              </w:rPr>
              <w:t>(13</w:t>
            </w:r>
            <w:r w:rsidR="00DF4B0E" w:rsidRPr="00C51B0B">
              <w:rPr>
                <w:rFonts w:cs="Arial"/>
                <w:sz w:val="20"/>
              </w:rPr>
              <w:t>–</w:t>
            </w:r>
            <w:r w:rsidRPr="00C51B0B">
              <w:rPr>
                <w:rFonts w:cs="Arial"/>
                <w:sz w:val="20"/>
              </w:rPr>
              <w:t>107)</w:t>
            </w:r>
          </w:p>
          <w:p w14:paraId="6269BB69" w14:textId="495AAC90" w:rsidR="004D6049" w:rsidRPr="00C51B0B" w:rsidRDefault="004D6049" w:rsidP="00D362C3">
            <w:pPr>
              <w:spacing w:line="276" w:lineRule="auto"/>
              <w:rPr>
                <w:rFonts w:cs="Arial"/>
                <w:sz w:val="20"/>
              </w:rPr>
            </w:pPr>
            <w:r w:rsidRPr="00C51B0B">
              <w:rPr>
                <w:rFonts w:cs="Arial"/>
                <w:sz w:val="20"/>
              </w:rPr>
              <w:t>Eden Reef (14</w:t>
            </w:r>
            <w:r w:rsidR="00DF4B0E" w:rsidRPr="00C51B0B">
              <w:rPr>
                <w:rFonts w:cs="Arial"/>
                <w:sz w:val="20"/>
              </w:rPr>
              <w:t>–</w:t>
            </w:r>
            <w:r w:rsidRPr="00C51B0B">
              <w:rPr>
                <w:rFonts w:cs="Arial"/>
                <w:sz w:val="20"/>
              </w:rPr>
              <w:t>008)</w:t>
            </w:r>
          </w:p>
          <w:p w14:paraId="6AB0CCA2" w14:textId="369AED00" w:rsidR="006C0102" w:rsidRPr="00C51B0B" w:rsidRDefault="004D6049" w:rsidP="00D362C3">
            <w:pPr>
              <w:spacing w:line="276" w:lineRule="auto"/>
              <w:rPr>
                <w:rFonts w:cs="Arial"/>
                <w:sz w:val="20"/>
              </w:rPr>
            </w:pPr>
            <w:r w:rsidRPr="00C51B0B">
              <w:rPr>
                <w:rFonts w:cs="Arial"/>
                <w:sz w:val="20"/>
              </w:rPr>
              <w:t>Wharton Reef (14</w:t>
            </w:r>
            <w:r w:rsidR="00DF4B0E" w:rsidRPr="00C51B0B">
              <w:rPr>
                <w:rFonts w:cs="Arial"/>
                <w:sz w:val="20"/>
              </w:rPr>
              <w:t>–</w:t>
            </w:r>
            <w:r w:rsidRPr="00C51B0B">
              <w:rPr>
                <w:rFonts w:cs="Arial"/>
                <w:sz w:val="20"/>
              </w:rPr>
              <w:t>022)</w:t>
            </w:r>
          </w:p>
        </w:tc>
        <w:tc>
          <w:tcPr>
            <w:tcW w:w="2457" w:type="dxa"/>
          </w:tcPr>
          <w:p w14:paraId="4FDA7DDF" w14:textId="05C18AE1" w:rsidR="004D6049" w:rsidRPr="00C51B0B" w:rsidRDefault="004D6049" w:rsidP="00D362C3">
            <w:pPr>
              <w:spacing w:line="276" w:lineRule="auto"/>
              <w:rPr>
                <w:rFonts w:cs="Arial"/>
                <w:sz w:val="20"/>
              </w:rPr>
            </w:pPr>
            <w:r w:rsidRPr="00C51B0B">
              <w:rPr>
                <w:rFonts w:cs="Arial"/>
                <w:sz w:val="20"/>
              </w:rPr>
              <w:t xml:space="preserve">Morris Island Reef </w:t>
            </w:r>
            <w:r w:rsidR="00BC7C5D">
              <w:rPr>
                <w:rFonts w:cs="Arial"/>
                <w:sz w:val="20"/>
              </w:rPr>
              <w:br/>
            </w:r>
            <w:r w:rsidRPr="00C51B0B">
              <w:rPr>
                <w:rFonts w:cs="Arial"/>
                <w:sz w:val="20"/>
              </w:rPr>
              <w:t>(13</w:t>
            </w:r>
            <w:r w:rsidR="00DF4B0E" w:rsidRPr="00C51B0B">
              <w:rPr>
                <w:rFonts w:cs="Arial"/>
                <w:sz w:val="20"/>
              </w:rPr>
              <w:t>–</w:t>
            </w:r>
            <w:r w:rsidRPr="00C51B0B">
              <w:rPr>
                <w:rFonts w:cs="Arial"/>
                <w:sz w:val="20"/>
              </w:rPr>
              <w:t>072)</w:t>
            </w:r>
          </w:p>
          <w:p w14:paraId="0C1BA803" w14:textId="68E1E857" w:rsidR="004D6049" w:rsidRPr="00C51B0B" w:rsidRDefault="004D6049" w:rsidP="00D362C3">
            <w:pPr>
              <w:spacing w:line="276" w:lineRule="auto"/>
              <w:rPr>
                <w:rFonts w:cs="Arial"/>
                <w:sz w:val="20"/>
              </w:rPr>
            </w:pPr>
            <w:r w:rsidRPr="00C51B0B">
              <w:rPr>
                <w:rFonts w:cs="Arial"/>
                <w:sz w:val="20"/>
              </w:rPr>
              <w:t>Magpie Reef (13</w:t>
            </w:r>
            <w:r w:rsidR="00DF4B0E" w:rsidRPr="00C51B0B">
              <w:rPr>
                <w:rFonts w:cs="Arial"/>
                <w:sz w:val="20"/>
              </w:rPr>
              <w:t>–</w:t>
            </w:r>
            <w:r w:rsidRPr="00C51B0B">
              <w:rPr>
                <w:rFonts w:cs="Arial"/>
                <w:sz w:val="20"/>
              </w:rPr>
              <w:t>087)</w:t>
            </w:r>
          </w:p>
          <w:p w14:paraId="1BA75F63" w14:textId="3D9B2E24" w:rsidR="006C0102" w:rsidRPr="00C51B0B" w:rsidRDefault="004D6049" w:rsidP="00D362C3">
            <w:pPr>
              <w:spacing w:line="276" w:lineRule="auto"/>
              <w:rPr>
                <w:rFonts w:cs="Arial"/>
                <w:sz w:val="20"/>
              </w:rPr>
            </w:pPr>
            <w:r w:rsidRPr="00C51B0B">
              <w:rPr>
                <w:rFonts w:cs="Arial"/>
                <w:sz w:val="20"/>
              </w:rPr>
              <w:t>Grub Reef (14</w:t>
            </w:r>
            <w:r w:rsidR="00DF4B0E" w:rsidRPr="00C51B0B">
              <w:rPr>
                <w:rFonts w:cs="Arial"/>
                <w:sz w:val="20"/>
              </w:rPr>
              <w:t>–</w:t>
            </w:r>
            <w:r w:rsidRPr="00C51B0B">
              <w:rPr>
                <w:rFonts w:cs="Arial"/>
                <w:sz w:val="20"/>
              </w:rPr>
              <w:t>003)</w:t>
            </w:r>
          </w:p>
        </w:tc>
        <w:tc>
          <w:tcPr>
            <w:tcW w:w="2457" w:type="dxa"/>
          </w:tcPr>
          <w:p w14:paraId="7D4FF629" w14:textId="0546016F" w:rsidR="004D6049" w:rsidRPr="00C51B0B" w:rsidRDefault="004D6049" w:rsidP="00D362C3">
            <w:pPr>
              <w:spacing w:line="276" w:lineRule="auto"/>
              <w:rPr>
                <w:rFonts w:cs="Arial"/>
                <w:sz w:val="20"/>
              </w:rPr>
            </w:pPr>
            <w:r w:rsidRPr="00C51B0B">
              <w:rPr>
                <w:rFonts w:cs="Arial"/>
                <w:sz w:val="20"/>
              </w:rPr>
              <w:t>U/N Reef (13</w:t>
            </w:r>
            <w:r w:rsidR="00DF4B0E" w:rsidRPr="00C51B0B">
              <w:rPr>
                <w:rFonts w:cs="Arial"/>
                <w:sz w:val="20"/>
              </w:rPr>
              <w:t>–</w:t>
            </w:r>
            <w:r w:rsidRPr="00C51B0B">
              <w:rPr>
                <w:rFonts w:cs="Arial"/>
                <w:sz w:val="20"/>
              </w:rPr>
              <w:t>121)</w:t>
            </w:r>
          </w:p>
          <w:p w14:paraId="7FA36C04" w14:textId="69B1B771" w:rsidR="004D6049" w:rsidRPr="00C51B0B" w:rsidRDefault="004D6049" w:rsidP="00D362C3">
            <w:pPr>
              <w:spacing w:line="276" w:lineRule="auto"/>
              <w:rPr>
                <w:rFonts w:cs="Arial"/>
                <w:sz w:val="20"/>
              </w:rPr>
            </w:pPr>
            <w:proofErr w:type="spellStart"/>
            <w:r w:rsidRPr="00C51B0B">
              <w:rPr>
                <w:rFonts w:cs="Arial"/>
                <w:sz w:val="20"/>
              </w:rPr>
              <w:t>Rodda</w:t>
            </w:r>
            <w:proofErr w:type="spellEnd"/>
            <w:r w:rsidRPr="00C51B0B">
              <w:rPr>
                <w:rFonts w:cs="Arial"/>
                <w:sz w:val="20"/>
              </w:rPr>
              <w:t xml:space="preserve"> Reef (13</w:t>
            </w:r>
            <w:r w:rsidR="00DF4B0E" w:rsidRPr="00C51B0B">
              <w:rPr>
                <w:rFonts w:cs="Arial"/>
                <w:sz w:val="20"/>
              </w:rPr>
              <w:t>–</w:t>
            </w:r>
            <w:r w:rsidRPr="00C51B0B">
              <w:rPr>
                <w:rFonts w:cs="Arial"/>
                <w:sz w:val="20"/>
              </w:rPr>
              <w:t>127)</w:t>
            </w:r>
          </w:p>
          <w:p w14:paraId="7F030817" w14:textId="61D76C20" w:rsidR="006C0102" w:rsidRPr="00C51B0B" w:rsidRDefault="004D6049" w:rsidP="00D362C3">
            <w:pPr>
              <w:spacing w:line="276" w:lineRule="auto"/>
              <w:rPr>
                <w:rFonts w:cs="Arial"/>
                <w:sz w:val="20"/>
              </w:rPr>
            </w:pPr>
            <w:r w:rsidRPr="00C51B0B">
              <w:rPr>
                <w:rFonts w:cs="Arial"/>
                <w:sz w:val="20"/>
              </w:rPr>
              <w:t>Davie Reef (13</w:t>
            </w:r>
            <w:r w:rsidR="00DF4B0E" w:rsidRPr="00C51B0B">
              <w:rPr>
                <w:rFonts w:cs="Arial"/>
                <w:sz w:val="20"/>
              </w:rPr>
              <w:t>–</w:t>
            </w:r>
            <w:r w:rsidRPr="00C51B0B">
              <w:rPr>
                <w:rFonts w:cs="Arial"/>
                <w:sz w:val="20"/>
              </w:rPr>
              <w:t>130)</w:t>
            </w:r>
          </w:p>
        </w:tc>
      </w:tr>
      <w:tr w:rsidR="006C0102" w:rsidRPr="00C51B0B" w14:paraId="37030B6D" w14:textId="77777777" w:rsidTr="00C51B0B">
        <w:tc>
          <w:tcPr>
            <w:tcW w:w="1668" w:type="dxa"/>
          </w:tcPr>
          <w:p w14:paraId="07FEC3A9" w14:textId="25168473" w:rsidR="006C0102" w:rsidRPr="00C51B0B" w:rsidRDefault="00482E44" w:rsidP="00D362C3">
            <w:pPr>
              <w:spacing w:line="276" w:lineRule="auto"/>
              <w:rPr>
                <w:rFonts w:cs="Arial"/>
                <w:sz w:val="20"/>
              </w:rPr>
            </w:pPr>
            <w:r w:rsidRPr="00C51B0B">
              <w:rPr>
                <w:rFonts w:cs="Arial"/>
                <w:sz w:val="20"/>
              </w:rPr>
              <w:t>Lizard Island</w:t>
            </w:r>
          </w:p>
        </w:tc>
        <w:tc>
          <w:tcPr>
            <w:tcW w:w="2457" w:type="dxa"/>
          </w:tcPr>
          <w:p w14:paraId="0520EA16" w14:textId="205BEE0E" w:rsidR="004D6049" w:rsidRPr="00C51B0B" w:rsidRDefault="004D6049" w:rsidP="00D362C3">
            <w:pPr>
              <w:spacing w:line="276" w:lineRule="auto"/>
              <w:rPr>
                <w:rFonts w:cs="Arial"/>
                <w:sz w:val="20"/>
              </w:rPr>
            </w:pPr>
            <w:r w:rsidRPr="00C51B0B">
              <w:rPr>
                <w:rFonts w:cs="Arial"/>
                <w:sz w:val="20"/>
              </w:rPr>
              <w:t>Martin Reef (14</w:t>
            </w:r>
            <w:r w:rsidR="00DF4B0E" w:rsidRPr="00C51B0B">
              <w:rPr>
                <w:rFonts w:cs="Arial"/>
                <w:sz w:val="20"/>
              </w:rPr>
              <w:t>–</w:t>
            </w:r>
            <w:r w:rsidRPr="00C51B0B">
              <w:rPr>
                <w:rFonts w:cs="Arial"/>
                <w:sz w:val="20"/>
              </w:rPr>
              <w:t>123)</w:t>
            </w:r>
          </w:p>
          <w:p w14:paraId="5AC11027" w14:textId="01C84E2E" w:rsidR="004D6049" w:rsidRPr="00C51B0B" w:rsidRDefault="004D6049" w:rsidP="00D362C3">
            <w:pPr>
              <w:spacing w:line="276" w:lineRule="auto"/>
              <w:rPr>
                <w:rFonts w:cs="Arial"/>
                <w:sz w:val="20"/>
              </w:rPr>
            </w:pPr>
            <w:r w:rsidRPr="00C51B0B">
              <w:rPr>
                <w:rFonts w:cs="Arial"/>
                <w:sz w:val="20"/>
              </w:rPr>
              <w:t>Linnet Reef (14</w:t>
            </w:r>
            <w:r w:rsidR="00DF4B0E" w:rsidRPr="00C51B0B">
              <w:rPr>
                <w:rFonts w:cs="Arial"/>
                <w:sz w:val="20"/>
              </w:rPr>
              <w:t>–</w:t>
            </w:r>
            <w:r w:rsidRPr="00C51B0B">
              <w:rPr>
                <w:rFonts w:cs="Arial"/>
                <w:sz w:val="20"/>
              </w:rPr>
              <w:t>126)</w:t>
            </w:r>
          </w:p>
          <w:p w14:paraId="53A4D2EE" w14:textId="7C6BEBEF" w:rsidR="006C0102" w:rsidRPr="00C51B0B" w:rsidRDefault="004D6049" w:rsidP="00D362C3">
            <w:pPr>
              <w:spacing w:line="276" w:lineRule="auto"/>
              <w:rPr>
                <w:rFonts w:cs="Arial"/>
                <w:sz w:val="20"/>
              </w:rPr>
            </w:pPr>
            <w:r w:rsidRPr="00C51B0B">
              <w:rPr>
                <w:rFonts w:cs="Arial"/>
                <w:sz w:val="20"/>
              </w:rPr>
              <w:t>Decapolis Reef (14</w:t>
            </w:r>
            <w:r w:rsidR="00DF4B0E" w:rsidRPr="00C51B0B">
              <w:rPr>
                <w:rFonts w:cs="Arial"/>
                <w:sz w:val="20"/>
              </w:rPr>
              <w:t>–</w:t>
            </w:r>
            <w:r w:rsidRPr="00C51B0B">
              <w:rPr>
                <w:rFonts w:cs="Arial"/>
                <w:sz w:val="20"/>
              </w:rPr>
              <w:t>131)</w:t>
            </w:r>
          </w:p>
        </w:tc>
        <w:tc>
          <w:tcPr>
            <w:tcW w:w="2457" w:type="dxa"/>
          </w:tcPr>
          <w:p w14:paraId="0072F56D" w14:textId="212084B1" w:rsidR="004D6049" w:rsidRPr="00C51B0B" w:rsidRDefault="004D6049" w:rsidP="00D362C3">
            <w:pPr>
              <w:spacing w:line="276" w:lineRule="auto"/>
              <w:rPr>
                <w:rFonts w:cs="Arial"/>
                <w:sz w:val="20"/>
              </w:rPr>
            </w:pPr>
            <w:proofErr w:type="spellStart"/>
            <w:r w:rsidRPr="00C51B0B">
              <w:rPr>
                <w:rFonts w:cs="Arial"/>
                <w:sz w:val="20"/>
              </w:rPr>
              <w:t>MacGillivray</w:t>
            </w:r>
            <w:proofErr w:type="spellEnd"/>
            <w:r w:rsidRPr="00C51B0B">
              <w:rPr>
                <w:rFonts w:cs="Arial"/>
                <w:sz w:val="20"/>
              </w:rPr>
              <w:t xml:space="preserve"> Reef </w:t>
            </w:r>
            <w:r w:rsidR="00BC7C5D">
              <w:rPr>
                <w:rFonts w:cs="Arial"/>
                <w:sz w:val="20"/>
              </w:rPr>
              <w:br/>
            </w:r>
            <w:r w:rsidRPr="00C51B0B">
              <w:rPr>
                <w:rFonts w:cs="Arial"/>
                <w:sz w:val="20"/>
              </w:rPr>
              <w:t>(14</w:t>
            </w:r>
            <w:r w:rsidR="00DF4B0E" w:rsidRPr="00C51B0B">
              <w:rPr>
                <w:rFonts w:cs="Arial"/>
                <w:sz w:val="20"/>
              </w:rPr>
              <w:t>–</w:t>
            </w:r>
            <w:r w:rsidRPr="00C51B0B">
              <w:rPr>
                <w:rFonts w:cs="Arial"/>
                <w:sz w:val="20"/>
              </w:rPr>
              <w:t>114)</w:t>
            </w:r>
          </w:p>
          <w:p w14:paraId="553E014E" w14:textId="6EFBAEEB" w:rsidR="004D6049" w:rsidRPr="00C51B0B" w:rsidRDefault="004D6049" w:rsidP="00D362C3">
            <w:pPr>
              <w:spacing w:line="276" w:lineRule="auto"/>
              <w:rPr>
                <w:rFonts w:cs="Arial"/>
                <w:sz w:val="20"/>
              </w:rPr>
            </w:pPr>
            <w:r w:rsidRPr="00C51B0B">
              <w:rPr>
                <w:rFonts w:cs="Arial"/>
                <w:sz w:val="20"/>
              </w:rPr>
              <w:t>Lizard Island Reef (Lagoon) (14</w:t>
            </w:r>
            <w:r w:rsidR="00DF4B0E" w:rsidRPr="00C51B0B">
              <w:rPr>
                <w:rFonts w:cs="Arial"/>
                <w:sz w:val="20"/>
              </w:rPr>
              <w:t>–</w:t>
            </w:r>
            <w:r w:rsidRPr="00C51B0B">
              <w:rPr>
                <w:rFonts w:cs="Arial"/>
                <w:sz w:val="20"/>
              </w:rPr>
              <w:t>116d)</w:t>
            </w:r>
          </w:p>
          <w:p w14:paraId="753CD890" w14:textId="4872549F" w:rsidR="006C0102" w:rsidRPr="00C51B0B" w:rsidRDefault="004D6049" w:rsidP="00D362C3">
            <w:pPr>
              <w:spacing w:line="276" w:lineRule="auto"/>
              <w:rPr>
                <w:rFonts w:cs="Arial"/>
                <w:sz w:val="20"/>
              </w:rPr>
            </w:pPr>
            <w:r w:rsidRPr="00C51B0B">
              <w:rPr>
                <w:rFonts w:cs="Arial"/>
                <w:sz w:val="20"/>
              </w:rPr>
              <w:t>North Direction Reef (14</w:t>
            </w:r>
            <w:r w:rsidR="00DF4B0E" w:rsidRPr="00C51B0B">
              <w:rPr>
                <w:rFonts w:cs="Arial"/>
                <w:sz w:val="20"/>
              </w:rPr>
              <w:t>–</w:t>
            </w:r>
            <w:r w:rsidRPr="00C51B0B">
              <w:rPr>
                <w:rFonts w:cs="Arial"/>
                <w:sz w:val="20"/>
              </w:rPr>
              <w:t>143)</w:t>
            </w:r>
          </w:p>
        </w:tc>
        <w:tc>
          <w:tcPr>
            <w:tcW w:w="2457" w:type="dxa"/>
          </w:tcPr>
          <w:p w14:paraId="5C301C2C" w14:textId="65253D4A" w:rsidR="004D6049" w:rsidRPr="00C51B0B" w:rsidRDefault="004D6049" w:rsidP="00D362C3">
            <w:pPr>
              <w:spacing w:line="276" w:lineRule="auto"/>
              <w:rPr>
                <w:rFonts w:cs="Arial"/>
                <w:sz w:val="20"/>
              </w:rPr>
            </w:pPr>
            <w:r w:rsidRPr="00C51B0B">
              <w:rPr>
                <w:rFonts w:cs="Arial"/>
                <w:sz w:val="20"/>
              </w:rPr>
              <w:t>Carter Reef (14</w:t>
            </w:r>
            <w:r w:rsidR="00DF4B0E" w:rsidRPr="00C51B0B">
              <w:rPr>
                <w:rFonts w:cs="Arial"/>
                <w:sz w:val="20"/>
              </w:rPr>
              <w:t>–</w:t>
            </w:r>
            <w:r w:rsidRPr="00C51B0B">
              <w:rPr>
                <w:rFonts w:cs="Arial"/>
                <w:sz w:val="20"/>
              </w:rPr>
              <w:t>137)</w:t>
            </w:r>
          </w:p>
          <w:p w14:paraId="3CB59A27" w14:textId="60AD1E71" w:rsidR="004D6049" w:rsidRPr="00C51B0B" w:rsidRDefault="004D6049" w:rsidP="00D362C3">
            <w:pPr>
              <w:spacing w:line="276" w:lineRule="auto"/>
              <w:rPr>
                <w:rFonts w:cs="Arial"/>
                <w:sz w:val="20"/>
              </w:rPr>
            </w:pPr>
            <w:r w:rsidRPr="00C51B0B">
              <w:rPr>
                <w:rFonts w:cs="Arial"/>
                <w:sz w:val="20"/>
              </w:rPr>
              <w:t>Yonge Reef (14</w:t>
            </w:r>
            <w:r w:rsidR="00DF4B0E" w:rsidRPr="00C51B0B">
              <w:rPr>
                <w:rFonts w:cs="Arial"/>
                <w:sz w:val="20"/>
              </w:rPr>
              <w:t>–</w:t>
            </w:r>
            <w:r w:rsidRPr="00C51B0B">
              <w:rPr>
                <w:rFonts w:cs="Arial"/>
                <w:sz w:val="20"/>
              </w:rPr>
              <w:t>138)</w:t>
            </w:r>
          </w:p>
          <w:p w14:paraId="3A4CFFED" w14:textId="6C75B7BB" w:rsidR="006C0102" w:rsidRPr="00C51B0B" w:rsidRDefault="004D6049" w:rsidP="00D362C3">
            <w:pPr>
              <w:spacing w:line="276" w:lineRule="auto"/>
              <w:rPr>
                <w:rFonts w:cs="Arial"/>
                <w:sz w:val="20"/>
              </w:rPr>
            </w:pPr>
            <w:r w:rsidRPr="00C51B0B">
              <w:rPr>
                <w:rFonts w:cs="Arial"/>
                <w:sz w:val="20"/>
              </w:rPr>
              <w:t>No Name Reef (14</w:t>
            </w:r>
            <w:r w:rsidR="00DF4B0E" w:rsidRPr="00C51B0B">
              <w:rPr>
                <w:rFonts w:cs="Arial"/>
                <w:sz w:val="20"/>
              </w:rPr>
              <w:t>–</w:t>
            </w:r>
            <w:r w:rsidRPr="00C51B0B">
              <w:rPr>
                <w:rFonts w:cs="Arial"/>
                <w:sz w:val="20"/>
              </w:rPr>
              <w:t>139)</w:t>
            </w:r>
          </w:p>
        </w:tc>
      </w:tr>
      <w:tr w:rsidR="006C0102" w:rsidRPr="00C51B0B" w14:paraId="1CC4C445" w14:textId="77777777" w:rsidTr="00C51B0B">
        <w:tc>
          <w:tcPr>
            <w:tcW w:w="1668" w:type="dxa"/>
          </w:tcPr>
          <w:p w14:paraId="3F11A212" w14:textId="52D312B8" w:rsidR="006C0102" w:rsidRPr="00C51B0B" w:rsidRDefault="00482E44" w:rsidP="00D362C3">
            <w:pPr>
              <w:spacing w:line="276" w:lineRule="auto"/>
              <w:rPr>
                <w:rFonts w:cs="Arial"/>
                <w:sz w:val="20"/>
              </w:rPr>
            </w:pPr>
            <w:r w:rsidRPr="00C51B0B">
              <w:rPr>
                <w:rFonts w:cs="Arial"/>
                <w:sz w:val="20"/>
              </w:rPr>
              <w:t>Cairns</w:t>
            </w:r>
            <w:r w:rsidR="00BC7C5D">
              <w:rPr>
                <w:rFonts w:cs="Arial"/>
                <w:sz w:val="20"/>
              </w:rPr>
              <w:t>–</w:t>
            </w:r>
            <w:r w:rsidRPr="00C51B0B">
              <w:rPr>
                <w:rFonts w:cs="Arial"/>
                <w:sz w:val="20"/>
              </w:rPr>
              <w:t>Port Douglas</w:t>
            </w:r>
          </w:p>
        </w:tc>
        <w:tc>
          <w:tcPr>
            <w:tcW w:w="2457" w:type="dxa"/>
          </w:tcPr>
          <w:p w14:paraId="1819023A" w14:textId="6C0804CD" w:rsidR="004D6049" w:rsidRPr="00C51B0B" w:rsidRDefault="004D6049" w:rsidP="00D362C3">
            <w:pPr>
              <w:spacing w:line="276" w:lineRule="auto"/>
              <w:rPr>
                <w:rFonts w:cs="Arial"/>
                <w:sz w:val="20"/>
              </w:rPr>
            </w:pPr>
            <w:r w:rsidRPr="00C51B0B">
              <w:rPr>
                <w:rFonts w:cs="Arial"/>
                <w:sz w:val="20"/>
              </w:rPr>
              <w:t xml:space="preserve">Low Islands Reef </w:t>
            </w:r>
            <w:r w:rsidR="00BC7C5D">
              <w:rPr>
                <w:rFonts w:cs="Arial"/>
                <w:sz w:val="20"/>
              </w:rPr>
              <w:br/>
            </w:r>
            <w:r w:rsidRPr="00C51B0B">
              <w:rPr>
                <w:rFonts w:cs="Arial"/>
                <w:sz w:val="20"/>
              </w:rPr>
              <w:t>(16</w:t>
            </w:r>
            <w:r w:rsidR="00DF4B0E" w:rsidRPr="00C51B0B">
              <w:rPr>
                <w:rFonts w:cs="Arial"/>
                <w:sz w:val="20"/>
              </w:rPr>
              <w:t>–</w:t>
            </w:r>
            <w:r w:rsidRPr="00C51B0B">
              <w:rPr>
                <w:rFonts w:cs="Arial"/>
                <w:sz w:val="20"/>
              </w:rPr>
              <w:t>028)</w:t>
            </w:r>
          </w:p>
          <w:p w14:paraId="12772930" w14:textId="270CA011" w:rsidR="004D6049" w:rsidRPr="00C51B0B" w:rsidRDefault="004D6049" w:rsidP="00D362C3">
            <w:pPr>
              <w:spacing w:line="276" w:lineRule="auto"/>
              <w:rPr>
                <w:rFonts w:cs="Arial"/>
                <w:sz w:val="20"/>
              </w:rPr>
            </w:pPr>
            <w:r w:rsidRPr="00C51B0B">
              <w:rPr>
                <w:rFonts w:cs="Arial"/>
                <w:sz w:val="20"/>
              </w:rPr>
              <w:t xml:space="preserve">Green Island Reef </w:t>
            </w:r>
            <w:r w:rsidR="00BC7C5D">
              <w:rPr>
                <w:rFonts w:cs="Arial"/>
                <w:sz w:val="20"/>
              </w:rPr>
              <w:br/>
            </w:r>
            <w:r w:rsidRPr="00C51B0B">
              <w:rPr>
                <w:rFonts w:cs="Arial"/>
                <w:sz w:val="20"/>
              </w:rPr>
              <w:t>(16</w:t>
            </w:r>
            <w:r w:rsidR="00DF4B0E" w:rsidRPr="00C51B0B">
              <w:rPr>
                <w:rFonts w:cs="Arial"/>
                <w:sz w:val="20"/>
              </w:rPr>
              <w:t>–</w:t>
            </w:r>
            <w:r w:rsidRPr="00C51B0B">
              <w:rPr>
                <w:rFonts w:cs="Arial"/>
                <w:sz w:val="20"/>
              </w:rPr>
              <w:t>049)</w:t>
            </w:r>
          </w:p>
          <w:p w14:paraId="22835AD7" w14:textId="31183578" w:rsidR="006C0102" w:rsidRPr="00C51B0B" w:rsidRDefault="004D6049" w:rsidP="00D362C3">
            <w:pPr>
              <w:spacing w:line="276" w:lineRule="auto"/>
              <w:rPr>
                <w:rFonts w:cs="Arial"/>
                <w:sz w:val="20"/>
              </w:rPr>
            </w:pPr>
            <w:r w:rsidRPr="00C51B0B">
              <w:rPr>
                <w:rFonts w:cs="Arial"/>
                <w:sz w:val="20"/>
              </w:rPr>
              <w:t xml:space="preserve">Fitzroy Island Reef </w:t>
            </w:r>
            <w:r w:rsidR="00BC7C5D">
              <w:rPr>
                <w:rFonts w:cs="Arial"/>
                <w:sz w:val="20"/>
              </w:rPr>
              <w:br/>
            </w:r>
            <w:r w:rsidRPr="00C51B0B">
              <w:rPr>
                <w:rFonts w:cs="Arial"/>
                <w:sz w:val="20"/>
              </w:rPr>
              <w:t>(16</w:t>
            </w:r>
            <w:r w:rsidR="00DF4B0E" w:rsidRPr="00C51B0B">
              <w:rPr>
                <w:rFonts w:cs="Arial"/>
                <w:sz w:val="20"/>
              </w:rPr>
              <w:t>–</w:t>
            </w:r>
            <w:r w:rsidRPr="00C51B0B">
              <w:rPr>
                <w:rFonts w:cs="Arial"/>
                <w:sz w:val="20"/>
              </w:rPr>
              <w:t>054a&amp;f)</w:t>
            </w:r>
          </w:p>
        </w:tc>
        <w:tc>
          <w:tcPr>
            <w:tcW w:w="2457" w:type="dxa"/>
          </w:tcPr>
          <w:p w14:paraId="3E5620A3" w14:textId="426BF840" w:rsidR="004D6049" w:rsidRPr="00C51B0B" w:rsidRDefault="004D6049" w:rsidP="00D362C3">
            <w:pPr>
              <w:spacing w:line="276" w:lineRule="auto"/>
              <w:rPr>
                <w:rFonts w:cs="Arial"/>
                <w:sz w:val="20"/>
              </w:rPr>
            </w:pPr>
            <w:r w:rsidRPr="00C51B0B">
              <w:rPr>
                <w:rFonts w:cs="Arial"/>
                <w:sz w:val="20"/>
              </w:rPr>
              <w:t>Mackay Reef (16</w:t>
            </w:r>
            <w:r w:rsidR="00DF4B0E" w:rsidRPr="00C51B0B">
              <w:rPr>
                <w:rFonts w:cs="Arial"/>
                <w:sz w:val="20"/>
              </w:rPr>
              <w:t>–</w:t>
            </w:r>
            <w:r w:rsidRPr="00C51B0B">
              <w:rPr>
                <w:rFonts w:cs="Arial"/>
                <w:sz w:val="20"/>
              </w:rPr>
              <w:t>015)</w:t>
            </w:r>
          </w:p>
          <w:p w14:paraId="092EEFAD" w14:textId="431F8EEF" w:rsidR="004D6049" w:rsidRPr="00C51B0B" w:rsidRDefault="004D6049" w:rsidP="00D362C3">
            <w:pPr>
              <w:spacing w:line="276" w:lineRule="auto"/>
              <w:rPr>
                <w:rFonts w:cs="Arial"/>
                <w:sz w:val="20"/>
              </w:rPr>
            </w:pPr>
            <w:r w:rsidRPr="00C51B0B">
              <w:rPr>
                <w:rFonts w:cs="Arial"/>
                <w:sz w:val="20"/>
              </w:rPr>
              <w:t>Hastings Reef (16</w:t>
            </w:r>
            <w:r w:rsidR="00DF4B0E" w:rsidRPr="00C51B0B">
              <w:rPr>
                <w:rFonts w:cs="Arial"/>
                <w:sz w:val="20"/>
              </w:rPr>
              <w:t>–</w:t>
            </w:r>
            <w:r w:rsidRPr="00C51B0B">
              <w:rPr>
                <w:rFonts w:cs="Arial"/>
                <w:sz w:val="20"/>
              </w:rPr>
              <w:t>057)</w:t>
            </w:r>
          </w:p>
          <w:p w14:paraId="2440BCD4" w14:textId="2227C9EF" w:rsidR="006C0102" w:rsidRPr="00C51B0B" w:rsidRDefault="004D6049" w:rsidP="00D362C3">
            <w:pPr>
              <w:spacing w:line="276" w:lineRule="auto"/>
              <w:rPr>
                <w:rFonts w:cs="Arial"/>
                <w:sz w:val="20"/>
              </w:rPr>
            </w:pPr>
            <w:proofErr w:type="spellStart"/>
            <w:r w:rsidRPr="00C51B0B">
              <w:rPr>
                <w:rFonts w:cs="Arial"/>
                <w:sz w:val="20"/>
              </w:rPr>
              <w:t>Michaelmas</w:t>
            </w:r>
            <w:proofErr w:type="spellEnd"/>
            <w:r w:rsidRPr="00C51B0B">
              <w:rPr>
                <w:rFonts w:cs="Arial"/>
                <w:sz w:val="20"/>
              </w:rPr>
              <w:t xml:space="preserve"> Reef </w:t>
            </w:r>
            <w:r w:rsidR="00BC7C5D">
              <w:rPr>
                <w:rFonts w:cs="Arial"/>
                <w:sz w:val="20"/>
              </w:rPr>
              <w:br/>
            </w:r>
            <w:r w:rsidRPr="00C51B0B">
              <w:rPr>
                <w:rFonts w:cs="Arial"/>
                <w:sz w:val="20"/>
              </w:rPr>
              <w:t>(16</w:t>
            </w:r>
            <w:r w:rsidR="00DF4B0E" w:rsidRPr="00C51B0B">
              <w:rPr>
                <w:rFonts w:cs="Arial"/>
                <w:sz w:val="20"/>
              </w:rPr>
              <w:t>–</w:t>
            </w:r>
            <w:r w:rsidRPr="00C51B0B">
              <w:rPr>
                <w:rFonts w:cs="Arial"/>
                <w:sz w:val="20"/>
              </w:rPr>
              <w:t>060)</w:t>
            </w:r>
          </w:p>
        </w:tc>
        <w:tc>
          <w:tcPr>
            <w:tcW w:w="2457" w:type="dxa"/>
          </w:tcPr>
          <w:p w14:paraId="709CC66A" w14:textId="610C829C" w:rsidR="004D6049" w:rsidRPr="00C51B0B" w:rsidRDefault="004D6049" w:rsidP="00D362C3">
            <w:pPr>
              <w:spacing w:line="276" w:lineRule="auto"/>
              <w:rPr>
                <w:rFonts w:cs="Arial"/>
                <w:sz w:val="20"/>
              </w:rPr>
            </w:pPr>
            <w:r w:rsidRPr="00C51B0B">
              <w:rPr>
                <w:rFonts w:cs="Arial"/>
                <w:sz w:val="20"/>
              </w:rPr>
              <w:t>Agincourt Reefs (No</w:t>
            </w:r>
            <w:r w:rsidR="00DF4B0E" w:rsidRPr="00C51B0B">
              <w:rPr>
                <w:rFonts w:cs="Arial"/>
                <w:sz w:val="20"/>
              </w:rPr>
              <w:t>.</w:t>
            </w:r>
            <w:r w:rsidRPr="00C51B0B">
              <w:rPr>
                <w:rFonts w:cs="Arial"/>
                <w:sz w:val="20"/>
              </w:rPr>
              <w:t xml:space="preserve"> 1) (15-099c)</w:t>
            </w:r>
          </w:p>
          <w:p w14:paraId="4974C40C" w14:textId="266A6E68" w:rsidR="004D6049" w:rsidRPr="00C51B0B" w:rsidRDefault="004D6049" w:rsidP="00D362C3">
            <w:pPr>
              <w:spacing w:line="276" w:lineRule="auto"/>
              <w:rPr>
                <w:rFonts w:cs="Arial"/>
                <w:sz w:val="20"/>
              </w:rPr>
            </w:pPr>
            <w:r w:rsidRPr="00C51B0B">
              <w:rPr>
                <w:rFonts w:cs="Arial"/>
                <w:sz w:val="20"/>
              </w:rPr>
              <w:t>St Crispin Reef (16</w:t>
            </w:r>
            <w:r w:rsidR="00DF4B0E" w:rsidRPr="00C51B0B">
              <w:rPr>
                <w:rFonts w:cs="Arial"/>
                <w:sz w:val="20"/>
              </w:rPr>
              <w:t>–</w:t>
            </w:r>
            <w:r w:rsidRPr="00C51B0B">
              <w:rPr>
                <w:rFonts w:cs="Arial"/>
                <w:sz w:val="20"/>
              </w:rPr>
              <w:t>019)</w:t>
            </w:r>
          </w:p>
          <w:p w14:paraId="6298D8DF" w14:textId="5C1A50DD" w:rsidR="006C0102" w:rsidRPr="00C51B0B" w:rsidRDefault="004D6049" w:rsidP="00D362C3">
            <w:pPr>
              <w:spacing w:line="276" w:lineRule="auto"/>
              <w:rPr>
                <w:rFonts w:cs="Arial"/>
                <w:sz w:val="20"/>
              </w:rPr>
            </w:pPr>
            <w:r w:rsidRPr="00C51B0B">
              <w:rPr>
                <w:rFonts w:cs="Arial"/>
                <w:sz w:val="20"/>
              </w:rPr>
              <w:t>Opal Reef (16</w:t>
            </w:r>
            <w:r w:rsidR="00DF4B0E" w:rsidRPr="00C51B0B">
              <w:rPr>
                <w:rFonts w:cs="Arial"/>
                <w:sz w:val="20"/>
              </w:rPr>
              <w:t>–</w:t>
            </w:r>
            <w:r w:rsidRPr="00C51B0B">
              <w:rPr>
                <w:rFonts w:cs="Arial"/>
                <w:sz w:val="20"/>
              </w:rPr>
              <w:t>025)</w:t>
            </w:r>
          </w:p>
        </w:tc>
      </w:tr>
      <w:tr w:rsidR="006C0102" w:rsidRPr="00C51B0B" w14:paraId="56738C44" w14:textId="77777777" w:rsidTr="00C51B0B">
        <w:tc>
          <w:tcPr>
            <w:tcW w:w="1668" w:type="dxa"/>
          </w:tcPr>
          <w:p w14:paraId="4DB720E1" w14:textId="3E3BC4B0" w:rsidR="006C0102" w:rsidRPr="00C51B0B" w:rsidRDefault="00482E44" w:rsidP="00D362C3">
            <w:pPr>
              <w:spacing w:line="276" w:lineRule="auto"/>
              <w:rPr>
                <w:rFonts w:cs="Arial"/>
                <w:sz w:val="20"/>
              </w:rPr>
            </w:pPr>
            <w:r w:rsidRPr="00C51B0B">
              <w:rPr>
                <w:rFonts w:cs="Arial"/>
                <w:sz w:val="20"/>
              </w:rPr>
              <w:t>Townsville</w:t>
            </w:r>
          </w:p>
        </w:tc>
        <w:tc>
          <w:tcPr>
            <w:tcW w:w="2457" w:type="dxa"/>
          </w:tcPr>
          <w:p w14:paraId="4A2E9A1A" w14:textId="77777777" w:rsidR="004D6049" w:rsidRPr="00C51B0B" w:rsidRDefault="004D6049" w:rsidP="00D362C3">
            <w:pPr>
              <w:spacing w:line="276" w:lineRule="auto"/>
              <w:rPr>
                <w:rFonts w:cs="Arial"/>
                <w:sz w:val="20"/>
              </w:rPr>
            </w:pPr>
            <w:r w:rsidRPr="00C51B0B">
              <w:rPr>
                <w:rFonts w:cs="Arial"/>
                <w:sz w:val="20"/>
              </w:rPr>
              <w:t>Pandora Reef (18-051)</w:t>
            </w:r>
          </w:p>
          <w:p w14:paraId="78DAC177" w14:textId="77777777" w:rsidR="004D6049" w:rsidRPr="00C51B0B" w:rsidRDefault="004D6049" w:rsidP="00D362C3">
            <w:pPr>
              <w:spacing w:line="276" w:lineRule="auto"/>
              <w:rPr>
                <w:rFonts w:cs="Arial"/>
                <w:sz w:val="20"/>
              </w:rPr>
            </w:pPr>
            <w:proofErr w:type="spellStart"/>
            <w:r w:rsidRPr="00C51B0B">
              <w:rPr>
                <w:rFonts w:cs="Arial"/>
                <w:sz w:val="20"/>
              </w:rPr>
              <w:t>Havannah</w:t>
            </w:r>
            <w:proofErr w:type="spellEnd"/>
            <w:r w:rsidRPr="00C51B0B">
              <w:rPr>
                <w:rFonts w:cs="Arial"/>
                <w:sz w:val="20"/>
              </w:rPr>
              <w:t xml:space="preserve"> Reef (18-065)</w:t>
            </w:r>
          </w:p>
          <w:p w14:paraId="05752EE2" w14:textId="7B3CF341" w:rsidR="006C0102" w:rsidRPr="00C51B0B" w:rsidRDefault="004D6049" w:rsidP="00D362C3">
            <w:pPr>
              <w:spacing w:line="276" w:lineRule="auto"/>
              <w:rPr>
                <w:rFonts w:cs="Arial"/>
                <w:sz w:val="20"/>
              </w:rPr>
            </w:pPr>
            <w:r w:rsidRPr="00C51B0B">
              <w:rPr>
                <w:rFonts w:cs="Arial"/>
                <w:sz w:val="20"/>
              </w:rPr>
              <w:t>Middle Reef (19-011)</w:t>
            </w:r>
          </w:p>
        </w:tc>
        <w:tc>
          <w:tcPr>
            <w:tcW w:w="2457" w:type="dxa"/>
          </w:tcPr>
          <w:p w14:paraId="48496DEF" w14:textId="51EF1FD8" w:rsidR="004D6049" w:rsidRPr="00C51B0B" w:rsidRDefault="004D6049" w:rsidP="00D362C3">
            <w:pPr>
              <w:spacing w:line="276" w:lineRule="auto"/>
              <w:rPr>
                <w:rFonts w:cs="Arial"/>
                <w:sz w:val="20"/>
              </w:rPr>
            </w:pPr>
            <w:r w:rsidRPr="00C51B0B">
              <w:rPr>
                <w:rFonts w:cs="Arial"/>
                <w:sz w:val="20"/>
              </w:rPr>
              <w:t>Rib Reef (18</w:t>
            </w:r>
            <w:r w:rsidR="00BC7C5D">
              <w:rPr>
                <w:rFonts w:cs="Arial"/>
                <w:sz w:val="20"/>
              </w:rPr>
              <w:t>–</w:t>
            </w:r>
            <w:r w:rsidRPr="00C51B0B">
              <w:rPr>
                <w:rFonts w:cs="Arial"/>
                <w:sz w:val="20"/>
              </w:rPr>
              <w:t>032)</w:t>
            </w:r>
          </w:p>
          <w:p w14:paraId="440B46CF" w14:textId="32A7665A" w:rsidR="004D6049" w:rsidRPr="00C51B0B" w:rsidRDefault="004D6049" w:rsidP="00D362C3">
            <w:pPr>
              <w:spacing w:line="276" w:lineRule="auto"/>
              <w:rPr>
                <w:rFonts w:cs="Arial"/>
                <w:sz w:val="20"/>
              </w:rPr>
            </w:pPr>
            <w:r w:rsidRPr="00C51B0B">
              <w:rPr>
                <w:rFonts w:cs="Arial"/>
                <w:sz w:val="20"/>
              </w:rPr>
              <w:t xml:space="preserve">John Brewer Reef </w:t>
            </w:r>
            <w:r w:rsidR="00BC7C5D">
              <w:rPr>
                <w:rFonts w:cs="Arial"/>
                <w:sz w:val="20"/>
              </w:rPr>
              <w:br/>
            </w:r>
            <w:r w:rsidRPr="00C51B0B">
              <w:rPr>
                <w:rFonts w:cs="Arial"/>
                <w:sz w:val="20"/>
              </w:rPr>
              <w:t>(18</w:t>
            </w:r>
            <w:r w:rsidR="00BC7C5D">
              <w:rPr>
                <w:rFonts w:cs="Arial"/>
                <w:sz w:val="20"/>
              </w:rPr>
              <w:t>–</w:t>
            </w:r>
            <w:r w:rsidRPr="00C51B0B">
              <w:rPr>
                <w:rFonts w:cs="Arial"/>
                <w:sz w:val="20"/>
              </w:rPr>
              <w:t>075)</w:t>
            </w:r>
          </w:p>
          <w:p w14:paraId="7B945117" w14:textId="7FA85CFF" w:rsidR="006C0102" w:rsidRPr="00C51B0B" w:rsidRDefault="004D6049" w:rsidP="00D362C3">
            <w:pPr>
              <w:spacing w:line="276" w:lineRule="auto"/>
              <w:rPr>
                <w:rFonts w:cs="Arial"/>
                <w:sz w:val="20"/>
              </w:rPr>
            </w:pPr>
            <w:r w:rsidRPr="00C51B0B">
              <w:rPr>
                <w:rFonts w:cs="Arial"/>
                <w:sz w:val="20"/>
              </w:rPr>
              <w:t>Davies Reef (18-096)</w:t>
            </w:r>
          </w:p>
        </w:tc>
        <w:tc>
          <w:tcPr>
            <w:tcW w:w="2457" w:type="dxa"/>
          </w:tcPr>
          <w:p w14:paraId="212ABEFC" w14:textId="789D1A41" w:rsidR="004D6049" w:rsidRPr="00C51B0B" w:rsidRDefault="004D6049" w:rsidP="00D362C3">
            <w:pPr>
              <w:spacing w:line="276" w:lineRule="auto"/>
              <w:rPr>
                <w:rFonts w:cs="Arial"/>
                <w:sz w:val="20"/>
              </w:rPr>
            </w:pPr>
            <w:r w:rsidRPr="00C51B0B">
              <w:rPr>
                <w:rFonts w:cs="Arial"/>
                <w:sz w:val="20"/>
              </w:rPr>
              <w:t>Myrmidon Reef (18</w:t>
            </w:r>
            <w:r w:rsidR="00DF4B0E" w:rsidRPr="00C51B0B">
              <w:rPr>
                <w:rFonts w:cs="Arial"/>
                <w:sz w:val="20"/>
              </w:rPr>
              <w:t>–</w:t>
            </w:r>
            <w:r w:rsidRPr="00C51B0B">
              <w:rPr>
                <w:rFonts w:cs="Arial"/>
                <w:sz w:val="20"/>
              </w:rPr>
              <w:t>034)</w:t>
            </w:r>
          </w:p>
          <w:p w14:paraId="7FED7FA5" w14:textId="3E052600" w:rsidR="004D6049" w:rsidRPr="00C51B0B" w:rsidRDefault="004D6049" w:rsidP="00D362C3">
            <w:pPr>
              <w:spacing w:line="276" w:lineRule="auto"/>
              <w:rPr>
                <w:rFonts w:cs="Arial"/>
                <w:sz w:val="20"/>
              </w:rPr>
            </w:pPr>
            <w:r w:rsidRPr="00C51B0B">
              <w:rPr>
                <w:rFonts w:cs="Arial"/>
                <w:sz w:val="20"/>
              </w:rPr>
              <w:t>Dip Reef (18</w:t>
            </w:r>
            <w:r w:rsidR="00DF4B0E" w:rsidRPr="00C51B0B">
              <w:rPr>
                <w:rFonts w:cs="Arial"/>
                <w:sz w:val="20"/>
              </w:rPr>
              <w:t>–</w:t>
            </w:r>
            <w:r w:rsidRPr="00C51B0B">
              <w:rPr>
                <w:rFonts w:cs="Arial"/>
                <w:sz w:val="20"/>
              </w:rPr>
              <w:t>039)</w:t>
            </w:r>
          </w:p>
          <w:p w14:paraId="03F7DA04" w14:textId="668FA78A" w:rsidR="006C0102" w:rsidRPr="00C51B0B" w:rsidRDefault="004D6049" w:rsidP="00D362C3">
            <w:pPr>
              <w:spacing w:line="276" w:lineRule="auto"/>
              <w:rPr>
                <w:rFonts w:cs="Arial"/>
                <w:sz w:val="20"/>
              </w:rPr>
            </w:pPr>
            <w:r w:rsidRPr="00C51B0B">
              <w:rPr>
                <w:rFonts w:cs="Arial"/>
                <w:sz w:val="20"/>
              </w:rPr>
              <w:t>Chicken Reef (18</w:t>
            </w:r>
            <w:r w:rsidR="00DF4B0E" w:rsidRPr="00C51B0B">
              <w:rPr>
                <w:rFonts w:cs="Arial"/>
                <w:sz w:val="20"/>
              </w:rPr>
              <w:t>–</w:t>
            </w:r>
            <w:r w:rsidRPr="00C51B0B">
              <w:rPr>
                <w:rFonts w:cs="Arial"/>
                <w:sz w:val="20"/>
              </w:rPr>
              <w:t>086)</w:t>
            </w:r>
          </w:p>
        </w:tc>
      </w:tr>
      <w:tr w:rsidR="006C0102" w:rsidRPr="00C51B0B" w14:paraId="627CB28C" w14:textId="77777777" w:rsidTr="00C51B0B">
        <w:tc>
          <w:tcPr>
            <w:tcW w:w="1668" w:type="dxa"/>
          </w:tcPr>
          <w:p w14:paraId="19EF218C" w14:textId="15F57067" w:rsidR="006C0102" w:rsidRPr="00C51B0B" w:rsidRDefault="00482E44" w:rsidP="00D362C3">
            <w:pPr>
              <w:spacing w:line="276" w:lineRule="auto"/>
              <w:rPr>
                <w:rFonts w:cs="Arial"/>
                <w:sz w:val="20"/>
              </w:rPr>
            </w:pPr>
            <w:r w:rsidRPr="00C51B0B">
              <w:rPr>
                <w:rFonts w:cs="Arial"/>
                <w:sz w:val="20"/>
              </w:rPr>
              <w:t>Whitsundays</w:t>
            </w:r>
          </w:p>
        </w:tc>
        <w:tc>
          <w:tcPr>
            <w:tcW w:w="2457" w:type="dxa"/>
          </w:tcPr>
          <w:p w14:paraId="44BF923A" w14:textId="301B354C" w:rsidR="004D6049" w:rsidRPr="00C51B0B" w:rsidRDefault="004D6049" w:rsidP="00D362C3">
            <w:pPr>
              <w:spacing w:line="276" w:lineRule="auto"/>
              <w:rPr>
                <w:rFonts w:cs="Arial"/>
                <w:sz w:val="20"/>
              </w:rPr>
            </w:pPr>
            <w:r w:rsidRPr="00C51B0B">
              <w:rPr>
                <w:rFonts w:cs="Arial"/>
                <w:sz w:val="20"/>
              </w:rPr>
              <w:t>Hayman Island Reef (20</w:t>
            </w:r>
            <w:r w:rsidR="00DF4B0E" w:rsidRPr="00C51B0B">
              <w:rPr>
                <w:rFonts w:cs="Arial"/>
                <w:sz w:val="20"/>
              </w:rPr>
              <w:t>–</w:t>
            </w:r>
            <w:r w:rsidRPr="00C51B0B">
              <w:rPr>
                <w:rFonts w:cs="Arial"/>
                <w:sz w:val="20"/>
              </w:rPr>
              <w:t>014)</w:t>
            </w:r>
          </w:p>
          <w:p w14:paraId="04599849" w14:textId="091E8951" w:rsidR="004D6049" w:rsidRPr="00C51B0B" w:rsidRDefault="004D6049" w:rsidP="00D362C3">
            <w:pPr>
              <w:spacing w:line="276" w:lineRule="auto"/>
              <w:rPr>
                <w:rFonts w:cs="Arial"/>
                <w:sz w:val="20"/>
              </w:rPr>
            </w:pPr>
            <w:r w:rsidRPr="00C51B0B">
              <w:rPr>
                <w:rFonts w:cs="Arial"/>
                <w:sz w:val="20"/>
              </w:rPr>
              <w:t xml:space="preserve">Langford-Bird Reef </w:t>
            </w:r>
            <w:r w:rsidR="00BC7C5D">
              <w:rPr>
                <w:rFonts w:cs="Arial"/>
                <w:sz w:val="20"/>
              </w:rPr>
              <w:br/>
            </w:r>
            <w:r w:rsidRPr="00C51B0B">
              <w:rPr>
                <w:rFonts w:cs="Arial"/>
                <w:sz w:val="20"/>
              </w:rPr>
              <w:t>(20</w:t>
            </w:r>
            <w:r w:rsidR="00DF4B0E" w:rsidRPr="00C51B0B">
              <w:rPr>
                <w:rFonts w:cs="Arial"/>
                <w:sz w:val="20"/>
              </w:rPr>
              <w:t>–</w:t>
            </w:r>
            <w:r w:rsidRPr="00C51B0B">
              <w:rPr>
                <w:rFonts w:cs="Arial"/>
                <w:sz w:val="20"/>
              </w:rPr>
              <w:t>019)</w:t>
            </w:r>
          </w:p>
          <w:p w14:paraId="05E6C843" w14:textId="1C0078C0" w:rsidR="006C0102" w:rsidRPr="00C51B0B" w:rsidRDefault="004D6049" w:rsidP="00D362C3">
            <w:pPr>
              <w:spacing w:line="276" w:lineRule="auto"/>
              <w:rPr>
                <w:rFonts w:cs="Arial"/>
                <w:sz w:val="20"/>
              </w:rPr>
            </w:pPr>
            <w:r w:rsidRPr="00C51B0B">
              <w:rPr>
                <w:rFonts w:cs="Arial"/>
                <w:sz w:val="20"/>
              </w:rPr>
              <w:t>Border Island Reef (No</w:t>
            </w:r>
            <w:r w:rsidR="00DF4B0E" w:rsidRPr="00C51B0B">
              <w:rPr>
                <w:rFonts w:cs="Arial"/>
                <w:sz w:val="20"/>
              </w:rPr>
              <w:t>.</w:t>
            </w:r>
            <w:r w:rsidRPr="00C51B0B">
              <w:rPr>
                <w:rFonts w:cs="Arial"/>
                <w:sz w:val="20"/>
              </w:rPr>
              <w:t>1) (20</w:t>
            </w:r>
            <w:r w:rsidR="00DF4B0E" w:rsidRPr="00C51B0B">
              <w:rPr>
                <w:rFonts w:cs="Arial"/>
                <w:sz w:val="20"/>
              </w:rPr>
              <w:t>–</w:t>
            </w:r>
            <w:r w:rsidRPr="00C51B0B">
              <w:rPr>
                <w:rFonts w:cs="Arial"/>
                <w:sz w:val="20"/>
              </w:rPr>
              <w:t>067a)</w:t>
            </w:r>
          </w:p>
        </w:tc>
        <w:tc>
          <w:tcPr>
            <w:tcW w:w="2457" w:type="dxa"/>
          </w:tcPr>
          <w:p w14:paraId="0684D294" w14:textId="59252F7F" w:rsidR="004D6049" w:rsidRPr="00C51B0B" w:rsidRDefault="004D6049" w:rsidP="00D362C3">
            <w:pPr>
              <w:spacing w:line="276" w:lineRule="auto"/>
              <w:rPr>
                <w:rFonts w:cs="Arial"/>
                <w:sz w:val="20"/>
              </w:rPr>
            </w:pPr>
            <w:r w:rsidRPr="00C51B0B">
              <w:rPr>
                <w:rFonts w:cs="Arial"/>
                <w:sz w:val="20"/>
              </w:rPr>
              <w:t>U/N Reef (19</w:t>
            </w:r>
            <w:r w:rsidR="00DF4B0E" w:rsidRPr="00C51B0B">
              <w:rPr>
                <w:rFonts w:cs="Arial"/>
                <w:sz w:val="20"/>
              </w:rPr>
              <w:t>–</w:t>
            </w:r>
            <w:r w:rsidRPr="00C51B0B">
              <w:rPr>
                <w:rFonts w:cs="Arial"/>
                <w:sz w:val="20"/>
              </w:rPr>
              <w:t>138)</w:t>
            </w:r>
          </w:p>
          <w:p w14:paraId="019D6200" w14:textId="029BFB80" w:rsidR="006C0102" w:rsidRPr="00C51B0B" w:rsidRDefault="004D6049" w:rsidP="00D362C3">
            <w:pPr>
              <w:spacing w:line="276" w:lineRule="auto"/>
              <w:rPr>
                <w:rFonts w:cs="Arial"/>
                <w:sz w:val="20"/>
              </w:rPr>
            </w:pPr>
            <w:r w:rsidRPr="00C51B0B">
              <w:rPr>
                <w:rFonts w:cs="Arial"/>
                <w:sz w:val="20"/>
              </w:rPr>
              <w:t>U/N Reef (20</w:t>
            </w:r>
            <w:r w:rsidR="00DF4B0E" w:rsidRPr="00C51B0B">
              <w:rPr>
                <w:rFonts w:cs="Arial"/>
                <w:sz w:val="20"/>
              </w:rPr>
              <w:t>–</w:t>
            </w:r>
            <w:r w:rsidRPr="00C51B0B">
              <w:rPr>
                <w:rFonts w:cs="Arial"/>
                <w:sz w:val="20"/>
              </w:rPr>
              <w:t>104)</w:t>
            </w:r>
          </w:p>
        </w:tc>
        <w:tc>
          <w:tcPr>
            <w:tcW w:w="2457" w:type="dxa"/>
          </w:tcPr>
          <w:p w14:paraId="745CAB6C" w14:textId="350C013E" w:rsidR="004D6049" w:rsidRPr="00C51B0B" w:rsidRDefault="004D6049" w:rsidP="00D362C3">
            <w:pPr>
              <w:spacing w:line="276" w:lineRule="auto"/>
              <w:rPr>
                <w:rFonts w:cs="Arial"/>
                <w:sz w:val="20"/>
              </w:rPr>
            </w:pPr>
            <w:r w:rsidRPr="00C51B0B">
              <w:rPr>
                <w:rFonts w:cs="Arial"/>
                <w:sz w:val="20"/>
              </w:rPr>
              <w:t>Slate Reef (19</w:t>
            </w:r>
            <w:r w:rsidR="00DF4B0E" w:rsidRPr="00C51B0B">
              <w:rPr>
                <w:rFonts w:cs="Arial"/>
                <w:sz w:val="20"/>
              </w:rPr>
              <w:t>–</w:t>
            </w:r>
            <w:r w:rsidRPr="00C51B0B">
              <w:rPr>
                <w:rFonts w:cs="Arial"/>
                <w:sz w:val="20"/>
              </w:rPr>
              <w:t>159)</w:t>
            </w:r>
          </w:p>
          <w:p w14:paraId="2229484B" w14:textId="289873A8" w:rsidR="004D6049" w:rsidRPr="00C51B0B" w:rsidRDefault="004D6049" w:rsidP="00D362C3">
            <w:pPr>
              <w:spacing w:line="276" w:lineRule="auto"/>
              <w:rPr>
                <w:rFonts w:cs="Arial"/>
                <w:sz w:val="20"/>
              </w:rPr>
            </w:pPr>
            <w:r w:rsidRPr="00C51B0B">
              <w:rPr>
                <w:rFonts w:cs="Arial"/>
                <w:sz w:val="20"/>
              </w:rPr>
              <w:t>Hyde Reef (19</w:t>
            </w:r>
            <w:r w:rsidR="00DF4B0E" w:rsidRPr="00C51B0B">
              <w:rPr>
                <w:rFonts w:cs="Arial"/>
                <w:sz w:val="20"/>
              </w:rPr>
              <w:t>–</w:t>
            </w:r>
            <w:r w:rsidRPr="00C51B0B">
              <w:rPr>
                <w:rFonts w:cs="Arial"/>
                <w:sz w:val="20"/>
              </w:rPr>
              <w:t>207)</w:t>
            </w:r>
          </w:p>
          <w:p w14:paraId="0DC53B32" w14:textId="7B99AD20" w:rsidR="006C0102" w:rsidRPr="00C51B0B" w:rsidRDefault="004D6049" w:rsidP="00D362C3">
            <w:pPr>
              <w:spacing w:line="276" w:lineRule="auto"/>
              <w:rPr>
                <w:rFonts w:cs="Arial"/>
                <w:sz w:val="20"/>
              </w:rPr>
            </w:pPr>
            <w:proofErr w:type="spellStart"/>
            <w:r w:rsidRPr="00C51B0B">
              <w:rPr>
                <w:rFonts w:cs="Arial"/>
                <w:sz w:val="20"/>
              </w:rPr>
              <w:t>Rebe</w:t>
            </w:r>
            <w:proofErr w:type="spellEnd"/>
            <w:r w:rsidRPr="00C51B0B">
              <w:rPr>
                <w:rFonts w:cs="Arial"/>
                <w:sz w:val="20"/>
              </w:rPr>
              <w:t xml:space="preserve"> Reef (19</w:t>
            </w:r>
            <w:r w:rsidR="00DF4B0E" w:rsidRPr="00C51B0B">
              <w:rPr>
                <w:rFonts w:cs="Arial"/>
                <w:sz w:val="20"/>
              </w:rPr>
              <w:t>–</w:t>
            </w:r>
            <w:r w:rsidRPr="00C51B0B">
              <w:rPr>
                <w:rFonts w:cs="Arial"/>
                <w:sz w:val="20"/>
              </w:rPr>
              <w:t>209)</w:t>
            </w:r>
          </w:p>
        </w:tc>
      </w:tr>
      <w:tr w:rsidR="006C0102" w:rsidRPr="00C51B0B" w14:paraId="1E0A1A37" w14:textId="77777777" w:rsidTr="00C51B0B">
        <w:tc>
          <w:tcPr>
            <w:tcW w:w="1668" w:type="dxa"/>
          </w:tcPr>
          <w:p w14:paraId="7E82C0A4" w14:textId="4A3F946D" w:rsidR="006C0102" w:rsidRPr="00C51B0B" w:rsidRDefault="00B36D82" w:rsidP="00D362C3">
            <w:pPr>
              <w:spacing w:line="276" w:lineRule="auto"/>
              <w:rPr>
                <w:rFonts w:cs="Arial"/>
                <w:sz w:val="20"/>
              </w:rPr>
            </w:pPr>
            <w:r w:rsidRPr="00C51B0B">
              <w:rPr>
                <w:rFonts w:cs="Arial"/>
                <w:sz w:val="20"/>
              </w:rPr>
              <w:t>Rockhampton</w:t>
            </w:r>
            <w:r w:rsidR="00482E44" w:rsidRPr="00C51B0B">
              <w:rPr>
                <w:rFonts w:cs="Arial"/>
                <w:sz w:val="20"/>
              </w:rPr>
              <w:t xml:space="preserve"> </w:t>
            </w:r>
          </w:p>
        </w:tc>
        <w:tc>
          <w:tcPr>
            <w:tcW w:w="2457" w:type="dxa"/>
          </w:tcPr>
          <w:p w14:paraId="4CE84188" w14:textId="51938E33" w:rsidR="004D6049" w:rsidRPr="00C51B0B" w:rsidRDefault="004D6049" w:rsidP="00D362C3">
            <w:pPr>
              <w:spacing w:line="276" w:lineRule="auto"/>
              <w:rPr>
                <w:rFonts w:cs="Arial"/>
                <w:sz w:val="20"/>
              </w:rPr>
            </w:pPr>
            <w:r w:rsidRPr="00C51B0B">
              <w:rPr>
                <w:rFonts w:cs="Arial"/>
                <w:sz w:val="20"/>
              </w:rPr>
              <w:t>North Keppel (</w:t>
            </w:r>
            <w:proofErr w:type="spellStart"/>
            <w:r w:rsidRPr="00C51B0B">
              <w:rPr>
                <w:rFonts w:cs="Arial"/>
                <w:sz w:val="20"/>
              </w:rPr>
              <w:t>Ko</w:t>
            </w:r>
            <w:proofErr w:type="spellEnd"/>
            <w:r w:rsidRPr="00C51B0B">
              <w:rPr>
                <w:rFonts w:cs="Arial"/>
                <w:sz w:val="20"/>
              </w:rPr>
              <w:t>-no-</w:t>
            </w:r>
            <w:proofErr w:type="spellStart"/>
            <w:r w:rsidRPr="00C51B0B">
              <w:rPr>
                <w:rFonts w:cs="Arial"/>
                <w:sz w:val="20"/>
              </w:rPr>
              <w:t>mie</w:t>
            </w:r>
            <w:proofErr w:type="spellEnd"/>
            <w:r w:rsidRPr="00C51B0B">
              <w:rPr>
                <w:rFonts w:cs="Arial"/>
                <w:sz w:val="20"/>
              </w:rPr>
              <w:t>) Island Reef (No</w:t>
            </w:r>
            <w:r w:rsidR="00DF4B0E" w:rsidRPr="00C51B0B">
              <w:rPr>
                <w:rFonts w:cs="Arial"/>
                <w:sz w:val="20"/>
              </w:rPr>
              <w:t>.</w:t>
            </w:r>
            <w:r w:rsidRPr="00C51B0B">
              <w:rPr>
                <w:rFonts w:cs="Arial"/>
                <w:sz w:val="20"/>
              </w:rPr>
              <w:t xml:space="preserve"> 1) (23</w:t>
            </w:r>
            <w:r w:rsidR="00DF4B0E" w:rsidRPr="00C51B0B">
              <w:rPr>
                <w:rFonts w:cs="Arial"/>
                <w:sz w:val="20"/>
              </w:rPr>
              <w:t>–</w:t>
            </w:r>
            <w:r w:rsidRPr="00C51B0B">
              <w:rPr>
                <w:rFonts w:cs="Arial"/>
                <w:sz w:val="20"/>
              </w:rPr>
              <w:t>004a)</w:t>
            </w:r>
          </w:p>
          <w:p w14:paraId="0526CF68" w14:textId="24C311D2" w:rsidR="004D6049" w:rsidRPr="00C51B0B" w:rsidRDefault="004D6049" w:rsidP="00D362C3">
            <w:pPr>
              <w:spacing w:line="276" w:lineRule="auto"/>
              <w:rPr>
                <w:rFonts w:cs="Arial"/>
                <w:sz w:val="20"/>
              </w:rPr>
            </w:pPr>
            <w:r w:rsidRPr="00C51B0B">
              <w:rPr>
                <w:rFonts w:cs="Arial"/>
                <w:sz w:val="20"/>
              </w:rPr>
              <w:t>Middle (Ba-la-</w:t>
            </w:r>
            <w:proofErr w:type="spellStart"/>
            <w:r w:rsidRPr="00C51B0B">
              <w:rPr>
                <w:rFonts w:cs="Arial"/>
                <w:sz w:val="20"/>
              </w:rPr>
              <w:t>ba</w:t>
            </w:r>
            <w:proofErr w:type="spellEnd"/>
            <w:r w:rsidRPr="00C51B0B">
              <w:rPr>
                <w:rFonts w:cs="Arial"/>
                <w:sz w:val="20"/>
              </w:rPr>
              <w:t>) Island Reef (23</w:t>
            </w:r>
            <w:r w:rsidR="00DF4B0E" w:rsidRPr="00C51B0B">
              <w:rPr>
                <w:rFonts w:cs="Arial"/>
                <w:sz w:val="20"/>
              </w:rPr>
              <w:t>–</w:t>
            </w:r>
            <w:r w:rsidRPr="00C51B0B">
              <w:rPr>
                <w:rFonts w:cs="Arial"/>
                <w:sz w:val="20"/>
              </w:rPr>
              <w:t>010)</w:t>
            </w:r>
          </w:p>
          <w:p w14:paraId="79254504" w14:textId="06DDD8D6" w:rsidR="006C0102" w:rsidRPr="00C51B0B" w:rsidRDefault="004D6049" w:rsidP="00D362C3">
            <w:pPr>
              <w:spacing w:line="276" w:lineRule="auto"/>
              <w:rPr>
                <w:rFonts w:cs="Arial"/>
                <w:sz w:val="20"/>
              </w:rPr>
            </w:pPr>
            <w:r w:rsidRPr="00C51B0B">
              <w:rPr>
                <w:rFonts w:cs="Arial"/>
                <w:sz w:val="20"/>
              </w:rPr>
              <w:t xml:space="preserve">Halfway Island Reef </w:t>
            </w:r>
            <w:r w:rsidR="00BC7C5D">
              <w:rPr>
                <w:rFonts w:cs="Arial"/>
                <w:sz w:val="20"/>
              </w:rPr>
              <w:br/>
            </w:r>
            <w:r w:rsidRPr="00C51B0B">
              <w:rPr>
                <w:rFonts w:cs="Arial"/>
                <w:sz w:val="20"/>
              </w:rPr>
              <w:t>(23</w:t>
            </w:r>
            <w:r w:rsidR="00DF4B0E" w:rsidRPr="00C51B0B">
              <w:rPr>
                <w:rFonts w:cs="Arial"/>
                <w:sz w:val="20"/>
              </w:rPr>
              <w:t>–</w:t>
            </w:r>
            <w:r w:rsidRPr="00C51B0B">
              <w:rPr>
                <w:rFonts w:cs="Arial"/>
                <w:sz w:val="20"/>
              </w:rPr>
              <w:t>014)</w:t>
            </w:r>
          </w:p>
        </w:tc>
        <w:tc>
          <w:tcPr>
            <w:tcW w:w="2457" w:type="dxa"/>
          </w:tcPr>
          <w:p w14:paraId="5685B3E1" w14:textId="1BD0E066" w:rsidR="004D6049" w:rsidRPr="00C51B0B" w:rsidRDefault="004D6049" w:rsidP="00D362C3">
            <w:pPr>
              <w:spacing w:line="276" w:lineRule="auto"/>
              <w:rPr>
                <w:rFonts w:cs="Arial"/>
                <w:sz w:val="20"/>
              </w:rPr>
            </w:pPr>
            <w:r w:rsidRPr="00C51B0B">
              <w:rPr>
                <w:rFonts w:cs="Arial"/>
                <w:sz w:val="20"/>
              </w:rPr>
              <w:t>U/N Reef (21</w:t>
            </w:r>
            <w:r w:rsidR="00DF4B0E" w:rsidRPr="00C51B0B">
              <w:rPr>
                <w:rFonts w:cs="Arial"/>
                <w:sz w:val="20"/>
              </w:rPr>
              <w:t>–</w:t>
            </w:r>
            <w:r w:rsidRPr="00C51B0B">
              <w:rPr>
                <w:rFonts w:cs="Arial"/>
                <w:sz w:val="20"/>
              </w:rPr>
              <w:t>529)</w:t>
            </w:r>
          </w:p>
          <w:p w14:paraId="6252A131" w14:textId="2E7982A4" w:rsidR="004D6049" w:rsidRPr="00C51B0B" w:rsidRDefault="004D6049" w:rsidP="00D362C3">
            <w:pPr>
              <w:spacing w:line="276" w:lineRule="auto"/>
              <w:rPr>
                <w:rFonts w:cs="Arial"/>
                <w:sz w:val="20"/>
              </w:rPr>
            </w:pPr>
            <w:r w:rsidRPr="00C51B0B">
              <w:rPr>
                <w:rFonts w:cs="Arial"/>
                <w:sz w:val="20"/>
              </w:rPr>
              <w:t xml:space="preserve">Wreck Island Reef </w:t>
            </w:r>
            <w:r w:rsidR="00BC7C5D">
              <w:rPr>
                <w:rFonts w:cs="Arial"/>
                <w:sz w:val="20"/>
              </w:rPr>
              <w:br/>
            </w:r>
            <w:r w:rsidRPr="00C51B0B">
              <w:rPr>
                <w:rFonts w:cs="Arial"/>
                <w:sz w:val="20"/>
              </w:rPr>
              <w:t>(23</w:t>
            </w:r>
            <w:r w:rsidR="00DF4B0E" w:rsidRPr="00C51B0B">
              <w:rPr>
                <w:rFonts w:cs="Arial"/>
                <w:sz w:val="20"/>
              </w:rPr>
              <w:t>–</w:t>
            </w:r>
            <w:r w:rsidRPr="00C51B0B">
              <w:rPr>
                <w:rFonts w:cs="Arial"/>
                <w:sz w:val="20"/>
              </w:rPr>
              <w:t>051)</w:t>
            </w:r>
          </w:p>
          <w:p w14:paraId="25D5AAF5" w14:textId="4A2D26E5" w:rsidR="006C0102" w:rsidRPr="00C51B0B" w:rsidRDefault="004D6049" w:rsidP="00D362C3">
            <w:pPr>
              <w:spacing w:line="276" w:lineRule="auto"/>
              <w:rPr>
                <w:rFonts w:cs="Arial"/>
                <w:sz w:val="20"/>
              </w:rPr>
            </w:pPr>
            <w:r w:rsidRPr="00C51B0B">
              <w:rPr>
                <w:rFonts w:cs="Arial"/>
                <w:sz w:val="20"/>
              </w:rPr>
              <w:t>One Tree Island Reef (23</w:t>
            </w:r>
            <w:r w:rsidR="00DF4B0E" w:rsidRPr="00C51B0B">
              <w:rPr>
                <w:rFonts w:cs="Arial"/>
                <w:sz w:val="20"/>
              </w:rPr>
              <w:t>–</w:t>
            </w:r>
            <w:r w:rsidRPr="00C51B0B">
              <w:rPr>
                <w:rFonts w:cs="Arial"/>
                <w:sz w:val="20"/>
              </w:rPr>
              <w:t>055a)</w:t>
            </w:r>
          </w:p>
        </w:tc>
        <w:tc>
          <w:tcPr>
            <w:tcW w:w="2457" w:type="dxa"/>
          </w:tcPr>
          <w:p w14:paraId="75E8E272" w14:textId="6A42A1D1" w:rsidR="004D6049" w:rsidRPr="00C51B0B" w:rsidRDefault="004D6049" w:rsidP="00D362C3">
            <w:pPr>
              <w:spacing w:line="276" w:lineRule="auto"/>
              <w:rPr>
                <w:rFonts w:cs="Arial"/>
                <w:sz w:val="20"/>
              </w:rPr>
            </w:pPr>
            <w:r w:rsidRPr="00C51B0B">
              <w:rPr>
                <w:rFonts w:cs="Arial"/>
                <w:sz w:val="20"/>
              </w:rPr>
              <w:t xml:space="preserve">Gannett Cay Reef </w:t>
            </w:r>
            <w:r w:rsidR="00BC7C5D">
              <w:rPr>
                <w:rFonts w:cs="Arial"/>
                <w:sz w:val="20"/>
              </w:rPr>
              <w:br/>
            </w:r>
            <w:r w:rsidRPr="00C51B0B">
              <w:rPr>
                <w:rFonts w:cs="Arial"/>
                <w:sz w:val="20"/>
              </w:rPr>
              <w:t>(21</w:t>
            </w:r>
            <w:r w:rsidR="00DF4B0E" w:rsidRPr="00C51B0B">
              <w:rPr>
                <w:rFonts w:cs="Arial"/>
                <w:sz w:val="20"/>
              </w:rPr>
              <w:t>–</w:t>
            </w:r>
            <w:r w:rsidRPr="00C51B0B">
              <w:rPr>
                <w:rFonts w:cs="Arial"/>
                <w:sz w:val="20"/>
              </w:rPr>
              <w:t>556)</w:t>
            </w:r>
          </w:p>
          <w:p w14:paraId="024430E5" w14:textId="6780E02C" w:rsidR="004D6049" w:rsidRPr="00C51B0B" w:rsidRDefault="004D6049" w:rsidP="00D362C3">
            <w:pPr>
              <w:spacing w:line="276" w:lineRule="auto"/>
              <w:rPr>
                <w:rFonts w:cs="Arial"/>
                <w:sz w:val="20"/>
              </w:rPr>
            </w:pPr>
            <w:r w:rsidRPr="00C51B0B">
              <w:rPr>
                <w:rFonts w:cs="Arial"/>
                <w:sz w:val="20"/>
              </w:rPr>
              <w:t>Turner Reef (21</w:t>
            </w:r>
            <w:r w:rsidR="00DF4B0E" w:rsidRPr="00C51B0B">
              <w:rPr>
                <w:rFonts w:cs="Arial"/>
                <w:sz w:val="20"/>
              </w:rPr>
              <w:t>–</w:t>
            </w:r>
            <w:r w:rsidRPr="00C51B0B">
              <w:rPr>
                <w:rFonts w:cs="Arial"/>
                <w:sz w:val="20"/>
              </w:rPr>
              <w:t>562)</w:t>
            </w:r>
          </w:p>
          <w:p w14:paraId="110C4044" w14:textId="0AA2646C" w:rsidR="006C0102" w:rsidRPr="00C51B0B" w:rsidRDefault="004D6049" w:rsidP="00D362C3">
            <w:pPr>
              <w:spacing w:line="276" w:lineRule="auto"/>
              <w:rPr>
                <w:rFonts w:cs="Arial"/>
                <w:sz w:val="20"/>
              </w:rPr>
            </w:pPr>
            <w:r w:rsidRPr="00C51B0B">
              <w:rPr>
                <w:rFonts w:cs="Arial"/>
                <w:sz w:val="20"/>
              </w:rPr>
              <w:t xml:space="preserve">Chinaman Reef </w:t>
            </w:r>
            <w:r w:rsidR="00BC7C5D">
              <w:rPr>
                <w:rFonts w:cs="Arial"/>
                <w:sz w:val="20"/>
              </w:rPr>
              <w:br/>
            </w:r>
            <w:r w:rsidRPr="00C51B0B">
              <w:rPr>
                <w:rFonts w:cs="Arial"/>
                <w:sz w:val="20"/>
              </w:rPr>
              <w:t>(22</w:t>
            </w:r>
            <w:r w:rsidR="00DF4B0E" w:rsidRPr="00C51B0B">
              <w:rPr>
                <w:rFonts w:cs="Arial"/>
                <w:sz w:val="20"/>
              </w:rPr>
              <w:t>–</w:t>
            </w:r>
            <w:r w:rsidRPr="00C51B0B">
              <w:rPr>
                <w:rFonts w:cs="Arial"/>
                <w:sz w:val="20"/>
              </w:rPr>
              <w:t>102)</w:t>
            </w:r>
          </w:p>
        </w:tc>
      </w:tr>
    </w:tbl>
    <w:p w14:paraId="75F23342" w14:textId="67A558AB" w:rsidR="006A1117" w:rsidRPr="00D362C3" w:rsidRDefault="006A1117" w:rsidP="00D362C3">
      <w:pPr>
        <w:rPr>
          <w:rFonts w:cs="Arial"/>
        </w:rPr>
      </w:pPr>
      <w:r w:rsidRPr="00D362C3">
        <w:rPr>
          <w:rFonts w:cs="Arial"/>
        </w:rPr>
        <w:br w:type="page"/>
      </w:r>
    </w:p>
    <w:p w14:paraId="0EE3E90D" w14:textId="30742D8B" w:rsidR="00081865" w:rsidRPr="00D362C3" w:rsidRDefault="00DB50A1" w:rsidP="00D362C3">
      <w:pPr>
        <w:pStyle w:val="Heading1"/>
        <w:rPr>
          <w:rFonts w:ascii="Arial" w:hAnsi="Arial" w:cs="Arial"/>
        </w:rPr>
      </w:pPr>
      <w:bookmarkStart w:id="19" w:name="_Toc463509559"/>
      <w:r w:rsidRPr="00D362C3">
        <w:rPr>
          <w:rFonts w:ascii="Arial" w:hAnsi="Arial" w:cs="Arial"/>
        </w:rPr>
        <w:t>APPENDIX</w:t>
      </w:r>
      <w:r w:rsidR="00B37623" w:rsidRPr="00D362C3">
        <w:rPr>
          <w:rFonts w:ascii="Arial" w:hAnsi="Arial" w:cs="Arial"/>
        </w:rPr>
        <w:t xml:space="preserve"> </w:t>
      </w:r>
      <w:r w:rsidR="006A1117" w:rsidRPr="00D362C3">
        <w:rPr>
          <w:rFonts w:ascii="Arial" w:hAnsi="Arial" w:cs="Arial"/>
        </w:rPr>
        <w:t>B</w:t>
      </w:r>
      <w:r w:rsidR="00C16236">
        <w:rPr>
          <w:rFonts w:ascii="Arial" w:hAnsi="Arial" w:cs="Arial"/>
        </w:rPr>
        <w:t>: e</w:t>
      </w:r>
      <w:r w:rsidR="00C16236">
        <w:rPr>
          <w:rFonts w:ascii="Arial" w:hAnsi="Arial" w:cs="Arial"/>
          <w:caps w:val="0"/>
        </w:rPr>
        <w:t>xample illustrations and descriptions</w:t>
      </w:r>
      <w:bookmarkEnd w:id="19"/>
    </w:p>
    <w:p w14:paraId="5078D869" w14:textId="1DF4A11F" w:rsidR="00DB50A1" w:rsidRPr="00D362C3" w:rsidRDefault="00C16236" w:rsidP="00D362C3">
      <w:pPr>
        <w:rPr>
          <w:rFonts w:cs="Arial"/>
        </w:rPr>
      </w:pPr>
      <w:r>
        <w:rPr>
          <w:rFonts w:cs="Arial"/>
        </w:rPr>
        <w:br/>
        <w:t>Below are e</w:t>
      </w:r>
      <w:r w:rsidR="00081865" w:rsidRPr="00D362C3">
        <w:rPr>
          <w:rFonts w:cs="Arial"/>
        </w:rPr>
        <w:t xml:space="preserve">xample illustrations and descriptions of coral bleaching impact severity levels used to assess reef health. Factors that differ among severity levels are: types of coral affected, </w:t>
      </w:r>
      <w:r w:rsidR="00F70134">
        <w:rPr>
          <w:rFonts w:cs="Arial"/>
        </w:rPr>
        <w:t xml:space="preserve">how severely corals are bleached, </w:t>
      </w:r>
      <w:r w:rsidR="00081865" w:rsidRPr="00D362C3">
        <w:rPr>
          <w:rFonts w:cs="Arial"/>
        </w:rPr>
        <w:t xml:space="preserve">depth distribution of impacts, and the amount of coral affected (Coral Bleaching Risk and Impact Assessment Plan 2013). </w:t>
      </w:r>
    </w:p>
    <w:tbl>
      <w:tblPr>
        <w:tblStyle w:val="LightLis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4487"/>
        <w:gridCol w:w="4487"/>
      </w:tblGrid>
      <w:tr w:rsidR="00DB50A1" w:rsidRPr="00D362C3" w14:paraId="77A0F729" w14:textId="77777777" w:rsidTr="00986A39">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4487" w:type="dxa"/>
            <w:tcBorders>
              <w:top w:val="none" w:sz="0" w:space="0" w:color="auto"/>
              <w:left w:val="none" w:sz="0" w:space="0" w:color="auto"/>
              <w:bottom w:val="none" w:sz="0" w:space="0" w:color="auto"/>
              <w:right w:val="none" w:sz="0" w:space="0" w:color="auto"/>
            </w:tcBorders>
          </w:tcPr>
          <w:p w14:paraId="682C889B" w14:textId="3F00087A" w:rsidR="00DB50A1" w:rsidRPr="003C6769" w:rsidRDefault="00DB50A1" w:rsidP="00D362C3">
            <w:pPr>
              <w:rPr>
                <w:sz w:val="24"/>
              </w:rPr>
            </w:pPr>
            <w:r w:rsidRPr="003C6769">
              <w:rPr>
                <w:b/>
                <w:sz w:val="24"/>
              </w:rPr>
              <w:t xml:space="preserve">Severity </w:t>
            </w:r>
          </w:p>
        </w:tc>
        <w:tc>
          <w:tcPr>
            <w:tcW w:w="4487" w:type="dxa"/>
            <w:tcBorders>
              <w:top w:val="none" w:sz="0" w:space="0" w:color="auto"/>
              <w:bottom w:val="none" w:sz="0" w:space="0" w:color="auto"/>
              <w:right w:val="none" w:sz="0" w:space="0" w:color="auto"/>
            </w:tcBorders>
          </w:tcPr>
          <w:p w14:paraId="0F818A3D" w14:textId="77777777" w:rsidR="00DB50A1" w:rsidRPr="003C6769" w:rsidRDefault="00DB50A1" w:rsidP="00D362C3">
            <w:pPr>
              <w:ind w:left="360"/>
              <w:cnfStyle w:val="000000100000" w:firstRow="0" w:lastRow="0" w:firstColumn="0" w:lastColumn="0" w:oddVBand="0" w:evenVBand="0" w:oddHBand="1" w:evenHBand="0" w:firstRowFirstColumn="0" w:firstRowLastColumn="0" w:lastRowFirstColumn="0" w:lastRowLastColumn="0"/>
              <w:rPr>
                <w:sz w:val="24"/>
              </w:rPr>
            </w:pPr>
            <w:r w:rsidRPr="003C6769">
              <w:rPr>
                <w:b/>
                <w:sz w:val="24"/>
              </w:rPr>
              <w:t xml:space="preserve">Description </w:t>
            </w:r>
          </w:p>
        </w:tc>
      </w:tr>
      <w:tr w:rsidR="00DB50A1" w:rsidRPr="00D362C3" w14:paraId="65B2A476" w14:textId="77777777" w:rsidTr="00986A39">
        <w:trPr>
          <w:trHeight w:val="1185"/>
        </w:trPr>
        <w:tc>
          <w:tcPr>
            <w:cnfStyle w:val="000010000000" w:firstRow="0" w:lastRow="0" w:firstColumn="0" w:lastColumn="0" w:oddVBand="1" w:evenVBand="0" w:oddHBand="0" w:evenHBand="0" w:firstRowFirstColumn="0" w:firstRowLastColumn="0" w:lastRowFirstColumn="0" w:lastRowLastColumn="0"/>
            <w:tcW w:w="4487" w:type="dxa"/>
            <w:tcBorders>
              <w:left w:val="none" w:sz="0" w:space="0" w:color="auto"/>
              <w:right w:val="none" w:sz="0" w:space="0" w:color="auto"/>
            </w:tcBorders>
          </w:tcPr>
          <w:p w14:paraId="7536D827" w14:textId="6714DE31" w:rsidR="00DB50A1" w:rsidRPr="00D362C3" w:rsidRDefault="00DB50A1" w:rsidP="00D362C3">
            <w:pPr>
              <w:pStyle w:val="ListParagraph"/>
              <w:numPr>
                <w:ilvl w:val="0"/>
                <w:numId w:val="2"/>
              </w:numPr>
              <w:rPr>
                <w:rFonts w:cs="Arial"/>
              </w:rPr>
            </w:pPr>
            <w:r w:rsidRPr="00D362C3">
              <w:rPr>
                <w:rFonts w:cs="Arial"/>
                <w:b/>
                <w:bCs/>
              </w:rPr>
              <w:t xml:space="preserve">Minor impacts </w:t>
            </w:r>
            <w:r w:rsidR="00DF4B0E">
              <w:rPr>
                <w:rFonts w:cs="Arial"/>
                <w:b/>
                <w:bCs/>
              </w:rPr>
              <w:br/>
            </w:r>
            <w:r w:rsidR="00AD200F" w:rsidRPr="00D362C3">
              <w:rPr>
                <w:rFonts w:cs="Arial"/>
                <w:b/>
                <w:bCs/>
              </w:rPr>
              <w:t xml:space="preserve">(photos taken at </w:t>
            </w:r>
            <w:r w:rsidR="00EC1212" w:rsidRPr="00D362C3">
              <w:rPr>
                <w:rFonts w:cs="Arial"/>
                <w:b/>
                <w:bCs/>
              </w:rPr>
              <w:t>2</w:t>
            </w:r>
            <w:r w:rsidR="00DF4B0E">
              <w:rPr>
                <w:rFonts w:cs="Arial"/>
                <w:b/>
                <w:bCs/>
              </w:rPr>
              <w:t>–</w:t>
            </w:r>
            <w:r w:rsidR="00AD200F" w:rsidRPr="00D362C3">
              <w:rPr>
                <w:rFonts w:cs="Arial"/>
                <w:b/>
                <w:bCs/>
              </w:rPr>
              <w:t>3</w:t>
            </w:r>
            <w:r w:rsidR="00DF4B0E">
              <w:rPr>
                <w:rFonts w:cs="Arial"/>
                <w:b/>
                <w:bCs/>
              </w:rPr>
              <w:t xml:space="preserve"> </w:t>
            </w:r>
            <w:r w:rsidR="00AD200F" w:rsidRPr="00D362C3">
              <w:rPr>
                <w:rFonts w:cs="Arial"/>
                <w:b/>
                <w:bCs/>
              </w:rPr>
              <w:t>m</w:t>
            </w:r>
            <w:r w:rsidR="00DF4B0E">
              <w:rPr>
                <w:rFonts w:cs="Arial"/>
                <w:b/>
                <w:bCs/>
              </w:rPr>
              <w:t>etres</w:t>
            </w:r>
            <w:r w:rsidR="00AD200F" w:rsidRPr="00D362C3">
              <w:rPr>
                <w:rFonts w:cs="Arial"/>
                <w:b/>
                <w:bCs/>
              </w:rPr>
              <w:t>)</w:t>
            </w:r>
          </w:p>
          <w:p w14:paraId="0F5BC686" w14:textId="22789BCD" w:rsidR="00094FF7" w:rsidRDefault="005E62A1" w:rsidP="00D362C3">
            <w:pPr>
              <w:rPr>
                <w:rFonts w:cs="Arial"/>
              </w:rPr>
            </w:pPr>
            <w:r w:rsidRPr="00D362C3">
              <w:rPr>
                <w:rFonts w:cs="Arial"/>
                <w:noProof/>
                <w:lang w:eastAsia="en-AU"/>
              </w:rPr>
              <w:drawing>
                <wp:inline distT="0" distB="0" distL="0" distR="0" wp14:anchorId="3B74E8F2" wp14:editId="2805F4DD">
                  <wp:extent cx="2278800" cy="1710000"/>
                  <wp:effectExtent l="0" t="0" r="7620" b="5080"/>
                  <wp:docPr id="15" name="Picture 15" descr="This is a photo depicting what minor bleaching impacts look like on a reef, with bushy corals bleached and a massive coral paling in two to three metres of water. " title="example of minor bleaching impacts on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rmpa.gov.au\SHARES\Bleach_Event_2016\TripReports&amp;Images\Photos&amp;Video_JStellaReefRangerTrip1-2\Nomad Reef 11Mar16 (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8800" cy="1710000"/>
                          </a:xfrm>
                          <a:prstGeom prst="rect">
                            <a:avLst/>
                          </a:prstGeom>
                          <a:noFill/>
                          <a:ln>
                            <a:noFill/>
                          </a:ln>
                        </pic:spPr>
                      </pic:pic>
                    </a:graphicData>
                  </a:graphic>
                </wp:inline>
              </w:drawing>
            </w:r>
          </w:p>
          <w:p w14:paraId="4E96B225" w14:textId="77777777" w:rsidR="00811AF8" w:rsidRPr="00D362C3" w:rsidRDefault="00811AF8" w:rsidP="00D362C3">
            <w:pPr>
              <w:rPr>
                <w:rFonts w:cs="Arial"/>
              </w:rPr>
            </w:pPr>
          </w:p>
          <w:p w14:paraId="6F607D32" w14:textId="64F7FEBE" w:rsidR="00827E4C" w:rsidRPr="00D362C3" w:rsidRDefault="00827E4C" w:rsidP="00D362C3">
            <w:pPr>
              <w:rPr>
                <w:rFonts w:cs="Arial"/>
              </w:rPr>
            </w:pPr>
            <w:r w:rsidRPr="00D362C3">
              <w:rPr>
                <w:rFonts w:cs="Arial"/>
                <w:noProof/>
                <w:lang w:eastAsia="en-AU"/>
              </w:rPr>
              <w:drawing>
                <wp:inline distT="0" distB="0" distL="0" distR="0" wp14:anchorId="3E9F2051" wp14:editId="289542B0">
                  <wp:extent cx="2282400" cy="1710000"/>
                  <wp:effectExtent l="0" t="0" r="3810" b="5080"/>
                  <wp:docPr id="21" name="Picture 21" descr="This photo also depicts minor bleaching impacts on a reef, with many bushy corals bleached in two to three metres of water and the one bushy coral and one massive coral not bleached. " title="another example of minor bleaching impacts on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rmpa.gov.au\SHARES\Bleach_Event_2016\TripReports&amp;Images\Photos&amp;Video_JStellaReefRangerTrip1-2\Wharton Reef 6Mar16 (6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2400" cy="1710000"/>
                          </a:xfrm>
                          <a:prstGeom prst="rect">
                            <a:avLst/>
                          </a:prstGeom>
                          <a:noFill/>
                          <a:ln>
                            <a:noFill/>
                          </a:ln>
                        </pic:spPr>
                      </pic:pic>
                    </a:graphicData>
                  </a:graphic>
                </wp:inline>
              </w:drawing>
            </w:r>
          </w:p>
          <w:p w14:paraId="540F3E89" w14:textId="1C1BD6A9" w:rsidR="00DB50A1" w:rsidRPr="00D362C3" w:rsidRDefault="00DB50A1" w:rsidP="00D362C3">
            <w:pPr>
              <w:rPr>
                <w:rFonts w:cs="Arial"/>
              </w:rPr>
            </w:pPr>
          </w:p>
        </w:tc>
        <w:tc>
          <w:tcPr>
            <w:tcW w:w="4487" w:type="dxa"/>
          </w:tcPr>
          <w:p w14:paraId="766C954A" w14:textId="726E416E" w:rsidR="00081865" w:rsidRPr="00D362C3" w:rsidRDefault="00081865" w:rsidP="00D362C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rPr>
            </w:pPr>
            <w:r w:rsidRPr="00D362C3">
              <w:rPr>
                <w:rFonts w:cs="Arial"/>
                <w:b/>
                <w:bCs/>
                <w:i/>
                <w:iCs/>
              </w:rPr>
              <w:t xml:space="preserve">Bleaching mainly confined to reef flat </w:t>
            </w:r>
          </w:p>
          <w:p w14:paraId="67DEFD09" w14:textId="77777777" w:rsidR="00DB50A1" w:rsidRPr="00D362C3" w:rsidRDefault="00DB50A1" w:rsidP="00D362C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rPr>
            </w:pPr>
            <w:r w:rsidRPr="00D362C3">
              <w:rPr>
                <w:rFonts w:cs="Arial"/>
              </w:rPr>
              <w:t>Severe bleaching of many (10–50 per cent) colonies of taxa (</w:t>
            </w:r>
            <w:proofErr w:type="spellStart"/>
            <w:r w:rsidRPr="00D362C3">
              <w:rPr>
                <w:rFonts w:cs="Arial"/>
                <w:i/>
                <w:iCs/>
              </w:rPr>
              <w:t>Acropora</w:t>
            </w:r>
            <w:proofErr w:type="spellEnd"/>
            <w:r w:rsidRPr="00D362C3">
              <w:rPr>
                <w:rFonts w:cs="Arial"/>
                <w:i/>
                <w:iCs/>
              </w:rPr>
              <w:t xml:space="preserve"> </w:t>
            </w:r>
            <w:r w:rsidRPr="00D362C3">
              <w:rPr>
                <w:rFonts w:cs="Arial"/>
              </w:rPr>
              <w:t xml:space="preserve">and </w:t>
            </w:r>
            <w:proofErr w:type="spellStart"/>
            <w:r w:rsidRPr="00D362C3">
              <w:rPr>
                <w:rFonts w:cs="Arial"/>
                <w:i/>
                <w:iCs/>
              </w:rPr>
              <w:t>Pocillopora</w:t>
            </w:r>
            <w:proofErr w:type="spellEnd"/>
            <w:r w:rsidRPr="00D362C3">
              <w:rPr>
                <w:rFonts w:cs="Arial"/>
              </w:rPr>
              <w:t xml:space="preserve">), or morphologies (branching, bushy, tabular/plate) usually highly sensitive to bleaching) </w:t>
            </w:r>
          </w:p>
          <w:p w14:paraId="709E385B" w14:textId="77777777" w:rsidR="00DB50A1" w:rsidRPr="00D362C3" w:rsidRDefault="00DB50A1" w:rsidP="00D362C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rPr>
            </w:pPr>
            <w:r w:rsidRPr="00D362C3">
              <w:rPr>
                <w:rFonts w:cs="Arial"/>
              </w:rPr>
              <w:t>Severe bleaching of some (&lt;10 per cent) colonies of taxa (</w:t>
            </w:r>
            <w:proofErr w:type="spellStart"/>
            <w:r w:rsidRPr="00D362C3">
              <w:rPr>
                <w:rFonts w:cs="Arial"/>
                <w:i/>
                <w:iCs/>
              </w:rPr>
              <w:t>Montipora</w:t>
            </w:r>
            <w:proofErr w:type="spellEnd"/>
            <w:r w:rsidRPr="00D362C3">
              <w:rPr>
                <w:rFonts w:cs="Arial"/>
                <w:i/>
                <w:iCs/>
              </w:rPr>
              <w:t xml:space="preserve"> </w:t>
            </w:r>
            <w:r w:rsidRPr="00D362C3">
              <w:rPr>
                <w:rFonts w:cs="Arial"/>
              </w:rPr>
              <w:t xml:space="preserve">and </w:t>
            </w:r>
            <w:proofErr w:type="spellStart"/>
            <w:r w:rsidRPr="00D362C3">
              <w:rPr>
                <w:rFonts w:cs="Arial"/>
              </w:rPr>
              <w:t>Faviids</w:t>
            </w:r>
            <w:proofErr w:type="spellEnd"/>
            <w:r w:rsidRPr="00D362C3">
              <w:rPr>
                <w:rFonts w:cs="Arial"/>
              </w:rPr>
              <w:t xml:space="preserve">) or morphologies with low sensitivity to bleaching (encrusting and mushroom) </w:t>
            </w:r>
          </w:p>
          <w:p w14:paraId="00E4DF18" w14:textId="77777777" w:rsidR="00DB50A1" w:rsidRPr="00D362C3" w:rsidRDefault="00DB50A1" w:rsidP="00D362C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rPr>
            </w:pPr>
            <w:r w:rsidRPr="00D362C3">
              <w:rPr>
                <w:rFonts w:cs="Arial"/>
              </w:rPr>
              <w:t>Paling of colonies of taxa (</w:t>
            </w:r>
            <w:r w:rsidRPr="00D362C3">
              <w:rPr>
                <w:rFonts w:cs="Arial"/>
                <w:i/>
                <w:iCs/>
              </w:rPr>
              <w:t>Porites</w:t>
            </w:r>
            <w:r w:rsidRPr="00D362C3">
              <w:rPr>
                <w:rFonts w:cs="Arial"/>
              </w:rPr>
              <w:t>) or morphologies (</w:t>
            </w:r>
            <w:proofErr w:type="spellStart"/>
            <w:r w:rsidRPr="00D362C3">
              <w:rPr>
                <w:rFonts w:cs="Arial"/>
              </w:rPr>
              <w:t>massives</w:t>
            </w:r>
            <w:proofErr w:type="spellEnd"/>
            <w:r w:rsidRPr="00D362C3">
              <w:rPr>
                <w:rFonts w:cs="Arial"/>
              </w:rPr>
              <w:t xml:space="preserve">) with very low sensitivity to bleaching </w:t>
            </w:r>
          </w:p>
          <w:p w14:paraId="59FC8AEB" w14:textId="269CFB02" w:rsidR="00C77CA4" w:rsidRPr="00D362C3" w:rsidRDefault="00DB50A1" w:rsidP="00D362C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rPr>
            </w:pPr>
            <w:r w:rsidRPr="00D362C3">
              <w:rPr>
                <w:rFonts w:cs="Arial"/>
              </w:rPr>
              <w:t>Severe bleaching of colonies of taxa or morphologies with low or very low sensitivity to bleaching but confined to reef flat</w:t>
            </w:r>
            <w:r w:rsidR="00DF4B0E">
              <w:rPr>
                <w:rFonts w:cs="Arial"/>
              </w:rPr>
              <w:t>.</w:t>
            </w:r>
          </w:p>
          <w:p w14:paraId="314641BC" w14:textId="77777777" w:rsidR="00C77CA4" w:rsidRPr="00D362C3" w:rsidRDefault="00C77CA4" w:rsidP="00D362C3">
            <w:pPr>
              <w:cnfStyle w:val="000000000000" w:firstRow="0" w:lastRow="0" w:firstColumn="0" w:lastColumn="0" w:oddVBand="0" w:evenVBand="0" w:oddHBand="0" w:evenHBand="0" w:firstRowFirstColumn="0" w:firstRowLastColumn="0" w:lastRowFirstColumn="0" w:lastRowLastColumn="0"/>
              <w:rPr>
                <w:rFonts w:cs="Arial"/>
              </w:rPr>
            </w:pPr>
          </w:p>
          <w:p w14:paraId="674F3BB6" w14:textId="486A4E2F" w:rsidR="00C77CA4" w:rsidRPr="00D362C3" w:rsidRDefault="00C77CA4" w:rsidP="00D362C3">
            <w:pPr>
              <w:cnfStyle w:val="000000000000" w:firstRow="0" w:lastRow="0" w:firstColumn="0" w:lastColumn="0" w:oddVBand="0" w:evenVBand="0" w:oddHBand="0" w:evenHBand="0" w:firstRowFirstColumn="0" w:firstRowLastColumn="0" w:lastRowFirstColumn="0" w:lastRowLastColumn="0"/>
              <w:rPr>
                <w:rFonts w:cs="Arial"/>
              </w:rPr>
            </w:pPr>
          </w:p>
        </w:tc>
      </w:tr>
      <w:tr w:rsidR="00DB50A1" w:rsidRPr="00D362C3" w14:paraId="75F879D3" w14:textId="77777777" w:rsidTr="00986A39">
        <w:trPr>
          <w:cnfStyle w:val="000000100000" w:firstRow="0" w:lastRow="0" w:firstColumn="0" w:lastColumn="0" w:oddVBand="0" w:evenVBand="0" w:oddHBand="1" w:evenHBand="0" w:firstRowFirstColumn="0" w:firstRowLastColumn="0" w:lastRowFirstColumn="0" w:lastRowLastColumn="0"/>
          <w:trHeight w:val="1185"/>
        </w:trPr>
        <w:tc>
          <w:tcPr>
            <w:cnfStyle w:val="000010000000" w:firstRow="0" w:lastRow="0" w:firstColumn="0" w:lastColumn="0" w:oddVBand="1" w:evenVBand="0" w:oddHBand="0" w:evenHBand="0" w:firstRowFirstColumn="0" w:firstRowLastColumn="0" w:lastRowFirstColumn="0" w:lastRowLastColumn="0"/>
            <w:tcW w:w="4487" w:type="dxa"/>
            <w:tcBorders>
              <w:top w:val="none" w:sz="0" w:space="0" w:color="auto"/>
              <w:left w:val="none" w:sz="0" w:space="0" w:color="auto"/>
              <w:bottom w:val="none" w:sz="0" w:space="0" w:color="auto"/>
              <w:right w:val="none" w:sz="0" w:space="0" w:color="auto"/>
            </w:tcBorders>
          </w:tcPr>
          <w:p w14:paraId="7A188B83" w14:textId="5B5D2D08" w:rsidR="003F20CF" w:rsidRPr="00D362C3" w:rsidRDefault="00DB50A1" w:rsidP="00D362C3">
            <w:pPr>
              <w:pStyle w:val="ListParagraph"/>
              <w:numPr>
                <w:ilvl w:val="0"/>
                <w:numId w:val="2"/>
              </w:numPr>
              <w:rPr>
                <w:rFonts w:cs="Arial"/>
              </w:rPr>
            </w:pPr>
            <w:r w:rsidRPr="00D362C3">
              <w:rPr>
                <w:rFonts w:cs="Arial"/>
                <w:b/>
                <w:bCs/>
              </w:rPr>
              <w:t xml:space="preserve">Moderate impacts </w:t>
            </w:r>
            <w:r w:rsidR="00DF4B0E">
              <w:rPr>
                <w:rFonts w:cs="Arial"/>
                <w:b/>
                <w:bCs/>
              </w:rPr>
              <w:br/>
            </w:r>
            <w:r w:rsidR="00AD200F" w:rsidRPr="00D362C3">
              <w:rPr>
                <w:rFonts w:cs="Arial"/>
                <w:b/>
                <w:bCs/>
              </w:rPr>
              <w:t xml:space="preserve">(photos taken at </w:t>
            </w:r>
            <w:r w:rsidR="00094FF7" w:rsidRPr="00D362C3">
              <w:rPr>
                <w:rFonts w:cs="Arial"/>
                <w:b/>
                <w:bCs/>
              </w:rPr>
              <w:t>3</w:t>
            </w:r>
            <w:r w:rsidR="00DF4B0E">
              <w:rPr>
                <w:rFonts w:cs="Arial"/>
                <w:b/>
                <w:bCs/>
              </w:rPr>
              <w:t>–</w:t>
            </w:r>
            <w:r w:rsidR="00AD200F" w:rsidRPr="00D362C3">
              <w:rPr>
                <w:rFonts w:cs="Arial"/>
                <w:b/>
                <w:bCs/>
              </w:rPr>
              <w:t>6</w:t>
            </w:r>
            <w:r w:rsidR="00DF4B0E">
              <w:rPr>
                <w:rFonts w:cs="Arial"/>
                <w:b/>
                <w:bCs/>
              </w:rPr>
              <w:t xml:space="preserve"> metres</w:t>
            </w:r>
            <w:r w:rsidR="00AD200F" w:rsidRPr="00D362C3">
              <w:rPr>
                <w:rFonts w:cs="Arial"/>
                <w:b/>
                <w:bCs/>
              </w:rPr>
              <w:t>)</w:t>
            </w:r>
            <w:r w:rsidR="003F20CF" w:rsidRPr="00D362C3">
              <w:rPr>
                <w:rFonts w:cs="Arial"/>
                <w:noProof/>
                <w:lang w:eastAsia="en-AU"/>
              </w:rPr>
              <w:t xml:space="preserve"> </w:t>
            </w:r>
          </w:p>
          <w:p w14:paraId="115C2507" w14:textId="1AAD2152" w:rsidR="00DB50A1" w:rsidRPr="00D362C3" w:rsidRDefault="003F20CF" w:rsidP="00D362C3">
            <w:pPr>
              <w:rPr>
                <w:rFonts w:cs="Arial"/>
              </w:rPr>
            </w:pPr>
            <w:r w:rsidRPr="00D362C3">
              <w:rPr>
                <w:rFonts w:cs="Arial"/>
                <w:noProof/>
                <w:lang w:eastAsia="en-AU"/>
              </w:rPr>
              <w:drawing>
                <wp:inline distT="0" distB="0" distL="0" distR="0" wp14:anchorId="7FDDB470" wp14:editId="40789013">
                  <wp:extent cx="2282400" cy="1710000"/>
                  <wp:effectExtent l="0" t="0" r="3810" b="5080"/>
                  <wp:docPr id="20" name="Picture 20" descr="This photo was taken at three to six metres of water and depicts moderate bleaching impacts, with most colonies of bushy and branching corals severely bleached and some colonies of massive corals bleached. Bushy and branching corals are very susceptible to bleaching, but massive corals are typically more resistant. " title="example of moderate bleaching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rmpa.gov.au\SHARES\Bleach_Event_2016\TripReports&amp;Images\Photos&amp;Video_JStellaReefRangerTrip1-2\Wharton Reef 6Mar16 (3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2400" cy="1710000"/>
                          </a:xfrm>
                          <a:prstGeom prst="rect">
                            <a:avLst/>
                          </a:prstGeom>
                          <a:noFill/>
                          <a:ln>
                            <a:noFill/>
                          </a:ln>
                        </pic:spPr>
                      </pic:pic>
                    </a:graphicData>
                  </a:graphic>
                </wp:inline>
              </w:drawing>
            </w:r>
          </w:p>
          <w:p w14:paraId="3CEBA1DA" w14:textId="00345DC1" w:rsidR="00DB50A1" w:rsidRPr="00D362C3" w:rsidRDefault="00A122D8" w:rsidP="00D362C3">
            <w:pPr>
              <w:rPr>
                <w:rFonts w:cs="Arial"/>
              </w:rPr>
            </w:pPr>
            <w:r w:rsidRPr="00D362C3">
              <w:rPr>
                <w:rFonts w:eastAsia="Times New Roman" w:cs="Arial"/>
                <w:snapToGrid w:val="0"/>
                <w:color w:val="000000"/>
                <w:w w:val="0"/>
                <w:sz w:val="0"/>
                <w:szCs w:val="0"/>
                <w:u w:color="000000"/>
                <w:bdr w:val="none" w:sz="0" w:space="0" w:color="000000"/>
                <w:shd w:val="clear" w:color="000000" w:fill="000000"/>
                <w:lang w:val="x-none" w:eastAsia="x-none" w:bidi="x-none"/>
              </w:rPr>
              <w:t xml:space="preserve"> </w:t>
            </w:r>
            <w:r w:rsidRPr="00D362C3">
              <w:rPr>
                <w:rFonts w:cs="Arial"/>
                <w:noProof/>
                <w:lang w:eastAsia="en-AU"/>
              </w:rPr>
              <w:drawing>
                <wp:inline distT="0" distB="0" distL="0" distR="0" wp14:anchorId="7A16200E" wp14:editId="353F5ADB">
                  <wp:extent cx="2278800" cy="1710000"/>
                  <wp:effectExtent l="0" t="0" r="7620" b="5080"/>
                  <wp:docPr id="23" name="Picture 23" descr="This photo was taken at three to six metres of water and depicts moderate bleaching impacts, with most colonies of plate corals  severely bleached and some plate corals recently dead due to bleaching. Plate corals are very susceptible to bleaching.  " title="another example of moderate bleaching impacts on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rmpa.gov.au\SHARES\Bleach_Event_2016\TripReports&amp;Images\Photos&amp;Video_JStellaReefRangerTrip1-2\Wharton Reef 6Mar16 (4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8800" cy="1710000"/>
                          </a:xfrm>
                          <a:prstGeom prst="rect">
                            <a:avLst/>
                          </a:prstGeom>
                          <a:noFill/>
                          <a:ln>
                            <a:noFill/>
                          </a:ln>
                        </pic:spPr>
                      </pic:pic>
                    </a:graphicData>
                  </a:graphic>
                </wp:inline>
              </w:drawing>
            </w:r>
          </w:p>
          <w:p w14:paraId="36ACF9A5" w14:textId="77777777" w:rsidR="00DB50A1" w:rsidRPr="00D362C3" w:rsidRDefault="00DB50A1" w:rsidP="00D362C3">
            <w:pPr>
              <w:rPr>
                <w:rFonts w:cs="Arial"/>
              </w:rPr>
            </w:pPr>
          </w:p>
        </w:tc>
        <w:tc>
          <w:tcPr>
            <w:tcW w:w="4487" w:type="dxa"/>
            <w:tcBorders>
              <w:top w:val="none" w:sz="0" w:space="0" w:color="auto"/>
              <w:bottom w:val="none" w:sz="0" w:space="0" w:color="auto"/>
              <w:right w:val="none" w:sz="0" w:space="0" w:color="auto"/>
            </w:tcBorders>
          </w:tcPr>
          <w:p w14:paraId="24F1F36E" w14:textId="20957196" w:rsidR="00DB50A1" w:rsidRPr="00D362C3" w:rsidRDefault="00094FF7" w:rsidP="00D362C3">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Arial"/>
              </w:rPr>
            </w:pPr>
            <w:r w:rsidRPr="00D362C3">
              <w:rPr>
                <w:rFonts w:cs="Arial"/>
                <w:b/>
                <w:bCs/>
                <w:i/>
                <w:iCs/>
              </w:rPr>
              <w:t>Mortality confined to reef flat;  b</w:t>
            </w:r>
            <w:r w:rsidR="00DB50A1" w:rsidRPr="00D362C3">
              <w:rPr>
                <w:rFonts w:cs="Arial"/>
                <w:b/>
                <w:bCs/>
                <w:i/>
                <w:iCs/>
              </w:rPr>
              <w:t>leaching extends deeper than reef flat</w:t>
            </w:r>
          </w:p>
          <w:p w14:paraId="7114772F" w14:textId="77777777" w:rsidR="00DB50A1" w:rsidRPr="00D362C3" w:rsidRDefault="00DB50A1" w:rsidP="00D362C3">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Arial"/>
              </w:rPr>
            </w:pPr>
            <w:r w:rsidRPr="00D362C3">
              <w:rPr>
                <w:rFonts w:cs="Arial"/>
              </w:rPr>
              <w:t xml:space="preserve">Severe bleaching of most (&gt;50 per cent) colonies of taxa or morphologies usually highly sensitive to bleaching </w:t>
            </w:r>
          </w:p>
          <w:p w14:paraId="392D3711" w14:textId="77777777" w:rsidR="00DB50A1" w:rsidRPr="00D362C3" w:rsidRDefault="00DB50A1" w:rsidP="00D362C3">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Arial"/>
              </w:rPr>
            </w:pPr>
            <w:r w:rsidRPr="00D362C3">
              <w:rPr>
                <w:rFonts w:cs="Arial"/>
              </w:rPr>
              <w:t xml:space="preserve">Severe bleaching of many (10–50 per cent) colonies of taxa or morphologies with low sensitivity to bleaching below reef crest </w:t>
            </w:r>
          </w:p>
          <w:p w14:paraId="16A65DB9" w14:textId="77777777" w:rsidR="00DB50A1" w:rsidRPr="00D362C3" w:rsidRDefault="00DB50A1" w:rsidP="00D362C3">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Arial"/>
              </w:rPr>
            </w:pPr>
            <w:r w:rsidRPr="00D362C3">
              <w:rPr>
                <w:rFonts w:cs="Arial"/>
              </w:rPr>
              <w:t xml:space="preserve">Severe bleaching of some (&lt;10 per cent) colonies of taxa or morphologies with very low sensitivity to bleaching </w:t>
            </w:r>
          </w:p>
          <w:p w14:paraId="6B1F3AFC" w14:textId="77777777" w:rsidR="00DB50A1" w:rsidRDefault="00DB50A1" w:rsidP="00D362C3">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Arial"/>
              </w:rPr>
            </w:pPr>
            <w:r w:rsidRPr="00D362C3">
              <w:rPr>
                <w:rFonts w:cs="Arial"/>
              </w:rPr>
              <w:t>Some mortality of colonies of taxa or morphologies usually highly sensitive to bleaching but confined to reef flat</w:t>
            </w:r>
            <w:r w:rsidR="00DF4B0E">
              <w:rPr>
                <w:rFonts w:cs="Arial"/>
              </w:rPr>
              <w:t>.</w:t>
            </w:r>
            <w:r w:rsidRPr="00D362C3">
              <w:rPr>
                <w:rFonts w:cs="Arial"/>
              </w:rPr>
              <w:t xml:space="preserve"> </w:t>
            </w:r>
          </w:p>
          <w:p w14:paraId="07662DD2" w14:textId="32046043" w:rsidR="00602099" w:rsidRPr="00602099" w:rsidRDefault="00602099" w:rsidP="00602099">
            <w:pPr>
              <w:cnfStyle w:val="000000100000" w:firstRow="0" w:lastRow="0" w:firstColumn="0" w:lastColumn="0" w:oddVBand="0" w:evenVBand="0" w:oddHBand="1" w:evenHBand="0" w:firstRowFirstColumn="0" w:firstRowLastColumn="0" w:lastRowFirstColumn="0" w:lastRowLastColumn="0"/>
              <w:rPr>
                <w:rFonts w:cs="Arial"/>
              </w:rPr>
            </w:pPr>
            <w:r w:rsidRPr="00602099">
              <w:rPr>
                <w:rFonts w:cs="Arial"/>
              </w:rPr>
              <w:t>(Continued over page)</w:t>
            </w:r>
          </w:p>
        </w:tc>
      </w:tr>
      <w:tr w:rsidR="00DB50A1" w:rsidRPr="00D362C3" w14:paraId="5DEE2B1D" w14:textId="77777777" w:rsidTr="00986A39">
        <w:trPr>
          <w:trHeight w:val="915"/>
        </w:trPr>
        <w:tc>
          <w:tcPr>
            <w:cnfStyle w:val="000010000000" w:firstRow="0" w:lastRow="0" w:firstColumn="0" w:lastColumn="0" w:oddVBand="1" w:evenVBand="0" w:oddHBand="0" w:evenHBand="0" w:firstRowFirstColumn="0" w:firstRowLastColumn="0" w:lastRowFirstColumn="0" w:lastRowLastColumn="0"/>
            <w:tcW w:w="4487" w:type="dxa"/>
            <w:tcBorders>
              <w:left w:val="none" w:sz="0" w:space="0" w:color="auto"/>
              <w:bottom w:val="none" w:sz="0" w:space="0" w:color="auto"/>
              <w:right w:val="none" w:sz="0" w:space="0" w:color="auto"/>
            </w:tcBorders>
          </w:tcPr>
          <w:p w14:paraId="586677C1" w14:textId="20334DA1" w:rsidR="00DB50A1" w:rsidRPr="00D362C3" w:rsidRDefault="00DB50A1" w:rsidP="00D362C3">
            <w:pPr>
              <w:pStyle w:val="ListParagraph"/>
              <w:numPr>
                <w:ilvl w:val="0"/>
                <w:numId w:val="2"/>
              </w:numPr>
              <w:rPr>
                <w:rFonts w:cs="Arial"/>
              </w:rPr>
            </w:pPr>
            <w:r w:rsidRPr="00D362C3">
              <w:rPr>
                <w:rFonts w:cs="Arial"/>
                <w:b/>
                <w:bCs/>
              </w:rPr>
              <w:t xml:space="preserve">Severe impacts </w:t>
            </w:r>
            <w:r w:rsidR="00DF4B0E">
              <w:rPr>
                <w:rFonts w:cs="Arial"/>
                <w:b/>
                <w:bCs/>
              </w:rPr>
              <w:br/>
            </w:r>
            <w:r w:rsidR="00AD200F" w:rsidRPr="00D362C3">
              <w:rPr>
                <w:rFonts w:cs="Arial"/>
                <w:b/>
                <w:bCs/>
              </w:rPr>
              <w:t>(photos taken &gt;9</w:t>
            </w:r>
            <w:r w:rsidR="00DF4B0E">
              <w:rPr>
                <w:rFonts w:cs="Arial"/>
                <w:b/>
                <w:bCs/>
              </w:rPr>
              <w:t xml:space="preserve"> metres</w:t>
            </w:r>
            <w:r w:rsidR="00AD200F" w:rsidRPr="00D362C3">
              <w:rPr>
                <w:rFonts w:cs="Arial"/>
                <w:b/>
                <w:bCs/>
              </w:rPr>
              <w:t>)</w:t>
            </w:r>
          </w:p>
          <w:p w14:paraId="6E0D1ABA" w14:textId="7103395F" w:rsidR="00DB50A1" w:rsidRDefault="006B139B" w:rsidP="00D362C3">
            <w:pPr>
              <w:rPr>
                <w:rFonts w:cs="Arial"/>
              </w:rPr>
            </w:pPr>
            <w:r w:rsidRPr="00D362C3">
              <w:rPr>
                <w:rFonts w:cs="Arial"/>
                <w:noProof/>
                <w:lang w:eastAsia="en-AU"/>
              </w:rPr>
              <w:drawing>
                <wp:inline distT="0" distB="0" distL="0" distR="0" wp14:anchorId="6FCB63AD" wp14:editId="66093424">
                  <wp:extent cx="2278800" cy="1710000"/>
                  <wp:effectExtent l="0" t="0" r="7620" b="5080"/>
                  <wp:docPr id="25" name="Picture 25" descr="This photo was taken at six to nine metres of water and depicts severe bleaching impacts, with most plate and bushy corals recently dead from severe bleaching.  " title="example of severe bleaching impacts on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rmpa.gov.au\SHARES\Bleach_Event_2016\TripReports&amp;Images\Photos&amp;Video_JStellaCapeFerguson_April202016\Hastings_NE_ReefFlat_120_22Apr16_tagged (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8800" cy="1710000"/>
                          </a:xfrm>
                          <a:prstGeom prst="rect">
                            <a:avLst/>
                          </a:prstGeom>
                          <a:noFill/>
                          <a:ln>
                            <a:noFill/>
                          </a:ln>
                        </pic:spPr>
                      </pic:pic>
                    </a:graphicData>
                  </a:graphic>
                </wp:inline>
              </w:drawing>
            </w:r>
          </w:p>
          <w:p w14:paraId="4A35ECC7" w14:textId="77777777" w:rsidR="00811AF8" w:rsidRPr="00D362C3" w:rsidRDefault="00811AF8" w:rsidP="00D362C3">
            <w:pPr>
              <w:rPr>
                <w:rFonts w:cs="Arial"/>
              </w:rPr>
            </w:pPr>
          </w:p>
          <w:p w14:paraId="4B4A0088" w14:textId="7EE96C7B" w:rsidR="006B139B" w:rsidRPr="00D362C3" w:rsidRDefault="006B139B" w:rsidP="00D362C3">
            <w:pPr>
              <w:rPr>
                <w:rFonts w:cs="Arial"/>
              </w:rPr>
            </w:pPr>
            <w:r w:rsidRPr="00D362C3">
              <w:rPr>
                <w:rFonts w:cs="Arial"/>
                <w:noProof/>
                <w:lang w:eastAsia="en-AU"/>
              </w:rPr>
              <w:drawing>
                <wp:inline distT="0" distB="0" distL="0" distR="0" wp14:anchorId="146D5F7A" wp14:editId="26F081E1">
                  <wp:extent cx="2278800" cy="1710000"/>
                  <wp:effectExtent l="0" t="0" r="7620" b="5080"/>
                  <wp:docPr id="26" name="Picture 26" descr="This photo was taken at six to nine metres of water and depicts severe bleaching impacts, with a massive porites colony completely bleached. In addition, many areas of this huge colony have already died due to severe bleaching.    " title="another example of severe bleaching impacts on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rmpa.gov.au\SHARES\Bleach_Event_2016\TripReports&amp;Images\Photos&amp;Video_JStellaAroona_June2016\SirCharlesHardy_02June16_NE_6m (4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8800" cy="1710000"/>
                          </a:xfrm>
                          <a:prstGeom prst="rect">
                            <a:avLst/>
                          </a:prstGeom>
                          <a:noFill/>
                          <a:ln>
                            <a:noFill/>
                          </a:ln>
                        </pic:spPr>
                      </pic:pic>
                    </a:graphicData>
                  </a:graphic>
                </wp:inline>
              </w:drawing>
            </w:r>
          </w:p>
          <w:p w14:paraId="07C735D4" w14:textId="6AA03AD4" w:rsidR="00DB50A1" w:rsidRPr="00D362C3" w:rsidRDefault="00DB50A1" w:rsidP="00D362C3">
            <w:pPr>
              <w:rPr>
                <w:rFonts w:cs="Arial"/>
              </w:rPr>
            </w:pPr>
          </w:p>
        </w:tc>
        <w:tc>
          <w:tcPr>
            <w:tcW w:w="4487" w:type="dxa"/>
          </w:tcPr>
          <w:p w14:paraId="0068BAFE" w14:textId="6B35CD90" w:rsidR="00DB50A1" w:rsidRPr="00D362C3" w:rsidRDefault="00DB50A1" w:rsidP="00D362C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rPr>
            </w:pPr>
            <w:r w:rsidRPr="00D362C3">
              <w:rPr>
                <w:rFonts w:cs="Arial"/>
                <w:b/>
                <w:bCs/>
                <w:i/>
                <w:iCs/>
              </w:rPr>
              <w:t xml:space="preserve">Bleaching extends deeper than upper reef slope </w:t>
            </w:r>
          </w:p>
          <w:p w14:paraId="4CDA65DC" w14:textId="77777777" w:rsidR="00DB50A1" w:rsidRPr="00D362C3" w:rsidRDefault="00DB50A1" w:rsidP="00D362C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rPr>
            </w:pPr>
            <w:r w:rsidRPr="00D362C3">
              <w:rPr>
                <w:rFonts w:cs="Arial"/>
              </w:rPr>
              <w:t xml:space="preserve">Mortality of many (&gt;50 per cent) colonies of taxa or morphologies usually highly sensitive to bleaching </w:t>
            </w:r>
          </w:p>
          <w:p w14:paraId="71827C9E" w14:textId="77777777" w:rsidR="00DB50A1" w:rsidRPr="00D362C3" w:rsidRDefault="00DB50A1" w:rsidP="00D362C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rPr>
            </w:pPr>
            <w:r w:rsidRPr="00D362C3">
              <w:rPr>
                <w:rFonts w:cs="Arial"/>
              </w:rPr>
              <w:t xml:space="preserve">Severe bleaching of most (&gt;50 per cent) colonies of taxa or morphologies with low sensitivity to bleaching </w:t>
            </w:r>
          </w:p>
          <w:p w14:paraId="35F39D81" w14:textId="5B33D19B" w:rsidR="00DB50A1" w:rsidRPr="00D362C3" w:rsidRDefault="00DB50A1" w:rsidP="00D362C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Arial"/>
              </w:rPr>
            </w:pPr>
            <w:r w:rsidRPr="00D362C3">
              <w:rPr>
                <w:rFonts w:cs="Arial"/>
              </w:rPr>
              <w:t>Severe bleaching of many (10–50 per cent) colonies of taxa or morphologies with very low sensitivity to bleaching</w:t>
            </w:r>
            <w:r w:rsidR="00DF4B0E">
              <w:rPr>
                <w:rFonts w:cs="Arial"/>
              </w:rPr>
              <w:t>.</w:t>
            </w:r>
            <w:r w:rsidRPr="00D362C3">
              <w:rPr>
                <w:rFonts w:cs="Arial"/>
              </w:rPr>
              <w:t xml:space="preserve"> </w:t>
            </w:r>
          </w:p>
        </w:tc>
      </w:tr>
    </w:tbl>
    <w:p w14:paraId="62904D27" w14:textId="77777777" w:rsidR="00DB50A1" w:rsidRPr="00D362C3" w:rsidRDefault="00DB50A1" w:rsidP="00D362C3">
      <w:pPr>
        <w:rPr>
          <w:rFonts w:cs="Arial"/>
        </w:rPr>
      </w:pPr>
    </w:p>
    <w:p w14:paraId="649C7B9B" w14:textId="77777777" w:rsidR="00B37623" w:rsidRPr="00D362C3" w:rsidRDefault="00B37623" w:rsidP="00D362C3">
      <w:pPr>
        <w:rPr>
          <w:rFonts w:cs="Arial"/>
        </w:rPr>
      </w:pPr>
    </w:p>
    <w:p w14:paraId="0E644722" w14:textId="77777777" w:rsidR="00B37623" w:rsidRPr="00D362C3" w:rsidRDefault="00B37623" w:rsidP="00D362C3">
      <w:pPr>
        <w:rPr>
          <w:rFonts w:cs="Arial"/>
        </w:rPr>
        <w:sectPr w:rsidR="00B37623" w:rsidRPr="00D362C3" w:rsidSect="00B37623">
          <w:footnotePr>
            <w:numFmt w:val="chicago"/>
            <w:numRestart w:val="eachPage"/>
          </w:footnotePr>
          <w:pgSz w:w="11906" w:h="16838" w:code="9"/>
          <w:pgMar w:top="1440" w:right="1440" w:bottom="1440" w:left="1440" w:header="709" w:footer="709" w:gutter="0"/>
          <w:cols w:space="708"/>
          <w:docGrid w:linePitch="360"/>
        </w:sectPr>
      </w:pPr>
    </w:p>
    <w:p w14:paraId="583AC17B" w14:textId="40B5D179" w:rsidR="00B37623" w:rsidRPr="00D362C3" w:rsidRDefault="00B37623" w:rsidP="00D362C3">
      <w:pPr>
        <w:pStyle w:val="Heading1"/>
        <w:rPr>
          <w:rFonts w:ascii="Arial" w:hAnsi="Arial" w:cs="Arial"/>
        </w:rPr>
      </w:pPr>
      <w:bookmarkStart w:id="20" w:name="_Toc463509560"/>
      <w:r w:rsidRPr="00D362C3">
        <w:rPr>
          <w:rFonts w:ascii="Arial" w:hAnsi="Arial" w:cs="Arial"/>
        </w:rPr>
        <w:t xml:space="preserve">APPENDIX </w:t>
      </w:r>
      <w:r w:rsidR="006A1117" w:rsidRPr="00D362C3">
        <w:rPr>
          <w:rFonts w:ascii="Arial" w:hAnsi="Arial" w:cs="Arial"/>
        </w:rPr>
        <w:t>C</w:t>
      </w:r>
      <w:r w:rsidR="00C16236">
        <w:rPr>
          <w:rFonts w:ascii="Arial" w:hAnsi="Arial" w:cs="Arial"/>
        </w:rPr>
        <w:t xml:space="preserve">: </w:t>
      </w:r>
      <w:r w:rsidR="00A56F8B">
        <w:rPr>
          <w:rFonts w:ascii="Arial" w:hAnsi="Arial" w:cs="Arial"/>
          <w:caps w:val="0"/>
        </w:rPr>
        <w:t>Ti</w:t>
      </w:r>
      <w:r w:rsidR="00C16236">
        <w:rPr>
          <w:rFonts w:ascii="Arial" w:hAnsi="Arial" w:cs="Arial"/>
          <w:caps w:val="0"/>
        </w:rPr>
        <w:t>me-series images</w:t>
      </w:r>
      <w:bookmarkEnd w:id="20"/>
    </w:p>
    <w:p w14:paraId="7892A4F6" w14:textId="77777777" w:rsidR="00B37623" w:rsidRPr="00D362C3" w:rsidRDefault="00B37623" w:rsidP="00D362C3">
      <w:pPr>
        <w:rPr>
          <w:rFonts w:cs="Arial"/>
        </w:rPr>
      </w:pPr>
    </w:p>
    <w:p w14:paraId="29D4E194" w14:textId="69096B2F" w:rsidR="00343EA5" w:rsidRDefault="00C16236" w:rsidP="00D362C3">
      <w:pPr>
        <w:ind w:left="360"/>
        <w:rPr>
          <w:rFonts w:cs="Arial"/>
        </w:rPr>
      </w:pPr>
      <w:r>
        <w:rPr>
          <w:rFonts w:cs="Arial"/>
        </w:rPr>
        <w:t>Below are t</w:t>
      </w:r>
      <w:r w:rsidR="00F66AC1" w:rsidRPr="00D362C3">
        <w:rPr>
          <w:rFonts w:cs="Arial"/>
        </w:rPr>
        <w:t>ime</w:t>
      </w:r>
      <w:r>
        <w:rPr>
          <w:rFonts w:cs="Arial"/>
        </w:rPr>
        <w:t>-</w:t>
      </w:r>
      <w:r w:rsidR="00F66AC1" w:rsidRPr="00D362C3">
        <w:rPr>
          <w:rFonts w:cs="Arial"/>
        </w:rPr>
        <w:t xml:space="preserve">series images </w:t>
      </w:r>
      <w:r w:rsidR="00DF4B0E">
        <w:rPr>
          <w:rFonts w:cs="Arial"/>
        </w:rPr>
        <w:t>taken at</w:t>
      </w:r>
      <w:r w:rsidR="00DF4B0E" w:rsidRPr="00D362C3">
        <w:rPr>
          <w:rFonts w:cs="Arial"/>
        </w:rPr>
        <w:t xml:space="preserve"> </w:t>
      </w:r>
      <w:r w:rsidR="00F66AC1" w:rsidRPr="00D362C3">
        <w:rPr>
          <w:rFonts w:cs="Arial"/>
        </w:rPr>
        <w:t>a patch of coral reef over 10 months</w:t>
      </w:r>
      <w:r w:rsidR="00344199">
        <w:rPr>
          <w:rFonts w:cs="Arial"/>
        </w:rPr>
        <w:t xml:space="preserve">, with red stars indicating areas of </w:t>
      </w:r>
      <w:r w:rsidR="00672F76">
        <w:rPr>
          <w:rFonts w:cs="Arial"/>
        </w:rPr>
        <w:t>coral that died due to severe bleaching</w:t>
      </w:r>
      <w:r w:rsidR="00C16CE7">
        <w:rPr>
          <w:rFonts w:cs="Arial"/>
        </w:rPr>
        <w:t xml:space="preserve"> and the two yellow stars on the third photograph indicate crown-of-thorns starfish feeding scars</w:t>
      </w:r>
      <w:r w:rsidR="00F66AC1" w:rsidRPr="00D362C3">
        <w:rPr>
          <w:rFonts w:cs="Arial"/>
        </w:rPr>
        <w:t xml:space="preserve">: </w:t>
      </w:r>
      <w:r w:rsidR="00343EA5">
        <w:rPr>
          <w:rFonts w:cs="Arial"/>
        </w:rPr>
        <w:br/>
      </w:r>
      <w:r w:rsidR="00F66AC1" w:rsidRPr="00D362C3">
        <w:rPr>
          <w:rFonts w:cs="Arial"/>
        </w:rPr>
        <w:t>a) healthy coral on a reef flat in October 2015</w:t>
      </w:r>
      <w:r w:rsidR="00343EA5">
        <w:rPr>
          <w:rFonts w:cs="Arial"/>
        </w:rPr>
        <w:br/>
      </w:r>
      <w:r w:rsidR="00F66AC1" w:rsidRPr="00D362C3">
        <w:rPr>
          <w:rFonts w:cs="Arial"/>
        </w:rPr>
        <w:t>b) half of the coral had died from bleaching with the other half still bleached by April 2016</w:t>
      </w:r>
      <w:r w:rsidR="00343EA5">
        <w:rPr>
          <w:rFonts w:cs="Arial"/>
        </w:rPr>
        <w:br/>
      </w:r>
      <w:r w:rsidR="00F66AC1" w:rsidRPr="00D362C3">
        <w:rPr>
          <w:rFonts w:cs="Arial"/>
        </w:rPr>
        <w:t>c) surviving coral recovering after the peak of the bleaching event amid very high mortality (&gt;50</w:t>
      </w:r>
      <w:r w:rsidR="004C0D02">
        <w:rPr>
          <w:rFonts w:cs="Arial"/>
        </w:rPr>
        <w:t xml:space="preserve"> per cent</w:t>
      </w:r>
      <w:r w:rsidR="00F66AC1" w:rsidRPr="00D362C3">
        <w:rPr>
          <w:rFonts w:cs="Arial"/>
        </w:rPr>
        <w:t xml:space="preserve">) in </w:t>
      </w:r>
      <w:r w:rsidR="00821DEA">
        <w:rPr>
          <w:rFonts w:cs="Arial"/>
        </w:rPr>
        <w:t>September</w:t>
      </w:r>
      <w:r w:rsidR="00F66AC1" w:rsidRPr="00D362C3">
        <w:rPr>
          <w:rFonts w:cs="Arial"/>
        </w:rPr>
        <w:t xml:space="preserve"> 2016. </w:t>
      </w:r>
    </w:p>
    <w:p w14:paraId="0624E0EC" w14:textId="5C6BE75E" w:rsidR="00B37623" w:rsidRPr="00D362C3" w:rsidRDefault="00F66AC1" w:rsidP="00D362C3">
      <w:pPr>
        <w:ind w:left="360"/>
        <w:rPr>
          <w:rFonts w:cs="Arial"/>
        </w:rPr>
      </w:pPr>
      <w:r>
        <w:rPr>
          <w:rFonts w:cs="Arial"/>
        </w:rPr>
        <w:t xml:space="preserve">The bleaching susceptibility of any area of reef will be influenced by the community composition, among other factors. </w:t>
      </w:r>
      <w:r w:rsidR="00343EA5">
        <w:rPr>
          <w:rFonts w:cs="Arial"/>
        </w:rPr>
        <w:br/>
      </w:r>
      <w:r w:rsidRPr="00D362C3">
        <w:rPr>
          <w:rFonts w:cs="Arial"/>
        </w:rPr>
        <w:t>(Photo</w:t>
      </w:r>
      <w:r w:rsidR="004C0D02">
        <w:rPr>
          <w:rFonts w:cs="Arial"/>
        </w:rPr>
        <w:t>s</w:t>
      </w:r>
      <w:r w:rsidR="007703C6">
        <w:rPr>
          <w:rFonts w:cs="Arial"/>
        </w:rPr>
        <w:t xml:space="preserve">: </w:t>
      </w:r>
      <w:r w:rsidR="007703C6">
        <w:t>©</w:t>
      </w:r>
      <w:r w:rsidRPr="00D362C3">
        <w:rPr>
          <w:rFonts w:cs="Arial"/>
        </w:rPr>
        <w:t>T</w:t>
      </w:r>
      <w:r w:rsidR="007703C6">
        <w:rPr>
          <w:rFonts w:cs="Arial"/>
        </w:rPr>
        <w:t>aylor</w:t>
      </w:r>
      <w:r w:rsidRPr="00D362C3">
        <w:rPr>
          <w:rFonts w:cs="Arial"/>
        </w:rPr>
        <w:t xml:space="preserve"> Simpkins</w:t>
      </w:r>
      <w:r w:rsidR="00C51B0B">
        <w:rPr>
          <w:rFonts w:cs="Arial"/>
        </w:rPr>
        <w:t xml:space="preserve"> 2016</w:t>
      </w:r>
      <w:r w:rsidRPr="00D362C3">
        <w:rPr>
          <w:rFonts w:cs="Arial"/>
        </w:rPr>
        <w:t>)</w:t>
      </w:r>
    </w:p>
    <w:p w14:paraId="63FBB73D" w14:textId="6A9412EA" w:rsidR="00155D5A" w:rsidRDefault="00675901" w:rsidP="00F86745">
      <w:pPr>
        <w:ind w:left="360"/>
        <w:rPr>
          <w:rFonts w:cs="Arial"/>
        </w:rPr>
        <w:sectPr w:rsidR="00155D5A" w:rsidSect="00155D5A">
          <w:pgSz w:w="16838" w:h="11906" w:orient="landscape"/>
          <w:pgMar w:top="1440" w:right="1440" w:bottom="1440" w:left="1440" w:header="709" w:footer="709" w:gutter="0"/>
          <w:cols w:space="708"/>
          <w:docGrid w:linePitch="360"/>
        </w:sectPr>
      </w:pPr>
      <w:r w:rsidRPr="00D362C3">
        <w:rPr>
          <w:rFonts w:cs="Arial"/>
          <w:b/>
          <w:noProof/>
          <w:lang w:eastAsia="en-AU"/>
        </w:rPr>
        <w:t>a)</w:t>
      </w:r>
      <w:r w:rsidRPr="00D362C3">
        <w:rPr>
          <w:rFonts w:cs="Arial"/>
          <w:noProof/>
          <w:lang w:eastAsia="en-AU"/>
        </w:rPr>
        <w:t xml:space="preserve"> </w:t>
      </w:r>
      <w:r w:rsidR="00B37623" w:rsidRPr="00D362C3">
        <w:rPr>
          <w:rFonts w:cs="Arial"/>
          <w:noProof/>
          <w:lang w:eastAsia="en-AU"/>
        </w:rPr>
        <w:drawing>
          <wp:inline distT="0" distB="0" distL="0" distR="0" wp14:anchorId="59A56755" wp14:editId="46A5CB8B">
            <wp:extent cx="2635200" cy="1980000"/>
            <wp:effectExtent l="0" t="0" r="0" b="1270"/>
            <wp:docPr id="8" name="Picture 8" descr="This first photo was taken in October, 2015 before the bleaching event occurred. it shows several healthy plate, branching and bushy corals. " title="time series images of a patch of coral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mpa.gov.au\SHARES\Bleach_Event_2016\Before &amp; After Images CREDIT TO BE GIVEN\1a Opal SNO 06 10 2015 Taylor Simpkin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5200" cy="1980000"/>
                    </a:xfrm>
                    <a:prstGeom prst="rect">
                      <a:avLst/>
                    </a:prstGeom>
                    <a:noFill/>
                    <a:ln>
                      <a:noFill/>
                    </a:ln>
                  </pic:spPr>
                </pic:pic>
              </a:graphicData>
            </a:graphic>
          </wp:inline>
        </w:drawing>
      </w:r>
      <w:r w:rsidR="00B37623" w:rsidRPr="00D362C3">
        <w:rPr>
          <w:rFonts w:cs="Arial"/>
          <w:noProof/>
          <w:lang w:eastAsia="en-AU"/>
        </w:rPr>
        <w:t xml:space="preserve"> </w:t>
      </w:r>
      <w:r w:rsidRPr="00D362C3">
        <w:rPr>
          <w:rFonts w:cs="Arial"/>
          <w:b/>
          <w:noProof/>
          <w:lang w:eastAsia="en-AU"/>
        </w:rPr>
        <w:t>b)</w:t>
      </w:r>
      <w:r w:rsidR="00B37623" w:rsidRPr="00D362C3">
        <w:rPr>
          <w:rFonts w:cs="Arial"/>
          <w:noProof/>
          <w:lang w:eastAsia="en-AU"/>
        </w:rPr>
        <w:t xml:space="preserve"> </w:t>
      </w:r>
      <w:r w:rsidR="00344199">
        <w:rPr>
          <w:rFonts w:cs="Arial"/>
          <w:noProof/>
          <w:lang w:eastAsia="en-AU"/>
        </w:rPr>
        <w:drawing>
          <wp:inline distT="0" distB="0" distL="0" distR="0" wp14:anchorId="0D7B682F" wp14:editId="55F86CA2">
            <wp:extent cx="2640000" cy="1980000"/>
            <wp:effectExtent l="0" t="0" r="8255" b="1270"/>
            <wp:docPr id="1" name="Picture 1" descr="The second photo was taken in April, 2016, during the height of the bleaching event. It shows severe bleaching of plate, branching and bushy corals with about half of the corals dead. There are red stars to indicate areas of recent coral death. There are 16 stars on this image. " title="time-series images taken at a patch of coral r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SHARES\Bleach_Event_2016\Before &amp; After Images CREDIT TO BE GIVEN\1b Opal SNO 19 04 2016 Taylor Simpkins_markup.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640000" cy="1980000"/>
                    </a:xfrm>
                    <a:prstGeom prst="rect">
                      <a:avLst/>
                    </a:prstGeom>
                    <a:noFill/>
                    <a:ln>
                      <a:noFill/>
                    </a:ln>
                  </pic:spPr>
                </pic:pic>
              </a:graphicData>
            </a:graphic>
          </wp:inline>
        </w:drawing>
      </w:r>
      <w:r w:rsidRPr="00D362C3">
        <w:rPr>
          <w:rFonts w:cs="Arial"/>
          <w:noProof/>
          <w:lang w:eastAsia="en-AU"/>
        </w:rPr>
        <w:t xml:space="preserve"> </w:t>
      </w:r>
      <w:r w:rsidRPr="00D362C3">
        <w:rPr>
          <w:rFonts w:cs="Arial"/>
          <w:b/>
          <w:noProof/>
          <w:lang w:eastAsia="en-AU"/>
        </w:rPr>
        <w:t>c)</w:t>
      </w:r>
      <w:r w:rsidR="00821DEA" w:rsidRPr="00821DEA">
        <w:rPr>
          <w:rFonts w:cs="Arial"/>
          <w:noProof/>
          <w:lang w:eastAsia="en-AU"/>
        </w:rPr>
        <w:t xml:space="preserve"> </w:t>
      </w:r>
      <w:r w:rsidR="00344199">
        <w:rPr>
          <w:rFonts w:cs="Arial"/>
          <w:noProof/>
          <w:lang w:eastAsia="en-AU"/>
        </w:rPr>
        <w:drawing>
          <wp:inline distT="0" distB="0" distL="0" distR="0" wp14:anchorId="2CEFACC2" wp14:editId="794DDE65">
            <wp:extent cx="2638800" cy="1979100"/>
            <wp:effectExtent l="0" t="0" r="0" b="2540"/>
            <wp:docPr id="27" name="Picture 27" descr="The third photo was taken in September, 2016. It shows a couple of surviving coral colonies. Most of the coral has died due to severe bleaching. In addition, one of the surviving plate corals has large scar from crown-of-thorns starfish predation. There are 27 red stars to indicate areas of recent coral death. There are 2 yellow stars to indicate the feeding scars of crown-of-thorns starfish. " title="Time-series images taken at a patch of coral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mpa.gov.au\SHARES\Bleach_Event_2016\Before &amp; After Images CREDIT TO BE GIVEN\1d Opal SNO 18 Sept 2016_markedup.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638800" cy="1979100"/>
                    </a:xfrm>
                    <a:prstGeom prst="rect">
                      <a:avLst/>
                    </a:prstGeom>
                    <a:noFill/>
                    <a:ln>
                      <a:noFill/>
                    </a:ln>
                  </pic:spPr>
                </pic:pic>
              </a:graphicData>
            </a:graphic>
          </wp:inline>
        </w:drawing>
      </w:r>
    </w:p>
    <w:p w14:paraId="66789FD8" w14:textId="732E72B6" w:rsidR="00CF2170" w:rsidRPr="00D362C3" w:rsidRDefault="00CF2170" w:rsidP="00155D5A">
      <w:pPr>
        <w:rPr>
          <w:rFonts w:cs="Arial"/>
        </w:rPr>
      </w:pPr>
    </w:p>
    <w:sectPr w:rsidR="00CF2170" w:rsidRPr="00D362C3" w:rsidSect="00B376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AD96E" w14:textId="77777777" w:rsidR="00AB42F9" w:rsidRDefault="00AB42F9" w:rsidP="001B47A4">
      <w:pPr>
        <w:spacing w:after="0" w:line="240" w:lineRule="auto"/>
      </w:pPr>
      <w:r>
        <w:separator/>
      </w:r>
    </w:p>
  </w:endnote>
  <w:endnote w:type="continuationSeparator" w:id="0">
    <w:p w14:paraId="743C7D58" w14:textId="77777777" w:rsidR="00AB42F9" w:rsidRDefault="00AB42F9" w:rsidP="001B47A4">
      <w:pPr>
        <w:spacing w:after="0" w:line="240" w:lineRule="auto"/>
      </w:pPr>
      <w:r>
        <w:continuationSeparator/>
      </w:r>
    </w:p>
  </w:endnote>
  <w:endnote w:type="continuationNotice" w:id="1">
    <w:p w14:paraId="01538EA4" w14:textId="77777777" w:rsidR="00AB42F9" w:rsidRDefault="00AB42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7FC49" w14:textId="77777777" w:rsidR="00AB42F9" w:rsidRDefault="00AB42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22539"/>
      <w:docPartObj>
        <w:docPartGallery w:val="Page Numbers (Bottom of Page)"/>
        <w:docPartUnique/>
      </w:docPartObj>
    </w:sdtPr>
    <w:sdtEndPr>
      <w:rPr>
        <w:noProof/>
      </w:rPr>
    </w:sdtEndPr>
    <w:sdtContent>
      <w:p w14:paraId="58721378" w14:textId="62697EC2" w:rsidR="00AB42F9" w:rsidRDefault="00AB42F9">
        <w:pPr>
          <w:pStyle w:val="Footer"/>
          <w:jc w:val="center"/>
        </w:pPr>
        <w:r>
          <w:fldChar w:fldCharType="begin"/>
        </w:r>
        <w:r>
          <w:instrText xml:space="preserve"> PAGE   \* MERGEFORMAT </w:instrText>
        </w:r>
        <w:r>
          <w:fldChar w:fldCharType="separate"/>
        </w:r>
        <w:r w:rsidR="00832CBC">
          <w:rPr>
            <w:noProof/>
          </w:rPr>
          <w:t>1</w:t>
        </w:r>
        <w:r>
          <w:rPr>
            <w:noProof/>
          </w:rPr>
          <w:fldChar w:fldCharType="end"/>
        </w:r>
      </w:p>
    </w:sdtContent>
  </w:sdt>
  <w:p w14:paraId="3DA597C9" w14:textId="77777777" w:rsidR="00AB42F9" w:rsidRDefault="00AB42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1FAD" w14:textId="77777777" w:rsidR="00AB42F9" w:rsidRDefault="00AB42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5078D" w14:textId="77777777" w:rsidR="00AB42F9" w:rsidRDefault="00AB42F9" w:rsidP="001B47A4">
      <w:pPr>
        <w:spacing w:after="0" w:line="240" w:lineRule="auto"/>
      </w:pPr>
      <w:r>
        <w:separator/>
      </w:r>
    </w:p>
  </w:footnote>
  <w:footnote w:type="continuationSeparator" w:id="0">
    <w:p w14:paraId="24310F0A" w14:textId="77777777" w:rsidR="00AB42F9" w:rsidRDefault="00AB42F9" w:rsidP="001B47A4">
      <w:pPr>
        <w:spacing w:after="0" w:line="240" w:lineRule="auto"/>
      </w:pPr>
      <w:r>
        <w:continuationSeparator/>
      </w:r>
    </w:p>
  </w:footnote>
  <w:footnote w:type="continuationNotice" w:id="1">
    <w:p w14:paraId="62C73F47" w14:textId="77777777" w:rsidR="00AB42F9" w:rsidRDefault="00AB42F9">
      <w:pPr>
        <w:spacing w:after="0" w:line="240" w:lineRule="auto"/>
      </w:pPr>
    </w:p>
  </w:footnote>
  <w:footnote w:id="2">
    <w:p w14:paraId="4F065439" w14:textId="5DFB04EB" w:rsidR="00AB42F9" w:rsidRPr="00775ED6" w:rsidRDefault="00AB42F9">
      <w:pPr>
        <w:pStyle w:val="FootnoteText"/>
        <w:rPr>
          <w:lang w:val="en-AU"/>
        </w:rPr>
      </w:pPr>
      <w:r>
        <w:rPr>
          <w:rStyle w:val="FootnoteReference"/>
        </w:rPr>
        <w:footnoteRef/>
      </w:r>
      <w:r>
        <w:t xml:space="preserve"> </w:t>
      </w:r>
      <w:r w:rsidRPr="00775ED6">
        <w:t>Source: Goddard Institute for Space Studies</w:t>
      </w:r>
    </w:p>
  </w:footnote>
  <w:footnote w:id="3">
    <w:p w14:paraId="6BC1E223" w14:textId="77777777" w:rsidR="00AB42F9" w:rsidRPr="002646FE" w:rsidRDefault="00AB42F9" w:rsidP="00A475AD">
      <w:pPr>
        <w:pStyle w:val="FootnoteText"/>
        <w:tabs>
          <w:tab w:val="left" w:pos="5460"/>
        </w:tabs>
        <w:rPr>
          <w:rFonts w:ascii="Arial" w:hAnsi="Arial" w:cs="Arial"/>
        </w:rPr>
      </w:pPr>
      <w:r>
        <w:rPr>
          <w:rStyle w:val="FootnoteReference"/>
        </w:rPr>
        <w:footnoteRef/>
      </w:r>
      <w:r>
        <w:t xml:space="preserve"> </w:t>
      </w:r>
      <w:r w:rsidRPr="002646FE">
        <w:rPr>
          <w:rFonts w:ascii="Arial" w:hAnsi="Arial" w:cs="Arial"/>
        </w:rPr>
        <w:t xml:space="preserve">Australasian Fire Authority Council website, 2004,  </w:t>
      </w:r>
      <w:hyperlink r:id="rId1" w:history="1">
        <w:r w:rsidRPr="002646FE">
          <w:rPr>
            <w:rStyle w:val="Hyperlink"/>
            <w:rFonts w:ascii="Arial" w:hAnsi="Arial" w:cs="Arial"/>
          </w:rPr>
          <w:t>www.afac.com.au</w:t>
        </w:r>
      </w:hyperlink>
    </w:p>
    <w:p w14:paraId="758CE9EA" w14:textId="48010FA4" w:rsidR="00AB42F9" w:rsidRPr="00A475AD" w:rsidRDefault="00AB42F9">
      <w:pPr>
        <w:pStyle w:val="FootnoteText"/>
        <w:rPr>
          <w:lang w:val="en-AU"/>
        </w:rPr>
      </w:pPr>
    </w:p>
  </w:footnote>
  <w:footnote w:id="4">
    <w:p w14:paraId="320F8869" w14:textId="77777777" w:rsidR="00AB42F9" w:rsidRPr="003E1A85" w:rsidRDefault="00AB42F9" w:rsidP="00D064B3">
      <w:pPr>
        <w:pStyle w:val="FootnoteText"/>
        <w:rPr>
          <w:lang w:val="en-AU"/>
        </w:rPr>
      </w:pPr>
      <w:r>
        <w:rPr>
          <w:rStyle w:val="FootnoteReference"/>
        </w:rPr>
        <w:footnoteRef/>
      </w:r>
      <w:r>
        <w:t xml:space="preserve"> </w:t>
      </w:r>
      <w:r>
        <w:rPr>
          <w:lang w:val="en-AU"/>
        </w:rPr>
        <w:t xml:space="preserve">The survey was carefully designed so that bleaching patterns could be assessed at a range of scales. </w:t>
      </w:r>
    </w:p>
  </w:footnote>
  <w:footnote w:id="5">
    <w:p w14:paraId="0EB5406A" w14:textId="09006E98" w:rsidR="00AB42F9" w:rsidRPr="005E609C" w:rsidRDefault="00AB42F9">
      <w:pPr>
        <w:pStyle w:val="FootnoteText"/>
        <w:rPr>
          <w:lang w:val="en-AU"/>
        </w:rPr>
      </w:pPr>
      <w:r>
        <w:rPr>
          <w:rStyle w:val="FootnoteReference"/>
        </w:rPr>
        <w:footnoteRef/>
      </w:r>
      <w:r>
        <w:t xml:space="preserve"> The score given for the severity of the b</w:t>
      </w:r>
      <w:r w:rsidRPr="000B7D51">
        <w:t xml:space="preserve">leaching impact is a composite measure of the </w:t>
      </w:r>
      <w:r>
        <w:t>i</w:t>
      </w:r>
      <w:r w:rsidRPr="000B7D51">
        <w:t xml:space="preserve">mpact </w:t>
      </w:r>
      <w:r>
        <w:t>the stress has had on corals</w:t>
      </w:r>
      <w:r w:rsidRPr="000B7D51">
        <w:t>. The four levels of impact (</w:t>
      </w:r>
      <w:r>
        <w:t>n</w:t>
      </w:r>
      <w:r w:rsidRPr="000B7D51">
        <w:t xml:space="preserve">o </w:t>
      </w:r>
      <w:r>
        <w:t>b</w:t>
      </w:r>
      <w:r w:rsidRPr="000B7D51">
        <w:t xml:space="preserve">leaching, </w:t>
      </w:r>
      <w:r>
        <w:t>m</w:t>
      </w:r>
      <w:r w:rsidRPr="000B7D51">
        <w:t xml:space="preserve">inor impacts, </w:t>
      </w:r>
      <w:r>
        <w:t>m</w:t>
      </w:r>
      <w:r w:rsidRPr="000B7D51">
        <w:t xml:space="preserve">oderate impacts, and </w:t>
      </w:r>
      <w:r>
        <w:t>s</w:t>
      </w:r>
      <w:r w:rsidRPr="000B7D51">
        <w:t xml:space="preserve">evere </w:t>
      </w:r>
      <w:r>
        <w:t>i</w:t>
      </w:r>
      <w:r w:rsidRPr="000B7D51">
        <w:t>mpacts) are assigned based on a range of factors as set out in Appendix B.</w:t>
      </w:r>
    </w:p>
  </w:footnote>
  <w:footnote w:id="6">
    <w:p w14:paraId="6495C5D0" w14:textId="768AFADF" w:rsidR="00AB42F9" w:rsidRPr="00C836B8" w:rsidRDefault="00AB42F9">
      <w:pPr>
        <w:pStyle w:val="FootnoteText"/>
        <w:rPr>
          <w:lang w:val="en-AU"/>
        </w:rPr>
      </w:pPr>
      <w:r>
        <w:rPr>
          <w:rStyle w:val="FootnoteReference"/>
        </w:rPr>
        <w:footnoteRef/>
      </w:r>
      <w:r>
        <w:t xml:space="preserve"> </w:t>
      </w:r>
      <w:r>
        <w:rPr>
          <w:rFonts w:cs="Arial"/>
        </w:rPr>
        <w:t>It should be noted that</w:t>
      </w:r>
      <w:r w:rsidRPr="00D362C3">
        <w:rPr>
          <w:rFonts w:cs="Arial"/>
        </w:rPr>
        <w:t xml:space="preserve"> </w:t>
      </w:r>
      <w:r>
        <w:rPr>
          <w:rFonts w:cs="Arial"/>
        </w:rPr>
        <w:t>GBRMPA</w:t>
      </w:r>
      <w:r w:rsidRPr="00D362C3">
        <w:rPr>
          <w:rFonts w:cs="Arial"/>
        </w:rPr>
        <w:t xml:space="preserve"> and </w:t>
      </w:r>
      <w:r>
        <w:rPr>
          <w:rFonts w:cs="Arial"/>
        </w:rPr>
        <w:t xml:space="preserve">the </w:t>
      </w:r>
      <w:r w:rsidRPr="00D362C3">
        <w:rPr>
          <w:rFonts w:cs="Arial"/>
        </w:rPr>
        <w:t xml:space="preserve">Queensland Parks and Wildlife Service will re-survey the transect reefs in October and November 2016 to </w:t>
      </w:r>
      <w:r>
        <w:rPr>
          <w:rFonts w:cs="Arial"/>
        </w:rPr>
        <w:t xml:space="preserve">update </w:t>
      </w:r>
      <w:r w:rsidRPr="00D362C3">
        <w:rPr>
          <w:rFonts w:cs="Arial"/>
        </w:rPr>
        <w:t>estimate</w:t>
      </w:r>
      <w:r>
        <w:rPr>
          <w:rFonts w:cs="Arial"/>
        </w:rPr>
        <w:t xml:space="preserve">s of </w:t>
      </w:r>
      <w:r w:rsidRPr="00D362C3">
        <w:rPr>
          <w:rFonts w:cs="Arial"/>
        </w:rPr>
        <w:t xml:space="preserve">bleaching-related mortality and assess </w:t>
      </w:r>
      <w:r>
        <w:rPr>
          <w:rFonts w:cs="Arial"/>
        </w:rPr>
        <w:t xml:space="preserve">the early stages of coral </w:t>
      </w:r>
      <w:r w:rsidRPr="00D362C3">
        <w:rPr>
          <w:rFonts w:cs="Arial"/>
        </w:rPr>
        <w:t>recovery</w:t>
      </w:r>
      <w:r>
        <w:rPr>
          <w:rFonts w:cs="Arial"/>
        </w:rPr>
        <w:t xml:space="preserve">. </w:t>
      </w:r>
      <w:r w:rsidRPr="00D362C3">
        <w:rPr>
          <w:rFonts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30868" w14:textId="77777777" w:rsidR="00AB42F9" w:rsidRDefault="00AB42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5D68" w14:textId="77777777" w:rsidR="00AB42F9" w:rsidRDefault="00AB42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B4C2A" w14:textId="77777777" w:rsidR="00AB42F9" w:rsidRDefault="00AB42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5DFB"/>
    <w:multiLevelType w:val="hybridMultilevel"/>
    <w:tmpl w:val="46140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273589"/>
    <w:multiLevelType w:val="hybridMultilevel"/>
    <w:tmpl w:val="1B54D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693998"/>
    <w:multiLevelType w:val="hybridMultilevel"/>
    <w:tmpl w:val="5E30E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C83F1B"/>
    <w:multiLevelType w:val="hybridMultilevel"/>
    <w:tmpl w:val="DACEC1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3963AF"/>
    <w:multiLevelType w:val="hybridMultilevel"/>
    <w:tmpl w:val="0C740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AD3296"/>
    <w:multiLevelType w:val="hybridMultilevel"/>
    <w:tmpl w:val="AA74B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3F56B23"/>
    <w:multiLevelType w:val="hybridMultilevel"/>
    <w:tmpl w:val="F0A46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86C4392"/>
    <w:multiLevelType w:val="hybridMultilevel"/>
    <w:tmpl w:val="FBD83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C0F0EA7"/>
    <w:multiLevelType w:val="hybridMultilevel"/>
    <w:tmpl w:val="399098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05B670A"/>
    <w:multiLevelType w:val="hybridMultilevel"/>
    <w:tmpl w:val="844C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0702860"/>
    <w:multiLevelType w:val="hybridMultilevel"/>
    <w:tmpl w:val="4858C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28E4CB4"/>
    <w:multiLevelType w:val="hybridMultilevel"/>
    <w:tmpl w:val="951858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AC44C13"/>
    <w:multiLevelType w:val="hybridMultilevel"/>
    <w:tmpl w:val="6596B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A731B14"/>
    <w:multiLevelType w:val="hybridMultilevel"/>
    <w:tmpl w:val="10A0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A7D0782"/>
    <w:multiLevelType w:val="hybridMultilevel"/>
    <w:tmpl w:val="7A161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7"/>
  </w:num>
  <w:num w:numId="4">
    <w:abstractNumId w:val="10"/>
  </w:num>
  <w:num w:numId="5">
    <w:abstractNumId w:val="14"/>
  </w:num>
  <w:num w:numId="6">
    <w:abstractNumId w:val="8"/>
  </w:num>
  <w:num w:numId="7">
    <w:abstractNumId w:val="3"/>
  </w:num>
  <w:num w:numId="8">
    <w:abstractNumId w:val="6"/>
  </w:num>
  <w:num w:numId="9">
    <w:abstractNumId w:val="0"/>
  </w:num>
  <w:num w:numId="10">
    <w:abstractNumId w:val="4"/>
  </w:num>
  <w:num w:numId="11">
    <w:abstractNumId w:val="2"/>
  </w:num>
  <w:num w:numId="12">
    <w:abstractNumId w:val="9"/>
  </w:num>
  <w:num w:numId="13">
    <w:abstractNumId w:val="13"/>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gutterAtTop/>
  <w:proofState w:spelling="clean"/>
  <w:mailMerge>
    <w:mainDocumentType w:val="formLetters"/>
    <w:dataType w:val="textFile"/>
    <w:activeRecord w:val="-1"/>
  </w:mailMerge>
  <w:defaultTabStop w:val="720"/>
  <w:characterSpacingControl w:val="doNotCompress"/>
  <w:hdrShapeDefaults>
    <o:shapedefaults v:ext="edit" spidmax="1290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B9"/>
    <w:rsid w:val="00002160"/>
    <w:rsid w:val="000030B8"/>
    <w:rsid w:val="0000678A"/>
    <w:rsid w:val="00011475"/>
    <w:rsid w:val="000128EA"/>
    <w:rsid w:val="0001305C"/>
    <w:rsid w:val="00014AE8"/>
    <w:rsid w:val="00015B45"/>
    <w:rsid w:val="00016894"/>
    <w:rsid w:val="00017AFC"/>
    <w:rsid w:val="00021CBA"/>
    <w:rsid w:val="000226D6"/>
    <w:rsid w:val="00027B90"/>
    <w:rsid w:val="000313A1"/>
    <w:rsid w:val="00031FFE"/>
    <w:rsid w:val="0003279C"/>
    <w:rsid w:val="00036A09"/>
    <w:rsid w:val="00037753"/>
    <w:rsid w:val="000407D5"/>
    <w:rsid w:val="00044767"/>
    <w:rsid w:val="00044A1F"/>
    <w:rsid w:val="00045334"/>
    <w:rsid w:val="00047141"/>
    <w:rsid w:val="00050574"/>
    <w:rsid w:val="00053CB1"/>
    <w:rsid w:val="00055900"/>
    <w:rsid w:val="000565FD"/>
    <w:rsid w:val="000606E2"/>
    <w:rsid w:val="00064022"/>
    <w:rsid w:val="00065970"/>
    <w:rsid w:val="00067D28"/>
    <w:rsid w:val="00081865"/>
    <w:rsid w:val="00084BEF"/>
    <w:rsid w:val="000853DA"/>
    <w:rsid w:val="00085899"/>
    <w:rsid w:val="00085C13"/>
    <w:rsid w:val="00092153"/>
    <w:rsid w:val="0009236E"/>
    <w:rsid w:val="00092CE7"/>
    <w:rsid w:val="00092EDE"/>
    <w:rsid w:val="00093035"/>
    <w:rsid w:val="00094682"/>
    <w:rsid w:val="00094FF7"/>
    <w:rsid w:val="000A3113"/>
    <w:rsid w:val="000A331B"/>
    <w:rsid w:val="000A3E10"/>
    <w:rsid w:val="000A42B4"/>
    <w:rsid w:val="000A58A4"/>
    <w:rsid w:val="000A6A92"/>
    <w:rsid w:val="000B0405"/>
    <w:rsid w:val="000B29C9"/>
    <w:rsid w:val="000B2C40"/>
    <w:rsid w:val="000B3CD5"/>
    <w:rsid w:val="000B6E68"/>
    <w:rsid w:val="000B793F"/>
    <w:rsid w:val="000B7D51"/>
    <w:rsid w:val="000C0A17"/>
    <w:rsid w:val="000C1FC8"/>
    <w:rsid w:val="000C429F"/>
    <w:rsid w:val="000C456D"/>
    <w:rsid w:val="000C5F95"/>
    <w:rsid w:val="000D1749"/>
    <w:rsid w:val="000D1A29"/>
    <w:rsid w:val="000D2D22"/>
    <w:rsid w:val="000D4149"/>
    <w:rsid w:val="000D43BB"/>
    <w:rsid w:val="000D6E13"/>
    <w:rsid w:val="000E0C60"/>
    <w:rsid w:val="000E3A6B"/>
    <w:rsid w:val="000E63C7"/>
    <w:rsid w:val="000F245C"/>
    <w:rsid w:val="000F6C00"/>
    <w:rsid w:val="00100BCD"/>
    <w:rsid w:val="00101043"/>
    <w:rsid w:val="0010196B"/>
    <w:rsid w:val="00101F4C"/>
    <w:rsid w:val="00101F93"/>
    <w:rsid w:val="00104FF3"/>
    <w:rsid w:val="00106BA3"/>
    <w:rsid w:val="00106BC4"/>
    <w:rsid w:val="00113B47"/>
    <w:rsid w:val="00114D93"/>
    <w:rsid w:val="00120160"/>
    <w:rsid w:val="00123658"/>
    <w:rsid w:val="001259C9"/>
    <w:rsid w:val="001259D5"/>
    <w:rsid w:val="0012723F"/>
    <w:rsid w:val="00127360"/>
    <w:rsid w:val="001303AC"/>
    <w:rsid w:val="001311E3"/>
    <w:rsid w:val="00131FA5"/>
    <w:rsid w:val="00132049"/>
    <w:rsid w:val="00134021"/>
    <w:rsid w:val="00135D18"/>
    <w:rsid w:val="0013613F"/>
    <w:rsid w:val="00136CC3"/>
    <w:rsid w:val="00142299"/>
    <w:rsid w:val="00142B71"/>
    <w:rsid w:val="001446FD"/>
    <w:rsid w:val="001475A9"/>
    <w:rsid w:val="00147FF7"/>
    <w:rsid w:val="001518B2"/>
    <w:rsid w:val="00154F22"/>
    <w:rsid w:val="00155D5A"/>
    <w:rsid w:val="00162F04"/>
    <w:rsid w:val="00164315"/>
    <w:rsid w:val="0016755D"/>
    <w:rsid w:val="00167907"/>
    <w:rsid w:val="0017187E"/>
    <w:rsid w:val="00173170"/>
    <w:rsid w:val="00173558"/>
    <w:rsid w:val="00173D2E"/>
    <w:rsid w:val="001744BC"/>
    <w:rsid w:val="001746EB"/>
    <w:rsid w:val="0017771A"/>
    <w:rsid w:val="0018043C"/>
    <w:rsid w:val="00181D62"/>
    <w:rsid w:val="00183153"/>
    <w:rsid w:val="00183E09"/>
    <w:rsid w:val="001844CC"/>
    <w:rsid w:val="00184F3D"/>
    <w:rsid w:val="001956EF"/>
    <w:rsid w:val="001A13FA"/>
    <w:rsid w:val="001A24ED"/>
    <w:rsid w:val="001A2500"/>
    <w:rsid w:val="001A3B3F"/>
    <w:rsid w:val="001A57D1"/>
    <w:rsid w:val="001A5DDE"/>
    <w:rsid w:val="001B00EC"/>
    <w:rsid w:val="001B07E7"/>
    <w:rsid w:val="001B0C8C"/>
    <w:rsid w:val="001B0D52"/>
    <w:rsid w:val="001B1ACE"/>
    <w:rsid w:val="001B1F15"/>
    <w:rsid w:val="001B2C1D"/>
    <w:rsid w:val="001B33B3"/>
    <w:rsid w:val="001B47A4"/>
    <w:rsid w:val="001B55D9"/>
    <w:rsid w:val="001C3555"/>
    <w:rsid w:val="001C3F99"/>
    <w:rsid w:val="001C46C3"/>
    <w:rsid w:val="001C5A57"/>
    <w:rsid w:val="001D35F8"/>
    <w:rsid w:val="001D38E7"/>
    <w:rsid w:val="001D3B8E"/>
    <w:rsid w:val="001D56BF"/>
    <w:rsid w:val="001D653C"/>
    <w:rsid w:val="001E0B45"/>
    <w:rsid w:val="001E1AD5"/>
    <w:rsid w:val="001E1B31"/>
    <w:rsid w:val="001F02B3"/>
    <w:rsid w:val="001F0FAF"/>
    <w:rsid w:val="001F132E"/>
    <w:rsid w:val="001F25A2"/>
    <w:rsid w:val="001F3583"/>
    <w:rsid w:val="001F427D"/>
    <w:rsid w:val="001F463A"/>
    <w:rsid w:val="001F53D6"/>
    <w:rsid w:val="001F5AA1"/>
    <w:rsid w:val="001F6A36"/>
    <w:rsid w:val="001F736A"/>
    <w:rsid w:val="00200458"/>
    <w:rsid w:val="00200A53"/>
    <w:rsid w:val="002019E3"/>
    <w:rsid w:val="00202177"/>
    <w:rsid w:val="002031CA"/>
    <w:rsid w:val="00203E81"/>
    <w:rsid w:val="00204102"/>
    <w:rsid w:val="00204362"/>
    <w:rsid w:val="0020689F"/>
    <w:rsid w:val="0020779C"/>
    <w:rsid w:val="002125CA"/>
    <w:rsid w:val="00212FAA"/>
    <w:rsid w:val="00213084"/>
    <w:rsid w:val="00213221"/>
    <w:rsid w:val="00213690"/>
    <w:rsid w:val="00213FF0"/>
    <w:rsid w:val="00215147"/>
    <w:rsid w:val="0021515E"/>
    <w:rsid w:val="0021659D"/>
    <w:rsid w:val="00222791"/>
    <w:rsid w:val="002252FA"/>
    <w:rsid w:val="00226BA6"/>
    <w:rsid w:val="0023013D"/>
    <w:rsid w:val="00232125"/>
    <w:rsid w:val="00233F6F"/>
    <w:rsid w:val="00235CDE"/>
    <w:rsid w:val="00236A33"/>
    <w:rsid w:val="00237B6F"/>
    <w:rsid w:val="0024073C"/>
    <w:rsid w:val="00242AC0"/>
    <w:rsid w:val="002458C6"/>
    <w:rsid w:val="0024622D"/>
    <w:rsid w:val="00247AB6"/>
    <w:rsid w:val="00247DA5"/>
    <w:rsid w:val="00250060"/>
    <w:rsid w:val="00254794"/>
    <w:rsid w:val="00255321"/>
    <w:rsid w:val="00255363"/>
    <w:rsid w:val="00262BA9"/>
    <w:rsid w:val="002646FE"/>
    <w:rsid w:val="002665F2"/>
    <w:rsid w:val="002719B3"/>
    <w:rsid w:val="00276E14"/>
    <w:rsid w:val="00277EF5"/>
    <w:rsid w:val="00281E8D"/>
    <w:rsid w:val="00285246"/>
    <w:rsid w:val="00290FDB"/>
    <w:rsid w:val="002911E6"/>
    <w:rsid w:val="0029258E"/>
    <w:rsid w:val="00293DA9"/>
    <w:rsid w:val="0029426B"/>
    <w:rsid w:val="00296CFB"/>
    <w:rsid w:val="00297590"/>
    <w:rsid w:val="002A2AD4"/>
    <w:rsid w:val="002A3C03"/>
    <w:rsid w:val="002A7739"/>
    <w:rsid w:val="002B1E67"/>
    <w:rsid w:val="002B228F"/>
    <w:rsid w:val="002B23BF"/>
    <w:rsid w:val="002B58C4"/>
    <w:rsid w:val="002B6956"/>
    <w:rsid w:val="002B6B71"/>
    <w:rsid w:val="002C1212"/>
    <w:rsid w:val="002C16EF"/>
    <w:rsid w:val="002C357E"/>
    <w:rsid w:val="002D075E"/>
    <w:rsid w:val="002D14ED"/>
    <w:rsid w:val="002D1510"/>
    <w:rsid w:val="002D2227"/>
    <w:rsid w:val="002D2267"/>
    <w:rsid w:val="002D27DD"/>
    <w:rsid w:val="002D54D5"/>
    <w:rsid w:val="002D7BF8"/>
    <w:rsid w:val="002D7DA4"/>
    <w:rsid w:val="002E15B1"/>
    <w:rsid w:val="002E3F4A"/>
    <w:rsid w:val="002E4C6A"/>
    <w:rsid w:val="002E5D93"/>
    <w:rsid w:val="002E6099"/>
    <w:rsid w:val="002E6477"/>
    <w:rsid w:val="002E6B19"/>
    <w:rsid w:val="002F1582"/>
    <w:rsid w:val="002F187B"/>
    <w:rsid w:val="002F36E1"/>
    <w:rsid w:val="002F6A6B"/>
    <w:rsid w:val="002F7164"/>
    <w:rsid w:val="00305D97"/>
    <w:rsid w:val="00307912"/>
    <w:rsid w:val="0031116D"/>
    <w:rsid w:val="00311255"/>
    <w:rsid w:val="00312090"/>
    <w:rsid w:val="00313178"/>
    <w:rsid w:val="00313444"/>
    <w:rsid w:val="00313920"/>
    <w:rsid w:val="00313DFA"/>
    <w:rsid w:val="003142A9"/>
    <w:rsid w:val="0032494A"/>
    <w:rsid w:val="00330694"/>
    <w:rsid w:val="00331011"/>
    <w:rsid w:val="003312FF"/>
    <w:rsid w:val="003336BC"/>
    <w:rsid w:val="00333F59"/>
    <w:rsid w:val="00337884"/>
    <w:rsid w:val="00340556"/>
    <w:rsid w:val="0034071B"/>
    <w:rsid w:val="00343105"/>
    <w:rsid w:val="00343EA5"/>
    <w:rsid w:val="00344199"/>
    <w:rsid w:val="00344B6A"/>
    <w:rsid w:val="00346C62"/>
    <w:rsid w:val="003474DF"/>
    <w:rsid w:val="00347B6C"/>
    <w:rsid w:val="00352469"/>
    <w:rsid w:val="0035305D"/>
    <w:rsid w:val="003547C2"/>
    <w:rsid w:val="00354F47"/>
    <w:rsid w:val="003551AE"/>
    <w:rsid w:val="0035746B"/>
    <w:rsid w:val="003609A2"/>
    <w:rsid w:val="003620D6"/>
    <w:rsid w:val="00363BF7"/>
    <w:rsid w:val="0036579C"/>
    <w:rsid w:val="00366BBE"/>
    <w:rsid w:val="00367A96"/>
    <w:rsid w:val="00371C52"/>
    <w:rsid w:val="00372012"/>
    <w:rsid w:val="003728BB"/>
    <w:rsid w:val="00375AF3"/>
    <w:rsid w:val="003770B5"/>
    <w:rsid w:val="00377273"/>
    <w:rsid w:val="003777CC"/>
    <w:rsid w:val="00377CFC"/>
    <w:rsid w:val="003808EF"/>
    <w:rsid w:val="00380C2D"/>
    <w:rsid w:val="00383534"/>
    <w:rsid w:val="0038462D"/>
    <w:rsid w:val="0038555D"/>
    <w:rsid w:val="00385F24"/>
    <w:rsid w:val="0038639B"/>
    <w:rsid w:val="00386F3F"/>
    <w:rsid w:val="00387444"/>
    <w:rsid w:val="0038776C"/>
    <w:rsid w:val="0039111E"/>
    <w:rsid w:val="00393923"/>
    <w:rsid w:val="003A7CFE"/>
    <w:rsid w:val="003B065F"/>
    <w:rsid w:val="003B22A7"/>
    <w:rsid w:val="003B4561"/>
    <w:rsid w:val="003C4C46"/>
    <w:rsid w:val="003C4FA0"/>
    <w:rsid w:val="003C6769"/>
    <w:rsid w:val="003C6E56"/>
    <w:rsid w:val="003C7F83"/>
    <w:rsid w:val="003D125F"/>
    <w:rsid w:val="003D257F"/>
    <w:rsid w:val="003D33D6"/>
    <w:rsid w:val="003D37DA"/>
    <w:rsid w:val="003D5AAB"/>
    <w:rsid w:val="003D6A47"/>
    <w:rsid w:val="003E0219"/>
    <w:rsid w:val="003E05E9"/>
    <w:rsid w:val="003E1A85"/>
    <w:rsid w:val="003E1BE8"/>
    <w:rsid w:val="003E5861"/>
    <w:rsid w:val="003E7F51"/>
    <w:rsid w:val="003F1C48"/>
    <w:rsid w:val="003F1F76"/>
    <w:rsid w:val="003F20CF"/>
    <w:rsid w:val="003F22CE"/>
    <w:rsid w:val="00401CA7"/>
    <w:rsid w:val="00401F47"/>
    <w:rsid w:val="00402B6B"/>
    <w:rsid w:val="0040321E"/>
    <w:rsid w:val="00403D78"/>
    <w:rsid w:val="004046C1"/>
    <w:rsid w:val="00406205"/>
    <w:rsid w:val="0041177E"/>
    <w:rsid w:val="0041370B"/>
    <w:rsid w:val="00414BB4"/>
    <w:rsid w:val="00416879"/>
    <w:rsid w:val="00417DF0"/>
    <w:rsid w:val="004200FB"/>
    <w:rsid w:val="0042065D"/>
    <w:rsid w:val="0042340A"/>
    <w:rsid w:val="004238F9"/>
    <w:rsid w:val="0042726B"/>
    <w:rsid w:val="0042798F"/>
    <w:rsid w:val="00427CE3"/>
    <w:rsid w:val="00427E19"/>
    <w:rsid w:val="004311F2"/>
    <w:rsid w:val="004320D0"/>
    <w:rsid w:val="004323CC"/>
    <w:rsid w:val="00434CB5"/>
    <w:rsid w:val="00435AFD"/>
    <w:rsid w:val="00436101"/>
    <w:rsid w:val="0043777B"/>
    <w:rsid w:val="00440DEC"/>
    <w:rsid w:val="00441116"/>
    <w:rsid w:val="0044339B"/>
    <w:rsid w:val="00443692"/>
    <w:rsid w:val="004466D3"/>
    <w:rsid w:val="00450A80"/>
    <w:rsid w:val="00450AA8"/>
    <w:rsid w:val="004529A6"/>
    <w:rsid w:val="00454252"/>
    <w:rsid w:val="00454F77"/>
    <w:rsid w:val="0045589D"/>
    <w:rsid w:val="00456976"/>
    <w:rsid w:val="004609AF"/>
    <w:rsid w:val="004624E4"/>
    <w:rsid w:val="00466924"/>
    <w:rsid w:val="004670EA"/>
    <w:rsid w:val="00467A55"/>
    <w:rsid w:val="00470DC1"/>
    <w:rsid w:val="00470FD8"/>
    <w:rsid w:val="00472C56"/>
    <w:rsid w:val="00473E5F"/>
    <w:rsid w:val="004766B3"/>
    <w:rsid w:val="00482E44"/>
    <w:rsid w:val="00484EE8"/>
    <w:rsid w:val="004850B5"/>
    <w:rsid w:val="00486B9C"/>
    <w:rsid w:val="00490AC9"/>
    <w:rsid w:val="004918FB"/>
    <w:rsid w:val="00496DD6"/>
    <w:rsid w:val="004978EE"/>
    <w:rsid w:val="004A0651"/>
    <w:rsid w:val="004A10B9"/>
    <w:rsid w:val="004A2D09"/>
    <w:rsid w:val="004B2839"/>
    <w:rsid w:val="004C0D02"/>
    <w:rsid w:val="004C2680"/>
    <w:rsid w:val="004C2CB3"/>
    <w:rsid w:val="004C5A8E"/>
    <w:rsid w:val="004D31DC"/>
    <w:rsid w:val="004D3D24"/>
    <w:rsid w:val="004D4141"/>
    <w:rsid w:val="004D4B16"/>
    <w:rsid w:val="004D51C8"/>
    <w:rsid w:val="004D5339"/>
    <w:rsid w:val="004D6049"/>
    <w:rsid w:val="004D69BE"/>
    <w:rsid w:val="004E2446"/>
    <w:rsid w:val="004E2FCE"/>
    <w:rsid w:val="004E6410"/>
    <w:rsid w:val="004E7531"/>
    <w:rsid w:val="004F08A8"/>
    <w:rsid w:val="004F0DC4"/>
    <w:rsid w:val="004F19AC"/>
    <w:rsid w:val="004F1D34"/>
    <w:rsid w:val="004F22AE"/>
    <w:rsid w:val="004F2492"/>
    <w:rsid w:val="004F32E8"/>
    <w:rsid w:val="004F39CA"/>
    <w:rsid w:val="004F73B6"/>
    <w:rsid w:val="0050273E"/>
    <w:rsid w:val="0050303D"/>
    <w:rsid w:val="00505A45"/>
    <w:rsid w:val="00505BA9"/>
    <w:rsid w:val="00505DF3"/>
    <w:rsid w:val="00510CAD"/>
    <w:rsid w:val="0051416F"/>
    <w:rsid w:val="00514ED3"/>
    <w:rsid w:val="005168DB"/>
    <w:rsid w:val="00517CBB"/>
    <w:rsid w:val="00523AE8"/>
    <w:rsid w:val="005240E8"/>
    <w:rsid w:val="005247F8"/>
    <w:rsid w:val="00525707"/>
    <w:rsid w:val="00525F23"/>
    <w:rsid w:val="00527105"/>
    <w:rsid w:val="00527478"/>
    <w:rsid w:val="00530213"/>
    <w:rsid w:val="00530D48"/>
    <w:rsid w:val="00533984"/>
    <w:rsid w:val="00534D65"/>
    <w:rsid w:val="005378B4"/>
    <w:rsid w:val="005412C9"/>
    <w:rsid w:val="005420F9"/>
    <w:rsid w:val="00542D21"/>
    <w:rsid w:val="0054452A"/>
    <w:rsid w:val="00544BFB"/>
    <w:rsid w:val="00552E60"/>
    <w:rsid w:val="00554885"/>
    <w:rsid w:val="005576CE"/>
    <w:rsid w:val="005607D9"/>
    <w:rsid w:val="005637E1"/>
    <w:rsid w:val="00564A7F"/>
    <w:rsid w:val="00566FCA"/>
    <w:rsid w:val="00573D80"/>
    <w:rsid w:val="00573E1B"/>
    <w:rsid w:val="00583686"/>
    <w:rsid w:val="00583D8E"/>
    <w:rsid w:val="00592C24"/>
    <w:rsid w:val="00594738"/>
    <w:rsid w:val="00595E49"/>
    <w:rsid w:val="005A060E"/>
    <w:rsid w:val="005A1501"/>
    <w:rsid w:val="005A1D06"/>
    <w:rsid w:val="005A516A"/>
    <w:rsid w:val="005A5C0A"/>
    <w:rsid w:val="005B13B2"/>
    <w:rsid w:val="005B15FC"/>
    <w:rsid w:val="005B4C35"/>
    <w:rsid w:val="005B5A91"/>
    <w:rsid w:val="005B65D0"/>
    <w:rsid w:val="005B6FCA"/>
    <w:rsid w:val="005C3404"/>
    <w:rsid w:val="005C34D5"/>
    <w:rsid w:val="005C3C08"/>
    <w:rsid w:val="005C4AFA"/>
    <w:rsid w:val="005C4D8B"/>
    <w:rsid w:val="005C62B0"/>
    <w:rsid w:val="005D2F5B"/>
    <w:rsid w:val="005D6978"/>
    <w:rsid w:val="005E478C"/>
    <w:rsid w:val="005E530D"/>
    <w:rsid w:val="005E609C"/>
    <w:rsid w:val="005E62A1"/>
    <w:rsid w:val="005F0751"/>
    <w:rsid w:val="005F1836"/>
    <w:rsid w:val="005F200C"/>
    <w:rsid w:val="005F2332"/>
    <w:rsid w:val="005F755D"/>
    <w:rsid w:val="00600A4B"/>
    <w:rsid w:val="00602099"/>
    <w:rsid w:val="00603A41"/>
    <w:rsid w:val="00604148"/>
    <w:rsid w:val="006046AA"/>
    <w:rsid w:val="006052B0"/>
    <w:rsid w:val="006056B7"/>
    <w:rsid w:val="006071EC"/>
    <w:rsid w:val="00607678"/>
    <w:rsid w:val="00612613"/>
    <w:rsid w:val="0061292F"/>
    <w:rsid w:val="00613813"/>
    <w:rsid w:val="00613F79"/>
    <w:rsid w:val="00615A1B"/>
    <w:rsid w:val="00617CCA"/>
    <w:rsid w:val="0062098B"/>
    <w:rsid w:val="00622287"/>
    <w:rsid w:val="00624A77"/>
    <w:rsid w:val="0062508B"/>
    <w:rsid w:val="006316F7"/>
    <w:rsid w:val="006322EA"/>
    <w:rsid w:val="006336B6"/>
    <w:rsid w:val="00634EC7"/>
    <w:rsid w:val="00641102"/>
    <w:rsid w:val="006414E4"/>
    <w:rsid w:val="00645E8A"/>
    <w:rsid w:val="0065038A"/>
    <w:rsid w:val="00651D6E"/>
    <w:rsid w:val="00653018"/>
    <w:rsid w:val="0065444F"/>
    <w:rsid w:val="00655ACC"/>
    <w:rsid w:val="00664366"/>
    <w:rsid w:val="00671D09"/>
    <w:rsid w:val="00672F76"/>
    <w:rsid w:val="006730CE"/>
    <w:rsid w:val="00675901"/>
    <w:rsid w:val="006764D3"/>
    <w:rsid w:val="0068119C"/>
    <w:rsid w:val="006822A4"/>
    <w:rsid w:val="00682811"/>
    <w:rsid w:val="00682C40"/>
    <w:rsid w:val="0068407A"/>
    <w:rsid w:val="00686925"/>
    <w:rsid w:val="00687E44"/>
    <w:rsid w:val="006949FF"/>
    <w:rsid w:val="006952DB"/>
    <w:rsid w:val="0069787C"/>
    <w:rsid w:val="00697AF3"/>
    <w:rsid w:val="006A06A2"/>
    <w:rsid w:val="006A0E38"/>
    <w:rsid w:val="006A1117"/>
    <w:rsid w:val="006A2B2C"/>
    <w:rsid w:val="006A38BF"/>
    <w:rsid w:val="006A5F8C"/>
    <w:rsid w:val="006B139B"/>
    <w:rsid w:val="006B3114"/>
    <w:rsid w:val="006B359F"/>
    <w:rsid w:val="006B5322"/>
    <w:rsid w:val="006B5F42"/>
    <w:rsid w:val="006B694B"/>
    <w:rsid w:val="006B7149"/>
    <w:rsid w:val="006B772B"/>
    <w:rsid w:val="006C0102"/>
    <w:rsid w:val="006C048F"/>
    <w:rsid w:val="006C05FD"/>
    <w:rsid w:val="006C24EF"/>
    <w:rsid w:val="006C2BE4"/>
    <w:rsid w:val="006C2F01"/>
    <w:rsid w:val="006C4685"/>
    <w:rsid w:val="006C631A"/>
    <w:rsid w:val="006C6554"/>
    <w:rsid w:val="006C7DBB"/>
    <w:rsid w:val="006C7E33"/>
    <w:rsid w:val="006D1055"/>
    <w:rsid w:val="006D1B53"/>
    <w:rsid w:val="006D2E15"/>
    <w:rsid w:val="006D396F"/>
    <w:rsid w:val="006D4433"/>
    <w:rsid w:val="006D5030"/>
    <w:rsid w:val="006D512F"/>
    <w:rsid w:val="006D5AC6"/>
    <w:rsid w:val="006D6904"/>
    <w:rsid w:val="006E25A7"/>
    <w:rsid w:val="006E2A58"/>
    <w:rsid w:val="006E2BA8"/>
    <w:rsid w:val="006E4883"/>
    <w:rsid w:val="006F1C7B"/>
    <w:rsid w:val="006F2093"/>
    <w:rsid w:val="006F20B5"/>
    <w:rsid w:val="006F26EE"/>
    <w:rsid w:val="006F352D"/>
    <w:rsid w:val="006F5A50"/>
    <w:rsid w:val="00700878"/>
    <w:rsid w:val="0070129A"/>
    <w:rsid w:val="00703B27"/>
    <w:rsid w:val="00704B35"/>
    <w:rsid w:val="00705A4B"/>
    <w:rsid w:val="00706C3E"/>
    <w:rsid w:val="00713C87"/>
    <w:rsid w:val="0071506C"/>
    <w:rsid w:val="00716230"/>
    <w:rsid w:val="00723597"/>
    <w:rsid w:val="007247EC"/>
    <w:rsid w:val="00732C62"/>
    <w:rsid w:val="0073486D"/>
    <w:rsid w:val="0073532A"/>
    <w:rsid w:val="00735481"/>
    <w:rsid w:val="00735654"/>
    <w:rsid w:val="00736B30"/>
    <w:rsid w:val="00737836"/>
    <w:rsid w:val="00741042"/>
    <w:rsid w:val="0074395E"/>
    <w:rsid w:val="00744D66"/>
    <w:rsid w:val="00747944"/>
    <w:rsid w:val="007500E8"/>
    <w:rsid w:val="00752118"/>
    <w:rsid w:val="00753BED"/>
    <w:rsid w:val="00753F33"/>
    <w:rsid w:val="007543F2"/>
    <w:rsid w:val="0076375F"/>
    <w:rsid w:val="00764D0A"/>
    <w:rsid w:val="007676A3"/>
    <w:rsid w:val="007703C6"/>
    <w:rsid w:val="0077511C"/>
    <w:rsid w:val="00775ED6"/>
    <w:rsid w:val="0077697F"/>
    <w:rsid w:val="007809DF"/>
    <w:rsid w:val="00781208"/>
    <w:rsid w:val="0078191D"/>
    <w:rsid w:val="007862E0"/>
    <w:rsid w:val="007913B0"/>
    <w:rsid w:val="007927EB"/>
    <w:rsid w:val="00793063"/>
    <w:rsid w:val="00794945"/>
    <w:rsid w:val="00795FE2"/>
    <w:rsid w:val="007962F0"/>
    <w:rsid w:val="00797909"/>
    <w:rsid w:val="00797EC2"/>
    <w:rsid w:val="007A042E"/>
    <w:rsid w:val="007A2A60"/>
    <w:rsid w:val="007A4721"/>
    <w:rsid w:val="007A71D5"/>
    <w:rsid w:val="007A7576"/>
    <w:rsid w:val="007B082D"/>
    <w:rsid w:val="007B094F"/>
    <w:rsid w:val="007B25AE"/>
    <w:rsid w:val="007B3751"/>
    <w:rsid w:val="007B69CC"/>
    <w:rsid w:val="007B7721"/>
    <w:rsid w:val="007C2C37"/>
    <w:rsid w:val="007C4E00"/>
    <w:rsid w:val="007C782C"/>
    <w:rsid w:val="007D06C0"/>
    <w:rsid w:val="007D2562"/>
    <w:rsid w:val="007E5F2C"/>
    <w:rsid w:val="007E647A"/>
    <w:rsid w:val="007E6660"/>
    <w:rsid w:val="007F076D"/>
    <w:rsid w:val="007F0A68"/>
    <w:rsid w:val="007F0BDD"/>
    <w:rsid w:val="007F2C21"/>
    <w:rsid w:val="007F3309"/>
    <w:rsid w:val="007F3413"/>
    <w:rsid w:val="007F5A36"/>
    <w:rsid w:val="007F5CC6"/>
    <w:rsid w:val="007F6F63"/>
    <w:rsid w:val="00801671"/>
    <w:rsid w:val="00803E96"/>
    <w:rsid w:val="008063E2"/>
    <w:rsid w:val="008110BC"/>
    <w:rsid w:val="00811747"/>
    <w:rsid w:val="00811AF8"/>
    <w:rsid w:val="008139C7"/>
    <w:rsid w:val="00814B0B"/>
    <w:rsid w:val="00816F70"/>
    <w:rsid w:val="00821DEA"/>
    <w:rsid w:val="00821EA6"/>
    <w:rsid w:val="00824DA4"/>
    <w:rsid w:val="00825170"/>
    <w:rsid w:val="00827E4C"/>
    <w:rsid w:val="00832CBC"/>
    <w:rsid w:val="0083516D"/>
    <w:rsid w:val="00835236"/>
    <w:rsid w:val="00836DF6"/>
    <w:rsid w:val="0083787E"/>
    <w:rsid w:val="00841525"/>
    <w:rsid w:val="00842F93"/>
    <w:rsid w:val="00844A28"/>
    <w:rsid w:val="0084605F"/>
    <w:rsid w:val="008466A8"/>
    <w:rsid w:val="008530DE"/>
    <w:rsid w:val="00853F42"/>
    <w:rsid w:val="00855357"/>
    <w:rsid w:val="00855731"/>
    <w:rsid w:val="00855EB9"/>
    <w:rsid w:val="008574D1"/>
    <w:rsid w:val="00860AA1"/>
    <w:rsid w:val="00860C18"/>
    <w:rsid w:val="0086220C"/>
    <w:rsid w:val="00862E9A"/>
    <w:rsid w:val="00864C44"/>
    <w:rsid w:val="00866A44"/>
    <w:rsid w:val="00874B6B"/>
    <w:rsid w:val="0087529F"/>
    <w:rsid w:val="0087709E"/>
    <w:rsid w:val="0088172B"/>
    <w:rsid w:val="00881E30"/>
    <w:rsid w:val="008823B6"/>
    <w:rsid w:val="00884BF2"/>
    <w:rsid w:val="0088501D"/>
    <w:rsid w:val="00887C60"/>
    <w:rsid w:val="00891268"/>
    <w:rsid w:val="008A11CD"/>
    <w:rsid w:val="008A1881"/>
    <w:rsid w:val="008A1FA3"/>
    <w:rsid w:val="008A70F5"/>
    <w:rsid w:val="008A7C28"/>
    <w:rsid w:val="008B0727"/>
    <w:rsid w:val="008B3E2D"/>
    <w:rsid w:val="008B5310"/>
    <w:rsid w:val="008B6339"/>
    <w:rsid w:val="008B635C"/>
    <w:rsid w:val="008C1C6F"/>
    <w:rsid w:val="008C49A8"/>
    <w:rsid w:val="008C4A99"/>
    <w:rsid w:val="008C6963"/>
    <w:rsid w:val="008C702D"/>
    <w:rsid w:val="008D32CE"/>
    <w:rsid w:val="008D4347"/>
    <w:rsid w:val="008D64A1"/>
    <w:rsid w:val="008E08C0"/>
    <w:rsid w:val="008E142B"/>
    <w:rsid w:val="008E1C80"/>
    <w:rsid w:val="008E56BC"/>
    <w:rsid w:val="008E68DB"/>
    <w:rsid w:val="008E6C88"/>
    <w:rsid w:val="008E6FB7"/>
    <w:rsid w:val="008E7D81"/>
    <w:rsid w:val="008F2F73"/>
    <w:rsid w:val="008F3782"/>
    <w:rsid w:val="008F5F4C"/>
    <w:rsid w:val="0090033B"/>
    <w:rsid w:val="00900848"/>
    <w:rsid w:val="00910430"/>
    <w:rsid w:val="00911511"/>
    <w:rsid w:val="00913148"/>
    <w:rsid w:val="009152FA"/>
    <w:rsid w:val="009167C7"/>
    <w:rsid w:val="00917995"/>
    <w:rsid w:val="00917AEB"/>
    <w:rsid w:val="00922221"/>
    <w:rsid w:val="0092223D"/>
    <w:rsid w:val="00923788"/>
    <w:rsid w:val="00924F5A"/>
    <w:rsid w:val="009253C5"/>
    <w:rsid w:val="009260D4"/>
    <w:rsid w:val="009274BD"/>
    <w:rsid w:val="00933528"/>
    <w:rsid w:val="00935A76"/>
    <w:rsid w:val="00935D27"/>
    <w:rsid w:val="00935F55"/>
    <w:rsid w:val="00940011"/>
    <w:rsid w:val="0094186F"/>
    <w:rsid w:val="0094377B"/>
    <w:rsid w:val="0094510B"/>
    <w:rsid w:val="009528A5"/>
    <w:rsid w:val="00957837"/>
    <w:rsid w:val="00961087"/>
    <w:rsid w:val="0096217D"/>
    <w:rsid w:val="0096267B"/>
    <w:rsid w:val="00962AD9"/>
    <w:rsid w:val="00963EEC"/>
    <w:rsid w:val="00964781"/>
    <w:rsid w:val="00964827"/>
    <w:rsid w:val="00964EC7"/>
    <w:rsid w:val="0096677B"/>
    <w:rsid w:val="00966E95"/>
    <w:rsid w:val="00966F10"/>
    <w:rsid w:val="00970389"/>
    <w:rsid w:val="00972586"/>
    <w:rsid w:val="0097756E"/>
    <w:rsid w:val="0098000E"/>
    <w:rsid w:val="009825A2"/>
    <w:rsid w:val="00982B4F"/>
    <w:rsid w:val="00984BDB"/>
    <w:rsid w:val="00986A39"/>
    <w:rsid w:val="0099015A"/>
    <w:rsid w:val="00990A33"/>
    <w:rsid w:val="00990EAD"/>
    <w:rsid w:val="00993B28"/>
    <w:rsid w:val="009A1559"/>
    <w:rsid w:val="009A393F"/>
    <w:rsid w:val="009A4C06"/>
    <w:rsid w:val="009A5901"/>
    <w:rsid w:val="009A5CA5"/>
    <w:rsid w:val="009A66CE"/>
    <w:rsid w:val="009A7075"/>
    <w:rsid w:val="009B139A"/>
    <w:rsid w:val="009B20FB"/>
    <w:rsid w:val="009B2C7F"/>
    <w:rsid w:val="009C0211"/>
    <w:rsid w:val="009C2349"/>
    <w:rsid w:val="009C4523"/>
    <w:rsid w:val="009C4622"/>
    <w:rsid w:val="009C467A"/>
    <w:rsid w:val="009C4A5F"/>
    <w:rsid w:val="009D067B"/>
    <w:rsid w:val="009D23D4"/>
    <w:rsid w:val="009D33DF"/>
    <w:rsid w:val="009D4524"/>
    <w:rsid w:val="009D480F"/>
    <w:rsid w:val="009E1DFF"/>
    <w:rsid w:val="009E46BB"/>
    <w:rsid w:val="009E5057"/>
    <w:rsid w:val="009E51DD"/>
    <w:rsid w:val="009E61F8"/>
    <w:rsid w:val="009E66F5"/>
    <w:rsid w:val="009E6AA2"/>
    <w:rsid w:val="009E7F27"/>
    <w:rsid w:val="009F194A"/>
    <w:rsid w:val="009F2585"/>
    <w:rsid w:val="009F3BB0"/>
    <w:rsid w:val="009F5F5E"/>
    <w:rsid w:val="009F61F7"/>
    <w:rsid w:val="009F6B07"/>
    <w:rsid w:val="009F751F"/>
    <w:rsid w:val="009F78B5"/>
    <w:rsid w:val="00A00B99"/>
    <w:rsid w:val="00A00DAF"/>
    <w:rsid w:val="00A030BB"/>
    <w:rsid w:val="00A03D77"/>
    <w:rsid w:val="00A1081C"/>
    <w:rsid w:val="00A122D8"/>
    <w:rsid w:val="00A16A53"/>
    <w:rsid w:val="00A17024"/>
    <w:rsid w:val="00A17E55"/>
    <w:rsid w:val="00A20439"/>
    <w:rsid w:val="00A25A23"/>
    <w:rsid w:val="00A2791E"/>
    <w:rsid w:val="00A31EC3"/>
    <w:rsid w:val="00A332FD"/>
    <w:rsid w:val="00A33B00"/>
    <w:rsid w:val="00A343D6"/>
    <w:rsid w:val="00A4429D"/>
    <w:rsid w:val="00A4433E"/>
    <w:rsid w:val="00A44A34"/>
    <w:rsid w:val="00A475AD"/>
    <w:rsid w:val="00A50823"/>
    <w:rsid w:val="00A50B65"/>
    <w:rsid w:val="00A50BFB"/>
    <w:rsid w:val="00A51FDF"/>
    <w:rsid w:val="00A526F1"/>
    <w:rsid w:val="00A56F8B"/>
    <w:rsid w:val="00A5755E"/>
    <w:rsid w:val="00A575DA"/>
    <w:rsid w:val="00A57BB5"/>
    <w:rsid w:val="00A611B9"/>
    <w:rsid w:val="00A62B04"/>
    <w:rsid w:val="00A62C1E"/>
    <w:rsid w:val="00A62C5B"/>
    <w:rsid w:val="00A62E44"/>
    <w:rsid w:val="00A6409D"/>
    <w:rsid w:val="00A64A6A"/>
    <w:rsid w:val="00A6548D"/>
    <w:rsid w:val="00A659DA"/>
    <w:rsid w:val="00A66B05"/>
    <w:rsid w:val="00A66E3C"/>
    <w:rsid w:val="00A6713B"/>
    <w:rsid w:val="00A67477"/>
    <w:rsid w:val="00A67749"/>
    <w:rsid w:val="00A701B7"/>
    <w:rsid w:val="00A7024E"/>
    <w:rsid w:val="00A72C58"/>
    <w:rsid w:val="00A74DF5"/>
    <w:rsid w:val="00A763C1"/>
    <w:rsid w:val="00A7740A"/>
    <w:rsid w:val="00A81598"/>
    <w:rsid w:val="00A81CE9"/>
    <w:rsid w:val="00A86A10"/>
    <w:rsid w:val="00A90A86"/>
    <w:rsid w:val="00A9281C"/>
    <w:rsid w:val="00A94B6C"/>
    <w:rsid w:val="00A95DCE"/>
    <w:rsid w:val="00A968A0"/>
    <w:rsid w:val="00A969B6"/>
    <w:rsid w:val="00AA0D5A"/>
    <w:rsid w:val="00AA16EA"/>
    <w:rsid w:val="00AA18CE"/>
    <w:rsid w:val="00AA2D0F"/>
    <w:rsid w:val="00AA3D37"/>
    <w:rsid w:val="00AA4EA8"/>
    <w:rsid w:val="00AA6F96"/>
    <w:rsid w:val="00AA7196"/>
    <w:rsid w:val="00AA7426"/>
    <w:rsid w:val="00AB1147"/>
    <w:rsid w:val="00AB13BF"/>
    <w:rsid w:val="00AB1ECD"/>
    <w:rsid w:val="00AB248E"/>
    <w:rsid w:val="00AB398C"/>
    <w:rsid w:val="00AB42F9"/>
    <w:rsid w:val="00AB6B5D"/>
    <w:rsid w:val="00AC0DA9"/>
    <w:rsid w:val="00AC1FF0"/>
    <w:rsid w:val="00AC3AD1"/>
    <w:rsid w:val="00AC4E95"/>
    <w:rsid w:val="00AC5425"/>
    <w:rsid w:val="00AC751C"/>
    <w:rsid w:val="00AD08CD"/>
    <w:rsid w:val="00AD200F"/>
    <w:rsid w:val="00AD20E6"/>
    <w:rsid w:val="00AD2889"/>
    <w:rsid w:val="00AD35EC"/>
    <w:rsid w:val="00AD3F1D"/>
    <w:rsid w:val="00AD5545"/>
    <w:rsid w:val="00AD6DBE"/>
    <w:rsid w:val="00AE172E"/>
    <w:rsid w:val="00AE2A51"/>
    <w:rsid w:val="00AE3E8F"/>
    <w:rsid w:val="00AE3F67"/>
    <w:rsid w:val="00AE4F60"/>
    <w:rsid w:val="00AF1FAB"/>
    <w:rsid w:val="00AF2CF4"/>
    <w:rsid w:val="00AF32EE"/>
    <w:rsid w:val="00AF352A"/>
    <w:rsid w:val="00AF3888"/>
    <w:rsid w:val="00AF4E18"/>
    <w:rsid w:val="00AF6785"/>
    <w:rsid w:val="00B06B7D"/>
    <w:rsid w:val="00B073E2"/>
    <w:rsid w:val="00B07D68"/>
    <w:rsid w:val="00B11A15"/>
    <w:rsid w:val="00B14399"/>
    <w:rsid w:val="00B15A08"/>
    <w:rsid w:val="00B2025D"/>
    <w:rsid w:val="00B2417F"/>
    <w:rsid w:val="00B26D98"/>
    <w:rsid w:val="00B27092"/>
    <w:rsid w:val="00B27C57"/>
    <w:rsid w:val="00B30484"/>
    <w:rsid w:val="00B30B31"/>
    <w:rsid w:val="00B30F61"/>
    <w:rsid w:val="00B31150"/>
    <w:rsid w:val="00B312AC"/>
    <w:rsid w:val="00B315B6"/>
    <w:rsid w:val="00B33542"/>
    <w:rsid w:val="00B36D82"/>
    <w:rsid w:val="00B37623"/>
    <w:rsid w:val="00B378B7"/>
    <w:rsid w:val="00B4074A"/>
    <w:rsid w:val="00B46239"/>
    <w:rsid w:val="00B4671B"/>
    <w:rsid w:val="00B50FFA"/>
    <w:rsid w:val="00B517AA"/>
    <w:rsid w:val="00B52586"/>
    <w:rsid w:val="00B57F55"/>
    <w:rsid w:val="00B63C5A"/>
    <w:rsid w:val="00B64009"/>
    <w:rsid w:val="00B66160"/>
    <w:rsid w:val="00B6745B"/>
    <w:rsid w:val="00B703C1"/>
    <w:rsid w:val="00B71ACE"/>
    <w:rsid w:val="00B721D3"/>
    <w:rsid w:val="00B723EF"/>
    <w:rsid w:val="00B73357"/>
    <w:rsid w:val="00B73B3A"/>
    <w:rsid w:val="00B7501F"/>
    <w:rsid w:val="00B8306C"/>
    <w:rsid w:val="00B83D25"/>
    <w:rsid w:val="00B849CD"/>
    <w:rsid w:val="00B87CB6"/>
    <w:rsid w:val="00B95184"/>
    <w:rsid w:val="00B96E84"/>
    <w:rsid w:val="00B97A3C"/>
    <w:rsid w:val="00B97AD6"/>
    <w:rsid w:val="00BA19B7"/>
    <w:rsid w:val="00BA2DEA"/>
    <w:rsid w:val="00BA2EB0"/>
    <w:rsid w:val="00BA317C"/>
    <w:rsid w:val="00BA491C"/>
    <w:rsid w:val="00BA4E4F"/>
    <w:rsid w:val="00BA5587"/>
    <w:rsid w:val="00BA6C52"/>
    <w:rsid w:val="00BB12DE"/>
    <w:rsid w:val="00BB18E0"/>
    <w:rsid w:val="00BB31A0"/>
    <w:rsid w:val="00BC05E0"/>
    <w:rsid w:val="00BC1347"/>
    <w:rsid w:val="00BC1380"/>
    <w:rsid w:val="00BC2DE4"/>
    <w:rsid w:val="00BC3849"/>
    <w:rsid w:val="00BC3BC0"/>
    <w:rsid w:val="00BC46AE"/>
    <w:rsid w:val="00BC46C9"/>
    <w:rsid w:val="00BC7C5D"/>
    <w:rsid w:val="00BD051F"/>
    <w:rsid w:val="00BD1B05"/>
    <w:rsid w:val="00BD22F3"/>
    <w:rsid w:val="00BD312E"/>
    <w:rsid w:val="00BD45BC"/>
    <w:rsid w:val="00BD5155"/>
    <w:rsid w:val="00BD63BF"/>
    <w:rsid w:val="00BD7A9F"/>
    <w:rsid w:val="00BE3B88"/>
    <w:rsid w:val="00BE58E8"/>
    <w:rsid w:val="00BE6D0D"/>
    <w:rsid w:val="00BF00B1"/>
    <w:rsid w:val="00BF0A77"/>
    <w:rsid w:val="00BF1A2B"/>
    <w:rsid w:val="00BF3BB4"/>
    <w:rsid w:val="00BF68FC"/>
    <w:rsid w:val="00BF78A3"/>
    <w:rsid w:val="00C011DF"/>
    <w:rsid w:val="00C01302"/>
    <w:rsid w:val="00C04223"/>
    <w:rsid w:val="00C05621"/>
    <w:rsid w:val="00C05977"/>
    <w:rsid w:val="00C05A0E"/>
    <w:rsid w:val="00C065F6"/>
    <w:rsid w:val="00C0798E"/>
    <w:rsid w:val="00C10261"/>
    <w:rsid w:val="00C10E3B"/>
    <w:rsid w:val="00C11D46"/>
    <w:rsid w:val="00C12E5C"/>
    <w:rsid w:val="00C144FA"/>
    <w:rsid w:val="00C14914"/>
    <w:rsid w:val="00C16236"/>
    <w:rsid w:val="00C16CE7"/>
    <w:rsid w:val="00C24172"/>
    <w:rsid w:val="00C249F2"/>
    <w:rsid w:val="00C25D9C"/>
    <w:rsid w:val="00C26108"/>
    <w:rsid w:val="00C26820"/>
    <w:rsid w:val="00C339AF"/>
    <w:rsid w:val="00C35A96"/>
    <w:rsid w:val="00C3609A"/>
    <w:rsid w:val="00C45FD3"/>
    <w:rsid w:val="00C46189"/>
    <w:rsid w:val="00C47860"/>
    <w:rsid w:val="00C47A2E"/>
    <w:rsid w:val="00C51947"/>
    <w:rsid w:val="00C51B0B"/>
    <w:rsid w:val="00C55247"/>
    <w:rsid w:val="00C564D2"/>
    <w:rsid w:val="00C6269C"/>
    <w:rsid w:val="00C648B8"/>
    <w:rsid w:val="00C664A8"/>
    <w:rsid w:val="00C67CAA"/>
    <w:rsid w:val="00C71695"/>
    <w:rsid w:val="00C727FC"/>
    <w:rsid w:val="00C7296A"/>
    <w:rsid w:val="00C7617B"/>
    <w:rsid w:val="00C77CA4"/>
    <w:rsid w:val="00C8085D"/>
    <w:rsid w:val="00C80B65"/>
    <w:rsid w:val="00C828EC"/>
    <w:rsid w:val="00C836B8"/>
    <w:rsid w:val="00C85826"/>
    <w:rsid w:val="00C85F16"/>
    <w:rsid w:val="00C9072F"/>
    <w:rsid w:val="00C93FFA"/>
    <w:rsid w:val="00C97219"/>
    <w:rsid w:val="00CA0925"/>
    <w:rsid w:val="00CA1166"/>
    <w:rsid w:val="00CA16BE"/>
    <w:rsid w:val="00CA2044"/>
    <w:rsid w:val="00CA2C47"/>
    <w:rsid w:val="00CA3C38"/>
    <w:rsid w:val="00CA6227"/>
    <w:rsid w:val="00CA6EF2"/>
    <w:rsid w:val="00CA793C"/>
    <w:rsid w:val="00CA7E17"/>
    <w:rsid w:val="00CB0182"/>
    <w:rsid w:val="00CB3158"/>
    <w:rsid w:val="00CB4B04"/>
    <w:rsid w:val="00CC11C8"/>
    <w:rsid w:val="00CC12D7"/>
    <w:rsid w:val="00CC14D5"/>
    <w:rsid w:val="00CC14FC"/>
    <w:rsid w:val="00CC2A90"/>
    <w:rsid w:val="00CC32C0"/>
    <w:rsid w:val="00CC3E11"/>
    <w:rsid w:val="00CC6D68"/>
    <w:rsid w:val="00CD26EA"/>
    <w:rsid w:val="00CD61E7"/>
    <w:rsid w:val="00CD7CCB"/>
    <w:rsid w:val="00CE0C47"/>
    <w:rsid w:val="00CE18E6"/>
    <w:rsid w:val="00CE1C28"/>
    <w:rsid w:val="00CE3D15"/>
    <w:rsid w:val="00CE53CB"/>
    <w:rsid w:val="00CE729E"/>
    <w:rsid w:val="00CE72EB"/>
    <w:rsid w:val="00CE7926"/>
    <w:rsid w:val="00CF0AE9"/>
    <w:rsid w:val="00CF10E2"/>
    <w:rsid w:val="00CF2170"/>
    <w:rsid w:val="00CF35E7"/>
    <w:rsid w:val="00D034D0"/>
    <w:rsid w:val="00D055D5"/>
    <w:rsid w:val="00D064B3"/>
    <w:rsid w:val="00D077E3"/>
    <w:rsid w:val="00D100C2"/>
    <w:rsid w:val="00D10801"/>
    <w:rsid w:val="00D14191"/>
    <w:rsid w:val="00D1592F"/>
    <w:rsid w:val="00D203E9"/>
    <w:rsid w:val="00D20434"/>
    <w:rsid w:val="00D2449A"/>
    <w:rsid w:val="00D26C14"/>
    <w:rsid w:val="00D33DD5"/>
    <w:rsid w:val="00D35E35"/>
    <w:rsid w:val="00D362C3"/>
    <w:rsid w:val="00D36F73"/>
    <w:rsid w:val="00D4178A"/>
    <w:rsid w:val="00D417B6"/>
    <w:rsid w:val="00D4356F"/>
    <w:rsid w:val="00D4634E"/>
    <w:rsid w:val="00D47D2A"/>
    <w:rsid w:val="00D5275B"/>
    <w:rsid w:val="00D540E8"/>
    <w:rsid w:val="00D55AF7"/>
    <w:rsid w:val="00D601D3"/>
    <w:rsid w:val="00D61202"/>
    <w:rsid w:val="00D636B0"/>
    <w:rsid w:val="00D63AF2"/>
    <w:rsid w:val="00D67942"/>
    <w:rsid w:val="00D67B14"/>
    <w:rsid w:val="00D67BBB"/>
    <w:rsid w:val="00D71469"/>
    <w:rsid w:val="00D7197E"/>
    <w:rsid w:val="00D72F0E"/>
    <w:rsid w:val="00D74826"/>
    <w:rsid w:val="00D76960"/>
    <w:rsid w:val="00D778A4"/>
    <w:rsid w:val="00D82C6D"/>
    <w:rsid w:val="00D84CCF"/>
    <w:rsid w:val="00D865EF"/>
    <w:rsid w:val="00D904C7"/>
    <w:rsid w:val="00D91D9A"/>
    <w:rsid w:val="00D941E7"/>
    <w:rsid w:val="00D957BF"/>
    <w:rsid w:val="00D96167"/>
    <w:rsid w:val="00D96E80"/>
    <w:rsid w:val="00D97749"/>
    <w:rsid w:val="00DA27DA"/>
    <w:rsid w:val="00DA2D21"/>
    <w:rsid w:val="00DA55E1"/>
    <w:rsid w:val="00DA6A1D"/>
    <w:rsid w:val="00DA7815"/>
    <w:rsid w:val="00DB25E6"/>
    <w:rsid w:val="00DB47EF"/>
    <w:rsid w:val="00DB50A1"/>
    <w:rsid w:val="00DB5877"/>
    <w:rsid w:val="00DB6DA3"/>
    <w:rsid w:val="00DB7F83"/>
    <w:rsid w:val="00DC0598"/>
    <w:rsid w:val="00DC23A7"/>
    <w:rsid w:val="00DC5B96"/>
    <w:rsid w:val="00DC6F44"/>
    <w:rsid w:val="00DC7273"/>
    <w:rsid w:val="00DC7B1C"/>
    <w:rsid w:val="00DD0DA3"/>
    <w:rsid w:val="00DD13A4"/>
    <w:rsid w:val="00DD3896"/>
    <w:rsid w:val="00DD4808"/>
    <w:rsid w:val="00DE06F2"/>
    <w:rsid w:val="00DE08E1"/>
    <w:rsid w:val="00DE1180"/>
    <w:rsid w:val="00DE20DA"/>
    <w:rsid w:val="00DE21DE"/>
    <w:rsid w:val="00DE36D0"/>
    <w:rsid w:val="00DE46BE"/>
    <w:rsid w:val="00DE490C"/>
    <w:rsid w:val="00DE49BA"/>
    <w:rsid w:val="00DE6B36"/>
    <w:rsid w:val="00DF0E7B"/>
    <w:rsid w:val="00DF10F0"/>
    <w:rsid w:val="00DF32AB"/>
    <w:rsid w:val="00DF4018"/>
    <w:rsid w:val="00DF4B0E"/>
    <w:rsid w:val="00E006C1"/>
    <w:rsid w:val="00E034F8"/>
    <w:rsid w:val="00E0358B"/>
    <w:rsid w:val="00E03E4C"/>
    <w:rsid w:val="00E05B0C"/>
    <w:rsid w:val="00E104ED"/>
    <w:rsid w:val="00E10A90"/>
    <w:rsid w:val="00E12009"/>
    <w:rsid w:val="00E15E93"/>
    <w:rsid w:val="00E16948"/>
    <w:rsid w:val="00E1729D"/>
    <w:rsid w:val="00E22E0C"/>
    <w:rsid w:val="00E30A64"/>
    <w:rsid w:val="00E32265"/>
    <w:rsid w:val="00E34936"/>
    <w:rsid w:val="00E34CAC"/>
    <w:rsid w:val="00E354AB"/>
    <w:rsid w:val="00E36277"/>
    <w:rsid w:val="00E3683E"/>
    <w:rsid w:val="00E40669"/>
    <w:rsid w:val="00E41F13"/>
    <w:rsid w:val="00E45F9A"/>
    <w:rsid w:val="00E562B9"/>
    <w:rsid w:val="00E56989"/>
    <w:rsid w:val="00E57611"/>
    <w:rsid w:val="00E627F4"/>
    <w:rsid w:val="00E62E19"/>
    <w:rsid w:val="00E66451"/>
    <w:rsid w:val="00E673D8"/>
    <w:rsid w:val="00E70FFA"/>
    <w:rsid w:val="00E710DF"/>
    <w:rsid w:val="00E7516B"/>
    <w:rsid w:val="00E75BF5"/>
    <w:rsid w:val="00E76C05"/>
    <w:rsid w:val="00E77484"/>
    <w:rsid w:val="00E81561"/>
    <w:rsid w:val="00E819C2"/>
    <w:rsid w:val="00E82FA1"/>
    <w:rsid w:val="00E833D9"/>
    <w:rsid w:val="00E83FBE"/>
    <w:rsid w:val="00E8435F"/>
    <w:rsid w:val="00E9143B"/>
    <w:rsid w:val="00E91FF4"/>
    <w:rsid w:val="00E921C8"/>
    <w:rsid w:val="00E93127"/>
    <w:rsid w:val="00E94583"/>
    <w:rsid w:val="00E96BB2"/>
    <w:rsid w:val="00E9748E"/>
    <w:rsid w:val="00E97F2F"/>
    <w:rsid w:val="00EA161C"/>
    <w:rsid w:val="00EA54DF"/>
    <w:rsid w:val="00EA7AF7"/>
    <w:rsid w:val="00EA7F70"/>
    <w:rsid w:val="00EB01DF"/>
    <w:rsid w:val="00EB0FE0"/>
    <w:rsid w:val="00EB231D"/>
    <w:rsid w:val="00EB26AB"/>
    <w:rsid w:val="00EB4911"/>
    <w:rsid w:val="00EB6082"/>
    <w:rsid w:val="00EC1212"/>
    <w:rsid w:val="00EC40E6"/>
    <w:rsid w:val="00ED0424"/>
    <w:rsid w:val="00ED1D16"/>
    <w:rsid w:val="00ED38AD"/>
    <w:rsid w:val="00ED4A36"/>
    <w:rsid w:val="00ED5A67"/>
    <w:rsid w:val="00EE4B0E"/>
    <w:rsid w:val="00EE4B5C"/>
    <w:rsid w:val="00EE527B"/>
    <w:rsid w:val="00EE540F"/>
    <w:rsid w:val="00EF03CF"/>
    <w:rsid w:val="00EF0672"/>
    <w:rsid w:val="00EF096A"/>
    <w:rsid w:val="00EF1850"/>
    <w:rsid w:val="00EF21A6"/>
    <w:rsid w:val="00EF4107"/>
    <w:rsid w:val="00EF50BB"/>
    <w:rsid w:val="00EF6084"/>
    <w:rsid w:val="00EF7E0E"/>
    <w:rsid w:val="00F04252"/>
    <w:rsid w:val="00F04AFC"/>
    <w:rsid w:val="00F05EF6"/>
    <w:rsid w:val="00F10B35"/>
    <w:rsid w:val="00F11C4D"/>
    <w:rsid w:val="00F130D5"/>
    <w:rsid w:val="00F13553"/>
    <w:rsid w:val="00F15344"/>
    <w:rsid w:val="00F163F1"/>
    <w:rsid w:val="00F172C1"/>
    <w:rsid w:val="00F21135"/>
    <w:rsid w:val="00F219DC"/>
    <w:rsid w:val="00F3270A"/>
    <w:rsid w:val="00F338A0"/>
    <w:rsid w:val="00F33BC9"/>
    <w:rsid w:val="00F50699"/>
    <w:rsid w:val="00F5312F"/>
    <w:rsid w:val="00F53351"/>
    <w:rsid w:val="00F53F41"/>
    <w:rsid w:val="00F557EF"/>
    <w:rsid w:val="00F56BB4"/>
    <w:rsid w:val="00F66AC1"/>
    <w:rsid w:val="00F70134"/>
    <w:rsid w:val="00F765F6"/>
    <w:rsid w:val="00F77686"/>
    <w:rsid w:val="00F80C17"/>
    <w:rsid w:val="00F82C16"/>
    <w:rsid w:val="00F86041"/>
    <w:rsid w:val="00F86745"/>
    <w:rsid w:val="00F90BCC"/>
    <w:rsid w:val="00F911E2"/>
    <w:rsid w:val="00F924F0"/>
    <w:rsid w:val="00F95815"/>
    <w:rsid w:val="00F967AB"/>
    <w:rsid w:val="00F976D9"/>
    <w:rsid w:val="00F97BC2"/>
    <w:rsid w:val="00FA153D"/>
    <w:rsid w:val="00FA2B54"/>
    <w:rsid w:val="00FA6B90"/>
    <w:rsid w:val="00FB1BE1"/>
    <w:rsid w:val="00FB402A"/>
    <w:rsid w:val="00FB5D84"/>
    <w:rsid w:val="00FB6DFF"/>
    <w:rsid w:val="00FC2D4B"/>
    <w:rsid w:val="00FC35F5"/>
    <w:rsid w:val="00FC4A6E"/>
    <w:rsid w:val="00FC4CA2"/>
    <w:rsid w:val="00FC5551"/>
    <w:rsid w:val="00FC57BE"/>
    <w:rsid w:val="00FC7984"/>
    <w:rsid w:val="00FD14DF"/>
    <w:rsid w:val="00FD1E61"/>
    <w:rsid w:val="00FD2815"/>
    <w:rsid w:val="00FD2BA3"/>
    <w:rsid w:val="00FD784A"/>
    <w:rsid w:val="00FD7EC5"/>
    <w:rsid w:val="00FE2AE8"/>
    <w:rsid w:val="00FE3A27"/>
    <w:rsid w:val="00FE4C85"/>
    <w:rsid w:val="00FE728F"/>
    <w:rsid w:val="00FF28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6678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1B9"/>
    <w:rPr>
      <w:rFonts w:ascii="Arial" w:hAnsi="Arial"/>
    </w:rPr>
  </w:style>
  <w:style w:type="paragraph" w:styleId="Heading1">
    <w:name w:val="heading 1"/>
    <w:basedOn w:val="Normal"/>
    <w:next w:val="Normal"/>
    <w:link w:val="Heading1Char"/>
    <w:uiPriority w:val="9"/>
    <w:qFormat/>
    <w:rsid w:val="00A611B9"/>
    <w:pPr>
      <w:keepNext/>
      <w:keepLines/>
      <w:spacing w:before="480" w:after="0"/>
      <w:outlineLvl w:val="0"/>
    </w:pPr>
    <w:rPr>
      <w:rFonts w:ascii="Arial Bold" w:eastAsiaTheme="majorEastAsia" w:hAnsi="Arial Bold" w:cstheme="majorBidi"/>
      <w:b/>
      <w:bCs/>
      <w:caps/>
      <w:sz w:val="24"/>
      <w:szCs w:val="28"/>
    </w:rPr>
  </w:style>
  <w:style w:type="paragraph" w:styleId="Heading2">
    <w:name w:val="heading 2"/>
    <w:basedOn w:val="Normal"/>
    <w:next w:val="Normal"/>
    <w:link w:val="Heading2Char"/>
    <w:uiPriority w:val="9"/>
    <w:unhideWhenUsed/>
    <w:qFormat/>
    <w:rsid w:val="00A611B9"/>
    <w:pPr>
      <w:keepNext/>
      <w:keepLines/>
      <w:spacing w:before="200" w:after="0"/>
      <w:outlineLvl w:val="1"/>
    </w:pPr>
    <w:rPr>
      <w:rFonts w:ascii="Arial Bold" w:eastAsiaTheme="majorEastAsia" w:hAnsi="Arial Bold" w:cstheme="majorBidi"/>
      <w:b/>
      <w:bCs/>
      <w:szCs w:val="26"/>
    </w:rPr>
  </w:style>
  <w:style w:type="paragraph" w:styleId="Heading3">
    <w:name w:val="heading 3"/>
    <w:basedOn w:val="Normal"/>
    <w:next w:val="Normal"/>
    <w:link w:val="Heading3Char"/>
    <w:uiPriority w:val="9"/>
    <w:unhideWhenUsed/>
    <w:qFormat/>
    <w:rsid w:val="00B7501F"/>
    <w:pPr>
      <w:keepNext/>
      <w:keepLines/>
      <w:spacing w:before="200" w:after="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8A18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A18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A18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1B9"/>
    <w:rPr>
      <w:rFonts w:ascii="Arial Bold" w:eastAsiaTheme="majorEastAsia" w:hAnsi="Arial Bold" w:cstheme="majorBidi"/>
      <w:b/>
      <w:bCs/>
      <w:caps/>
      <w:sz w:val="24"/>
      <w:szCs w:val="28"/>
    </w:rPr>
  </w:style>
  <w:style w:type="character" w:customStyle="1" w:styleId="Heading2Char">
    <w:name w:val="Heading 2 Char"/>
    <w:basedOn w:val="DefaultParagraphFont"/>
    <w:link w:val="Heading2"/>
    <w:uiPriority w:val="9"/>
    <w:rsid w:val="00A611B9"/>
    <w:rPr>
      <w:rFonts w:ascii="Arial Bold" w:eastAsiaTheme="majorEastAsia" w:hAnsi="Arial Bold" w:cstheme="majorBidi"/>
      <w:b/>
      <w:bCs/>
      <w:szCs w:val="26"/>
    </w:rPr>
  </w:style>
  <w:style w:type="paragraph" w:styleId="Title">
    <w:name w:val="Title"/>
    <w:basedOn w:val="Normal"/>
    <w:next w:val="Normal"/>
    <w:link w:val="TitleChar"/>
    <w:uiPriority w:val="10"/>
    <w:qFormat/>
    <w:rsid w:val="00A611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11B9"/>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924F5A"/>
    <w:pPr>
      <w:outlineLvl w:val="9"/>
    </w:pPr>
    <w:rPr>
      <w:rFonts w:asciiTheme="majorHAnsi" w:hAnsiTheme="majorHAnsi"/>
      <w:caps w:val="0"/>
      <w:color w:val="365F91" w:themeColor="accent1" w:themeShade="BF"/>
      <w:sz w:val="28"/>
      <w:lang w:val="en-US" w:eastAsia="ja-JP"/>
    </w:rPr>
  </w:style>
  <w:style w:type="paragraph" w:styleId="BalloonText">
    <w:name w:val="Balloon Text"/>
    <w:basedOn w:val="Normal"/>
    <w:link w:val="BalloonTextChar"/>
    <w:uiPriority w:val="99"/>
    <w:semiHidden/>
    <w:unhideWhenUsed/>
    <w:rsid w:val="00924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F5A"/>
    <w:rPr>
      <w:rFonts w:ascii="Tahoma" w:hAnsi="Tahoma" w:cs="Tahoma"/>
      <w:sz w:val="16"/>
      <w:szCs w:val="16"/>
    </w:rPr>
  </w:style>
  <w:style w:type="paragraph" w:customStyle="1" w:styleId="Maintext">
    <w:name w:val="Main text"/>
    <w:basedOn w:val="Normal"/>
    <w:qFormat/>
    <w:rsid w:val="00C011DF"/>
  </w:style>
  <w:style w:type="paragraph" w:styleId="ListParagraph">
    <w:name w:val="List Paragraph"/>
    <w:basedOn w:val="Normal"/>
    <w:uiPriority w:val="34"/>
    <w:qFormat/>
    <w:rsid w:val="00085899"/>
    <w:pPr>
      <w:ind w:left="720"/>
      <w:contextualSpacing/>
    </w:pPr>
  </w:style>
  <w:style w:type="paragraph" w:styleId="TOC1">
    <w:name w:val="toc 1"/>
    <w:basedOn w:val="Normal"/>
    <w:next w:val="Normal"/>
    <w:autoRedefine/>
    <w:uiPriority w:val="39"/>
    <w:unhideWhenUsed/>
    <w:rsid w:val="001B47A4"/>
    <w:pPr>
      <w:spacing w:after="100"/>
    </w:pPr>
  </w:style>
  <w:style w:type="character" w:styleId="Hyperlink">
    <w:name w:val="Hyperlink"/>
    <w:basedOn w:val="DefaultParagraphFont"/>
    <w:uiPriority w:val="99"/>
    <w:unhideWhenUsed/>
    <w:rsid w:val="001B47A4"/>
    <w:rPr>
      <w:color w:val="0000FF" w:themeColor="hyperlink"/>
      <w:u w:val="single"/>
    </w:rPr>
  </w:style>
  <w:style w:type="paragraph" w:styleId="Header">
    <w:name w:val="header"/>
    <w:basedOn w:val="Normal"/>
    <w:link w:val="HeaderChar"/>
    <w:uiPriority w:val="99"/>
    <w:unhideWhenUsed/>
    <w:rsid w:val="001B4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7A4"/>
    <w:rPr>
      <w:rFonts w:ascii="Arial" w:hAnsi="Arial"/>
    </w:rPr>
  </w:style>
  <w:style w:type="paragraph" w:styleId="Footer">
    <w:name w:val="footer"/>
    <w:basedOn w:val="Normal"/>
    <w:link w:val="FooterChar"/>
    <w:uiPriority w:val="99"/>
    <w:unhideWhenUsed/>
    <w:rsid w:val="001B4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7A4"/>
    <w:rPr>
      <w:rFonts w:ascii="Arial" w:hAnsi="Arial"/>
    </w:rPr>
  </w:style>
  <w:style w:type="paragraph" w:styleId="FootnoteText">
    <w:name w:val="footnote text"/>
    <w:basedOn w:val="Normal"/>
    <w:link w:val="FootnoteTextChar"/>
    <w:unhideWhenUsed/>
    <w:rsid w:val="009C4A5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9C4A5F"/>
    <w:rPr>
      <w:rFonts w:ascii="Times New Roman" w:eastAsia="Times New Roman" w:hAnsi="Times New Roman" w:cs="Times New Roman"/>
      <w:sz w:val="20"/>
      <w:szCs w:val="20"/>
      <w:lang w:val="en-US"/>
    </w:rPr>
  </w:style>
  <w:style w:type="character" w:styleId="FootnoteReference">
    <w:name w:val="footnote reference"/>
    <w:unhideWhenUsed/>
    <w:rsid w:val="009C4A5F"/>
    <w:rPr>
      <w:vertAlign w:val="superscript"/>
    </w:rPr>
  </w:style>
  <w:style w:type="character" w:styleId="CommentReference">
    <w:name w:val="annotation reference"/>
    <w:basedOn w:val="DefaultParagraphFont"/>
    <w:uiPriority w:val="99"/>
    <w:semiHidden/>
    <w:unhideWhenUsed/>
    <w:rsid w:val="00C12E5C"/>
    <w:rPr>
      <w:sz w:val="16"/>
      <w:szCs w:val="16"/>
    </w:rPr>
  </w:style>
  <w:style w:type="paragraph" w:styleId="CommentText">
    <w:name w:val="annotation text"/>
    <w:basedOn w:val="Normal"/>
    <w:link w:val="CommentTextChar"/>
    <w:uiPriority w:val="99"/>
    <w:semiHidden/>
    <w:unhideWhenUsed/>
    <w:rsid w:val="00C12E5C"/>
    <w:pPr>
      <w:spacing w:line="240" w:lineRule="auto"/>
    </w:pPr>
    <w:rPr>
      <w:sz w:val="20"/>
      <w:szCs w:val="20"/>
    </w:rPr>
  </w:style>
  <w:style w:type="character" w:customStyle="1" w:styleId="CommentTextChar">
    <w:name w:val="Comment Text Char"/>
    <w:basedOn w:val="DefaultParagraphFont"/>
    <w:link w:val="CommentText"/>
    <w:uiPriority w:val="99"/>
    <w:semiHidden/>
    <w:rsid w:val="00C12E5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2E5C"/>
    <w:rPr>
      <w:b/>
      <w:bCs/>
    </w:rPr>
  </w:style>
  <w:style w:type="character" w:customStyle="1" w:styleId="CommentSubjectChar">
    <w:name w:val="Comment Subject Char"/>
    <w:basedOn w:val="CommentTextChar"/>
    <w:link w:val="CommentSubject"/>
    <w:uiPriority w:val="99"/>
    <w:semiHidden/>
    <w:rsid w:val="00C12E5C"/>
    <w:rPr>
      <w:rFonts w:ascii="Arial" w:hAnsi="Arial"/>
      <w:b/>
      <w:bCs/>
      <w:sz w:val="20"/>
      <w:szCs w:val="20"/>
    </w:rPr>
  </w:style>
  <w:style w:type="paragraph" w:styleId="BodyText">
    <w:name w:val="Body Text"/>
    <w:basedOn w:val="Normal"/>
    <w:link w:val="BodyTextChar"/>
    <w:uiPriority w:val="99"/>
    <w:semiHidden/>
    <w:unhideWhenUsed/>
    <w:rsid w:val="00AA7196"/>
    <w:pPr>
      <w:spacing w:after="120"/>
    </w:pPr>
  </w:style>
  <w:style w:type="character" w:customStyle="1" w:styleId="BodyTextChar">
    <w:name w:val="Body Text Char"/>
    <w:basedOn w:val="DefaultParagraphFont"/>
    <w:link w:val="BodyText"/>
    <w:uiPriority w:val="99"/>
    <w:semiHidden/>
    <w:rsid w:val="00AA7196"/>
    <w:rPr>
      <w:rFonts w:ascii="Arial" w:hAnsi="Arial"/>
    </w:rPr>
  </w:style>
  <w:style w:type="character" w:customStyle="1" w:styleId="Heading3Char">
    <w:name w:val="Heading 3 Char"/>
    <w:basedOn w:val="DefaultParagraphFont"/>
    <w:link w:val="Heading3"/>
    <w:uiPriority w:val="9"/>
    <w:rsid w:val="00B7501F"/>
    <w:rPr>
      <w:rFonts w:ascii="Arial" w:eastAsiaTheme="majorEastAsia" w:hAnsi="Arial" w:cstheme="majorBidi"/>
      <w:b/>
      <w:bCs/>
      <w:i/>
    </w:rPr>
  </w:style>
  <w:style w:type="paragraph" w:styleId="NoSpacing">
    <w:name w:val="No Spacing"/>
    <w:uiPriority w:val="1"/>
    <w:qFormat/>
    <w:rsid w:val="00764D0A"/>
    <w:pPr>
      <w:spacing w:after="0" w:line="240" w:lineRule="auto"/>
    </w:pPr>
    <w:rPr>
      <w:rFonts w:ascii="Arial" w:hAnsi="Arial"/>
    </w:rPr>
  </w:style>
  <w:style w:type="paragraph" w:styleId="Revision">
    <w:name w:val="Revision"/>
    <w:hidden/>
    <w:uiPriority w:val="99"/>
    <w:semiHidden/>
    <w:rsid w:val="0073532A"/>
    <w:pPr>
      <w:spacing w:after="0" w:line="240" w:lineRule="auto"/>
    </w:pPr>
    <w:rPr>
      <w:rFonts w:ascii="Arial" w:hAnsi="Arial"/>
    </w:rPr>
  </w:style>
  <w:style w:type="character" w:styleId="FollowedHyperlink">
    <w:name w:val="FollowedHyperlink"/>
    <w:basedOn w:val="DefaultParagraphFont"/>
    <w:uiPriority w:val="99"/>
    <w:semiHidden/>
    <w:unhideWhenUsed/>
    <w:rsid w:val="00213221"/>
    <w:rPr>
      <w:color w:val="800080" w:themeColor="followedHyperlink"/>
      <w:u w:val="single"/>
    </w:rPr>
  </w:style>
  <w:style w:type="paragraph" w:styleId="NormalWeb">
    <w:name w:val="Normal (Web)"/>
    <w:basedOn w:val="Normal"/>
    <w:uiPriority w:val="99"/>
    <w:semiHidden/>
    <w:unhideWhenUsed/>
    <w:rsid w:val="00D91D9A"/>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Heading4Char">
    <w:name w:val="Heading 4 Char"/>
    <w:basedOn w:val="DefaultParagraphFont"/>
    <w:link w:val="Heading4"/>
    <w:uiPriority w:val="9"/>
    <w:rsid w:val="008A18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A18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A1881"/>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C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D67BBB"/>
    <w:pPr>
      <w:tabs>
        <w:tab w:val="right" w:leader="dot" w:pos="9016"/>
      </w:tabs>
      <w:spacing w:after="100" w:line="360" w:lineRule="auto"/>
      <w:ind w:left="220"/>
    </w:pPr>
  </w:style>
  <w:style w:type="paragraph" w:styleId="TOC3">
    <w:name w:val="toc 3"/>
    <w:basedOn w:val="Normal"/>
    <w:next w:val="Normal"/>
    <w:autoRedefine/>
    <w:uiPriority w:val="39"/>
    <w:unhideWhenUsed/>
    <w:rsid w:val="00A74DF5"/>
    <w:pPr>
      <w:spacing w:after="100"/>
      <w:ind w:left="440"/>
    </w:pPr>
  </w:style>
  <w:style w:type="table" w:styleId="LightList">
    <w:name w:val="Light List"/>
    <w:basedOn w:val="TableNormal"/>
    <w:uiPriority w:val="61"/>
    <w:rsid w:val="006020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1B9"/>
    <w:rPr>
      <w:rFonts w:ascii="Arial" w:hAnsi="Arial"/>
    </w:rPr>
  </w:style>
  <w:style w:type="paragraph" w:styleId="Heading1">
    <w:name w:val="heading 1"/>
    <w:basedOn w:val="Normal"/>
    <w:next w:val="Normal"/>
    <w:link w:val="Heading1Char"/>
    <w:uiPriority w:val="9"/>
    <w:qFormat/>
    <w:rsid w:val="00A611B9"/>
    <w:pPr>
      <w:keepNext/>
      <w:keepLines/>
      <w:spacing w:before="480" w:after="0"/>
      <w:outlineLvl w:val="0"/>
    </w:pPr>
    <w:rPr>
      <w:rFonts w:ascii="Arial Bold" w:eastAsiaTheme="majorEastAsia" w:hAnsi="Arial Bold" w:cstheme="majorBidi"/>
      <w:b/>
      <w:bCs/>
      <w:caps/>
      <w:sz w:val="24"/>
      <w:szCs w:val="28"/>
    </w:rPr>
  </w:style>
  <w:style w:type="paragraph" w:styleId="Heading2">
    <w:name w:val="heading 2"/>
    <w:basedOn w:val="Normal"/>
    <w:next w:val="Normal"/>
    <w:link w:val="Heading2Char"/>
    <w:uiPriority w:val="9"/>
    <w:unhideWhenUsed/>
    <w:qFormat/>
    <w:rsid w:val="00A611B9"/>
    <w:pPr>
      <w:keepNext/>
      <w:keepLines/>
      <w:spacing w:before="200" w:after="0"/>
      <w:outlineLvl w:val="1"/>
    </w:pPr>
    <w:rPr>
      <w:rFonts w:ascii="Arial Bold" w:eastAsiaTheme="majorEastAsia" w:hAnsi="Arial Bold" w:cstheme="majorBidi"/>
      <w:b/>
      <w:bCs/>
      <w:szCs w:val="26"/>
    </w:rPr>
  </w:style>
  <w:style w:type="paragraph" w:styleId="Heading3">
    <w:name w:val="heading 3"/>
    <w:basedOn w:val="Normal"/>
    <w:next w:val="Normal"/>
    <w:link w:val="Heading3Char"/>
    <w:uiPriority w:val="9"/>
    <w:unhideWhenUsed/>
    <w:qFormat/>
    <w:rsid w:val="00B7501F"/>
    <w:pPr>
      <w:keepNext/>
      <w:keepLines/>
      <w:spacing w:before="200" w:after="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8A18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A18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A18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1B9"/>
    <w:rPr>
      <w:rFonts w:ascii="Arial Bold" w:eastAsiaTheme="majorEastAsia" w:hAnsi="Arial Bold" w:cstheme="majorBidi"/>
      <w:b/>
      <w:bCs/>
      <w:caps/>
      <w:sz w:val="24"/>
      <w:szCs w:val="28"/>
    </w:rPr>
  </w:style>
  <w:style w:type="character" w:customStyle="1" w:styleId="Heading2Char">
    <w:name w:val="Heading 2 Char"/>
    <w:basedOn w:val="DefaultParagraphFont"/>
    <w:link w:val="Heading2"/>
    <w:uiPriority w:val="9"/>
    <w:rsid w:val="00A611B9"/>
    <w:rPr>
      <w:rFonts w:ascii="Arial Bold" w:eastAsiaTheme="majorEastAsia" w:hAnsi="Arial Bold" w:cstheme="majorBidi"/>
      <w:b/>
      <w:bCs/>
      <w:szCs w:val="26"/>
    </w:rPr>
  </w:style>
  <w:style w:type="paragraph" w:styleId="Title">
    <w:name w:val="Title"/>
    <w:basedOn w:val="Normal"/>
    <w:next w:val="Normal"/>
    <w:link w:val="TitleChar"/>
    <w:uiPriority w:val="10"/>
    <w:qFormat/>
    <w:rsid w:val="00A611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11B9"/>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924F5A"/>
    <w:pPr>
      <w:outlineLvl w:val="9"/>
    </w:pPr>
    <w:rPr>
      <w:rFonts w:asciiTheme="majorHAnsi" w:hAnsiTheme="majorHAnsi"/>
      <w:caps w:val="0"/>
      <w:color w:val="365F91" w:themeColor="accent1" w:themeShade="BF"/>
      <w:sz w:val="28"/>
      <w:lang w:val="en-US" w:eastAsia="ja-JP"/>
    </w:rPr>
  </w:style>
  <w:style w:type="paragraph" w:styleId="BalloonText">
    <w:name w:val="Balloon Text"/>
    <w:basedOn w:val="Normal"/>
    <w:link w:val="BalloonTextChar"/>
    <w:uiPriority w:val="99"/>
    <w:semiHidden/>
    <w:unhideWhenUsed/>
    <w:rsid w:val="00924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F5A"/>
    <w:rPr>
      <w:rFonts w:ascii="Tahoma" w:hAnsi="Tahoma" w:cs="Tahoma"/>
      <w:sz w:val="16"/>
      <w:szCs w:val="16"/>
    </w:rPr>
  </w:style>
  <w:style w:type="paragraph" w:customStyle="1" w:styleId="Maintext">
    <w:name w:val="Main text"/>
    <w:basedOn w:val="Normal"/>
    <w:qFormat/>
    <w:rsid w:val="00C011DF"/>
  </w:style>
  <w:style w:type="paragraph" w:styleId="ListParagraph">
    <w:name w:val="List Paragraph"/>
    <w:basedOn w:val="Normal"/>
    <w:uiPriority w:val="34"/>
    <w:qFormat/>
    <w:rsid w:val="00085899"/>
    <w:pPr>
      <w:ind w:left="720"/>
      <w:contextualSpacing/>
    </w:pPr>
  </w:style>
  <w:style w:type="paragraph" w:styleId="TOC1">
    <w:name w:val="toc 1"/>
    <w:basedOn w:val="Normal"/>
    <w:next w:val="Normal"/>
    <w:autoRedefine/>
    <w:uiPriority w:val="39"/>
    <w:unhideWhenUsed/>
    <w:rsid w:val="001B47A4"/>
    <w:pPr>
      <w:spacing w:after="100"/>
    </w:pPr>
  </w:style>
  <w:style w:type="character" w:styleId="Hyperlink">
    <w:name w:val="Hyperlink"/>
    <w:basedOn w:val="DefaultParagraphFont"/>
    <w:uiPriority w:val="99"/>
    <w:unhideWhenUsed/>
    <w:rsid w:val="001B47A4"/>
    <w:rPr>
      <w:color w:val="0000FF" w:themeColor="hyperlink"/>
      <w:u w:val="single"/>
    </w:rPr>
  </w:style>
  <w:style w:type="paragraph" w:styleId="Header">
    <w:name w:val="header"/>
    <w:basedOn w:val="Normal"/>
    <w:link w:val="HeaderChar"/>
    <w:uiPriority w:val="99"/>
    <w:unhideWhenUsed/>
    <w:rsid w:val="001B4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7A4"/>
    <w:rPr>
      <w:rFonts w:ascii="Arial" w:hAnsi="Arial"/>
    </w:rPr>
  </w:style>
  <w:style w:type="paragraph" w:styleId="Footer">
    <w:name w:val="footer"/>
    <w:basedOn w:val="Normal"/>
    <w:link w:val="FooterChar"/>
    <w:uiPriority w:val="99"/>
    <w:unhideWhenUsed/>
    <w:rsid w:val="001B4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7A4"/>
    <w:rPr>
      <w:rFonts w:ascii="Arial" w:hAnsi="Arial"/>
    </w:rPr>
  </w:style>
  <w:style w:type="paragraph" w:styleId="FootnoteText">
    <w:name w:val="footnote text"/>
    <w:basedOn w:val="Normal"/>
    <w:link w:val="FootnoteTextChar"/>
    <w:unhideWhenUsed/>
    <w:rsid w:val="009C4A5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9C4A5F"/>
    <w:rPr>
      <w:rFonts w:ascii="Times New Roman" w:eastAsia="Times New Roman" w:hAnsi="Times New Roman" w:cs="Times New Roman"/>
      <w:sz w:val="20"/>
      <w:szCs w:val="20"/>
      <w:lang w:val="en-US"/>
    </w:rPr>
  </w:style>
  <w:style w:type="character" w:styleId="FootnoteReference">
    <w:name w:val="footnote reference"/>
    <w:unhideWhenUsed/>
    <w:rsid w:val="009C4A5F"/>
    <w:rPr>
      <w:vertAlign w:val="superscript"/>
    </w:rPr>
  </w:style>
  <w:style w:type="character" w:styleId="CommentReference">
    <w:name w:val="annotation reference"/>
    <w:basedOn w:val="DefaultParagraphFont"/>
    <w:uiPriority w:val="99"/>
    <w:semiHidden/>
    <w:unhideWhenUsed/>
    <w:rsid w:val="00C12E5C"/>
    <w:rPr>
      <w:sz w:val="16"/>
      <w:szCs w:val="16"/>
    </w:rPr>
  </w:style>
  <w:style w:type="paragraph" w:styleId="CommentText">
    <w:name w:val="annotation text"/>
    <w:basedOn w:val="Normal"/>
    <w:link w:val="CommentTextChar"/>
    <w:uiPriority w:val="99"/>
    <w:semiHidden/>
    <w:unhideWhenUsed/>
    <w:rsid w:val="00C12E5C"/>
    <w:pPr>
      <w:spacing w:line="240" w:lineRule="auto"/>
    </w:pPr>
    <w:rPr>
      <w:sz w:val="20"/>
      <w:szCs w:val="20"/>
    </w:rPr>
  </w:style>
  <w:style w:type="character" w:customStyle="1" w:styleId="CommentTextChar">
    <w:name w:val="Comment Text Char"/>
    <w:basedOn w:val="DefaultParagraphFont"/>
    <w:link w:val="CommentText"/>
    <w:uiPriority w:val="99"/>
    <w:semiHidden/>
    <w:rsid w:val="00C12E5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2E5C"/>
    <w:rPr>
      <w:b/>
      <w:bCs/>
    </w:rPr>
  </w:style>
  <w:style w:type="character" w:customStyle="1" w:styleId="CommentSubjectChar">
    <w:name w:val="Comment Subject Char"/>
    <w:basedOn w:val="CommentTextChar"/>
    <w:link w:val="CommentSubject"/>
    <w:uiPriority w:val="99"/>
    <w:semiHidden/>
    <w:rsid w:val="00C12E5C"/>
    <w:rPr>
      <w:rFonts w:ascii="Arial" w:hAnsi="Arial"/>
      <w:b/>
      <w:bCs/>
      <w:sz w:val="20"/>
      <w:szCs w:val="20"/>
    </w:rPr>
  </w:style>
  <w:style w:type="paragraph" w:styleId="BodyText">
    <w:name w:val="Body Text"/>
    <w:basedOn w:val="Normal"/>
    <w:link w:val="BodyTextChar"/>
    <w:uiPriority w:val="99"/>
    <w:semiHidden/>
    <w:unhideWhenUsed/>
    <w:rsid w:val="00AA7196"/>
    <w:pPr>
      <w:spacing w:after="120"/>
    </w:pPr>
  </w:style>
  <w:style w:type="character" w:customStyle="1" w:styleId="BodyTextChar">
    <w:name w:val="Body Text Char"/>
    <w:basedOn w:val="DefaultParagraphFont"/>
    <w:link w:val="BodyText"/>
    <w:uiPriority w:val="99"/>
    <w:semiHidden/>
    <w:rsid w:val="00AA7196"/>
    <w:rPr>
      <w:rFonts w:ascii="Arial" w:hAnsi="Arial"/>
    </w:rPr>
  </w:style>
  <w:style w:type="character" w:customStyle="1" w:styleId="Heading3Char">
    <w:name w:val="Heading 3 Char"/>
    <w:basedOn w:val="DefaultParagraphFont"/>
    <w:link w:val="Heading3"/>
    <w:uiPriority w:val="9"/>
    <w:rsid w:val="00B7501F"/>
    <w:rPr>
      <w:rFonts w:ascii="Arial" w:eastAsiaTheme="majorEastAsia" w:hAnsi="Arial" w:cstheme="majorBidi"/>
      <w:b/>
      <w:bCs/>
      <w:i/>
    </w:rPr>
  </w:style>
  <w:style w:type="paragraph" w:styleId="NoSpacing">
    <w:name w:val="No Spacing"/>
    <w:uiPriority w:val="1"/>
    <w:qFormat/>
    <w:rsid w:val="00764D0A"/>
    <w:pPr>
      <w:spacing w:after="0" w:line="240" w:lineRule="auto"/>
    </w:pPr>
    <w:rPr>
      <w:rFonts w:ascii="Arial" w:hAnsi="Arial"/>
    </w:rPr>
  </w:style>
  <w:style w:type="paragraph" w:styleId="Revision">
    <w:name w:val="Revision"/>
    <w:hidden/>
    <w:uiPriority w:val="99"/>
    <w:semiHidden/>
    <w:rsid w:val="0073532A"/>
    <w:pPr>
      <w:spacing w:after="0" w:line="240" w:lineRule="auto"/>
    </w:pPr>
    <w:rPr>
      <w:rFonts w:ascii="Arial" w:hAnsi="Arial"/>
    </w:rPr>
  </w:style>
  <w:style w:type="character" w:styleId="FollowedHyperlink">
    <w:name w:val="FollowedHyperlink"/>
    <w:basedOn w:val="DefaultParagraphFont"/>
    <w:uiPriority w:val="99"/>
    <w:semiHidden/>
    <w:unhideWhenUsed/>
    <w:rsid w:val="00213221"/>
    <w:rPr>
      <w:color w:val="800080" w:themeColor="followedHyperlink"/>
      <w:u w:val="single"/>
    </w:rPr>
  </w:style>
  <w:style w:type="paragraph" w:styleId="NormalWeb">
    <w:name w:val="Normal (Web)"/>
    <w:basedOn w:val="Normal"/>
    <w:uiPriority w:val="99"/>
    <w:semiHidden/>
    <w:unhideWhenUsed/>
    <w:rsid w:val="00D91D9A"/>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Heading4Char">
    <w:name w:val="Heading 4 Char"/>
    <w:basedOn w:val="DefaultParagraphFont"/>
    <w:link w:val="Heading4"/>
    <w:uiPriority w:val="9"/>
    <w:rsid w:val="008A18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A18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A1881"/>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C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D67BBB"/>
    <w:pPr>
      <w:tabs>
        <w:tab w:val="right" w:leader="dot" w:pos="9016"/>
      </w:tabs>
      <w:spacing w:after="100" w:line="360" w:lineRule="auto"/>
      <w:ind w:left="220"/>
    </w:pPr>
  </w:style>
  <w:style w:type="paragraph" w:styleId="TOC3">
    <w:name w:val="toc 3"/>
    <w:basedOn w:val="Normal"/>
    <w:next w:val="Normal"/>
    <w:autoRedefine/>
    <w:uiPriority w:val="39"/>
    <w:unhideWhenUsed/>
    <w:rsid w:val="00A74DF5"/>
    <w:pPr>
      <w:spacing w:after="100"/>
      <w:ind w:left="440"/>
    </w:pPr>
  </w:style>
  <w:style w:type="table" w:styleId="LightList">
    <w:name w:val="Light List"/>
    <w:basedOn w:val="TableNormal"/>
    <w:uiPriority w:val="61"/>
    <w:rsid w:val="006020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0154">
      <w:bodyDiv w:val="1"/>
      <w:marLeft w:val="0"/>
      <w:marRight w:val="0"/>
      <w:marTop w:val="0"/>
      <w:marBottom w:val="0"/>
      <w:divBdr>
        <w:top w:val="none" w:sz="0" w:space="0" w:color="auto"/>
        <w:left w:val="none" w:sz="0" w:space="0" w:color="auto"/>
        <w:bottom w:val="none" w:sz="0" w:space="0" w:color="auto"/>
        <w:right w:val="none" w:sz="0" w:space="0" w:color="auto"/>
      </w:divBdr>
    </w:div>
    <w:div w:id="23218045">
      <w:bodyDiv w:val="1"/>
      <w:marLeft w:val="0"/>
      <w:marRight w:val="0"/>
      <w:marTop w:val="0"/>
      <w:marBottom w:val="0"/>
      <w:divBdr>
        <w:top w:val="none" w:sz="0" w:space="0" w:color="auto"/>
        <w:left w:val="none" w:sz="0" w:space="0" w:color="auto"/>
        <w:bottom w:val="none" w:sz="0" w:space="0" w:color="auto"/>
        <w:right w:val="none" w:sz="0" w:space="0" w:color="auto"/>
      </w:divBdr>
    </w:div>
    <w:div w:id="35812209">
      <w:bodyDiv w:val="1"/>
      <w:marLeft w:val="0"/>
      <w:marRight w:val="0"/>
      <w:marTop w:val="0"/>
      <w:marBottom w:val="0"/>
      <w:divBdr>
        <w:top w:val="none" w:sz="0" w:space="0" w:color="auto"/>
        <w:left w:val="none" w:sz="0" w:space="0" w:color="auto"/>
        <w:bottom w:val="none" w:sz="0" w:space="0" w:color="auto"/>
        <w:right w:val="none" w:sz="0" w:space="0" w:color="auto"/>
      </w:divBdr>
    </w:div>
    <w:div w:id="48843428">
      <w:bodyDiv w:val="1"/>
      <w:marLeft w:val="0"/>
      <w:marRight w:val="0"/>
      <w:marTop w:val="0"/>
      <w:marBottom w:val="0"/>
      <w:divBdr>
        <w:top w:val="none" w:sz="0" w:space="0" w:color="auto"/>
        <w:left w:val="none" w:sz="0" w:space="0" w:color="auto"/>
        <w:bottom w:val="none" w:sz="0" w:space="0" w:color="auto"/>
        <w:right w:val="none" w:sz="0" w:space="0" w:color="auto"/>
      </w:divBdr>
    </w:div>
    <w:div w:id="87237197">
      <w:bodyDiv w:val="1"/>
      <w:marLeft w:val="0"/>
      <w:marRight w:val="0"/>
      <w:marTop w:val="0"/>
      <w:marBottom w:val="0"/>
      <w:divBdr>
        <w:top w:val="none" w:sz="0" w:space="0" w:color="auto"/>
        <w:left w:val="none" w:sz="0" w:space="0" w:color="auto"/>
        <w:bottom w:val="none" w:sz="0" w:space="0" w:color="auto"/>
        <w:right w:val="none" w:sz="0" w:space="0" w:color="auto"/>
      </w:divBdr>
    </w:div>
    <w:div w:id="109056528">
      <w:bodyDiv w:val="1"/>
      <w:marLeft w:val="0"/>
      <w:marRight w:val="0"/>
      <w:marTop w:val="0"/>
      <w:marBottom w:val="0"/>
      <w:divBdr>
        <w:top w:val="none" w:sz="0" w:space="0" w:color="auto"/>
        <w:left w:val="none" w:sz="0" w:space="0" w:color="auto"/>
        <w:bottom w:val="none" w:sz="0" w:space="0" w:color="auto"/>
        <w:right w:val="none" w:sz="0" w:space="0" w:color="auto"/>
      </w:divBdr>
    </w:div>
    <w:div w:id="120420852">
      <w:bodyDiv w:val="1"/>
      <w:marLeft w:val="0"/>
      <w:marRight w:val="0"/>
      <w:marTop w:val="0"/>
      <w:marBottom w:val="0"/>
      <w:divBdr>
        <w:top w:val="none" w:sz="0" w:space="0" w:color="auto"/>
        <w:left w:val="none" w:sz="0" w:space="0" w:color="auto"/>
        <w:bottom w:val="none" w:sz="0" w:space="0" w:color="auto"/>
        <w:right w:val="none" w:sz="0" w:space="0" w:color="auto"/>
      </w:divBdr>
    </w:div>
    <w:div w:id="121383207">
      <w:bodyDiv w:val="1"/>
      <w:marLeft w:val="0"/>
      <w:marRight w:val="0"/>
      <w:marTop w:val="0"/>
      <w:marBottom w:val="0"/>
      <w:divBdr>
        <w:top w:val="none" w:sz="0" w:space="0" w:color="auto"/>
        <w:left w:val="none" w:sz="0" w:space="0" w:color="auto"/>
        <w:bottom w:val="none" w:sz="0" w:space="0" w:color="auto"/>
        <w:right w:val="none" w:sz="0" w:space="0" w:color="auto"/>
      </w:divBdr>
    </w:div>
    <w:div w:id="159320990">
      <w:bodyDiv w:val="1"/>
      <w:marLeft w:val="0"/>
      <w:marRight w:val="0"/>
      <w:marTop w:val="0"/>
      <w:marBottom w:val="0"/>
      <w:divBdr>
        <w:top w:val="none" w:sz="0" w:space="0" w:color="auto"/>
        <w:left w:val="none" w:sz="0" w:space="0" w:color="auto"/>
        <w:bottom w:val="none" w:sz="0" w:space="0" w:color="auto"/>
        <w:right w:val="none" w:sz="0" w:space="0" w:color="auto"/>
      </w:divBdr>
    </w:div>
    <w:div w:id="186993508">
      <w:bodyDiv w:val="1"/>
      <w:marLeft w:val="0"/>
      <w:marRight w:val="0"/>
      <w:marTop w:val="0"/>
      <w:marBottom w:val="0"/>
      <w:divBdr>
        <w:top w:val="none" w:sz="0" w:space="0" w:color="auto"/>
        <w:left w:val="none" w:sz="0" w:space="0" w:color="auto"/>
        <w:bottom w:val="none" w:sz="0" w:space="0" w:color="auto"/>
        <w:right w:val="none" w:sz="0" w:space="0" w:color="auto"/>
      </w:divBdr>
    </w:div>
    <w:div w:id="245237948">
      <w:bodyDiv w:val="1"/>
      <w:marLeft w:val="0"/>
      <w:marRight w:val="0"/>
      <w:marTop w:val="0"/>
      <w:marBottom w:val="0"/>
      <w:divBdr>
        <w:top w:val="none" w:sz="0" w:space="0" w:color="auto"/>
        <w:left w:val="none" w:sz="0" w:space="0" w:color="auto"/>
        <w:bottom w:val="none" w:sz="0" w:space="0" w:color="auto"/>
        <w:right w:val="none" w:sz="0" w:space="0" w:color="auto"/>
      </w:divBdr>
    </w:div>
    <w:div w:id="276720059">
      <w:bodyDiv w:val="1"/>
      <w:marLeft w:val="0"/>
      <w:marRight w:val="0"/>
      <w:marTop w:val="0"/>
      <w:marBottom w:val="0"/>
      <w:divBdr>
        <w:top w:val="none" w:sz="0" w:space="0" w:color="auto"/>
        <w:left w:val="none" w:sz="0" w:space="0" w:color="auto"/>
        <w:bottom w:val="none" w:sz="0" w:space="0" w:color="auto"/>
        <w:right w:val="none" w:sz="0" w:space="0" w:color="auto"/>
      </w:divBdr>
    </w:div>
    <w:div w:id="330914917">
      <w:bodyDiv w:val="1"/>
      <w:marLeft w:val="0"/>
      <w:marRight w:val="0"/>
      <w:marTop w:val="0"/>
      <w:marBottom w:val="0"/>
      <w:divBdr>
        <w:top w:val="none" w:sz="0" w:space="0" w:color="auto"/>
        <w:left w:val="none" w:sz="0" w:space="0" w:color="auto"/>
        <w:bottom w:val="none" w:sz="0" w:space="0" w:color="auto"/>
        <w:right w:val="none" w:sz="0" w:space="0" w:color="auto"/>
      </w:divBdr>
    </w:div>
    <w:div w:id="386611338">
      <w:bodyDiv w:val="1"/>
      <w:marLeft w:val="0"/>
      <w:marRight w:val="0"/>
      <w:marTop w:val="0"/>
      <w:marBottom w:val="0"/>
      <w:divBdr>
        <w:top w:val="none" w:sz="0" w:space="0" w:color="auto"/>
        <w:left w:val="none" w:sz="0" w:space="0" w:color="auto"/>
        <w:bottom w:val="none" w:sz="0" w:space="0" w:color="auto"/>
        <w:right w:val="none" w:sz="0" w:space="0" w:color="auto"/>
      </w:divBdr>
    </w:div>
    <w:div w:id="400643781">
      <w:bodyDiv w:val="1"/>
      <w:marLeft w:val="0"/>
      <w:marRight w:val="0"/>
      <w:marTop w:val="0"/>
      <w:marBottom w:val="0"/>
      <w:divBdr>
        <w:top w:val="none" w:sz="0" w:space="0" w:color="auto"/>
        <w:left w:val="none" w:sz="0" w:space="0" w:color="auto"/>
        <w:bottom w:val="none" w:sz="0" w:space="0" w:color="auto"/>
        <w:right w:val="none" w:sz="0" w:space="0" w:color="auto"/>
      </w:divBdr>
    </w:div>
    <w:div w:id="421798601">
      <w:bodyDiv w:val="1"/>
      <w:marLeft w:val="0"/>
      <w:marRight w:val="0"/>
      <w:marTop w:val="0"/>
      <w:marBottom w:val="0"/>
      <w:divBdr>
        <w:top w:val="none" w:sz="0" w:space="0" w:color="auto"/>
        <w:left w:val="none" w:sz="0" w:space="0" w:color="auto"/>
        <w:bottom w:val="none" w:sz="0" w:space="0" w:color="auto"/>
        <w:right w:val="none" w:sz="0" w:space="0" w:color="auto"/>
      </w:divBdr>
    </w:div>
    <w:div w:id="445271334">
      <w:bodyDiv w:val="1"/>
      <w:marLeft w:val="0"/>
      <w:marRight w:val="0"/>
      <w:marTop w:val="0"/>
      <w:marBottom w:val="0"/>
      <w:divBdr>
        <w:top w:val="none" w:sz="0" w:space="0" w:color="auto"/>
        <w:left w:val="none" w:sz="0" w:space="0" w:color="auto"/>
        <w:bottom w:val="none" w:sz="0" w:space="0" w:color="auto"/>
        <w:right w:val="none" w:sz="0" w:space="0" w:color="auto"/>
      </w:divBdr>
    </w:div>
    <w:div w:id="455027989">
      <w:bodyDiv w:val="1"/>
      <w:marLeft w:val="0"/>
      <w:marRight w:val="0"/>
      <w:marTop w:val="0"/>
      <w:marBottom w:val="0"/>
      <w:divBdr>
        <w:top w:val="none" w:sz="0" w:space="0" w:color="auto"/>
        <w:left w:val="none" w:sz="0" w:space="0" w:color="auto"/>
        <w:bottom w:val="none" w:sz="0" w:space="0" w:color="auto"/>
        <w:right w:val="none" w:sz="0" w:space="0" w:color="auto"/>
      </w:divBdr>
    </w:div>
    <w:div w:id="463618040">
      <w:bodyDiv w:val="1"/>
      <w:marLeft w:val="0"/>
      <w:marRight w:val="0"/>
      <w:marTop w:val="0"/>
      <w:marBottom w:val="0"/>
      <w:divBdr>
        <w:top w:val="none" w:sz="0" w:space="0" w:color="auto"/>
        <w:left w:val="none" w:sz="0" w:space="0" w:color="auto"/>
        <w:bottom w:val="none" w:sz="0" w:space="0" w:color="auto"/>
        <w:right w:val="none" w:sz="0" w:space="0" w:color="auto"/>
      </w:divBdr>
    </w:div>
    <w:div w:id="475219534">
      <w:bodyDiv w:val="1"/>
      <w:marLeft w:val="0"/>
      <w:marRight w:val="0"/>
      <w:marTop w:val="0"/>
      <w:marBottom w:val="0"/>
      <w:divBdr>
        <w:top w:val="none" w:sz="0" w:space="0" w:color="auto"/>
        <w:left w:val="none" w:sz="0" w:space="0" w:color="auto"/>
        <w:bottom w:val="none" w:sz="0" w:space="0" w:color="auto"/>
        <w:right w:val="none" w:sz="0" w:space="0" w:color="auto"/>
      </w:divBdr>
    </w:div>
    <w:div w:id="502016643">
      <w:bodyDiv w:val="1"/>
      <w:marLeft w:val="0"/>
      <w:marRight w:val="0"/>
      <w:marTop w:val="0"/>
      <w:marBottom w:val="0"/>
      <w:divBdr>
        <w:top w:val="none" w:sz="0" w:space="0" w:color="auto"/>
        <w:left w:val="none" w:sz="0" w:space="0" w:color="auto"/>
        <w:bottom w:val="none" w:sz="0" w:space="0" w:color="auto"/>
        <w:right w:val="none" w:sz="0" w:space="0" w:color="auto"/>
      </w:divBdr>
    </w:div>
    <w:div w:id="515270301">
      <w:bodyDiv w:val="1"/>
      <w:marLeft w:val="0"/>
      <w:marRight w:val="0"/>
      <w:marTop w:val="0"/>
      <w:marBottom w:val="0"/>
      <w:divBdr>
        <w:top w:val="none" w:sz="0" w:space="0" w:color="auto"/>
        <w:left w:val="none" w:sz="0" w:space="0" w:color="auto"/>
        <w:bottom w:val="none" w:sz="0" w:space="0" w:color="auto"/>
        <w:right w:val="none" w:sz="0" w:space="0" w:color="auto"/>
      </w:divBdr>
      <w:divsChild>
        <w:div w:id="1372000805">
          <w:marLeft w:val="0"/>
          <w:marRight w:val="0"/>
          <w:marTop w:val="0"/>
          <w:marBottom w:val="0"/>
          <w:divBdr>
            <w:top w:val="none" w:sz="0" w:space="0" w:color="auto"/>
            <w:left w:val="none" w:sz="0" w:space="0" w:color="auto"/>
            <w:bottom w:val="none" w:sz="0" w:space="0" w:color="auto"/>
            <w:right w:val="none" w:sz="0" w:space="0" w:color="auto"/>
          </w:divBdr>
          <w:divsChild>
            <w:div w:id="1767262045">
              <w:marLeft w:val="0"/>
              <w:marRight w:val="0"/>
              <w:marTop w:val="0"/>
              <w:marBottom w:val="0"/>
              <w:divBdr>
                <w:top w:val="none" w:sz="0" w:space="0" w:color="auto"/>
                <w:left w:val="none" w:sz="0" w:space="0" w:color="auto"/>
                <w:bottom w:val="none" w:sz="0" w:space="0" w:color="auto"/>
                <w:right w:val="none" w:sz="0" w:space="0" w:color="auto"/>
              </w:divBdr>
              <w:divsChild>
                <w:div w:id="593173645">
                  <w:marLeft w:val="300"/>
                  <w:marRight w:val="300"/>
                  <w:marTop w:val="0"/>
                  <w:marBottom w:val="0"/>
                  <w:divBdr>
                    <w:top w:val="none" w:sz="0" w:space="0" w:color="auto"/>
                    <w:left w:val="none" w:sz="0" w:space="0" w:color="auto"/>
                    <w:bottom w:val="none" w:sz="0" w:space="0" w:color="auto"/>
                    <w:right w:val="none" w:sz="0" w:space="0" w:color="auto"/>
                  </w:divBdr>
                  <w:divsChild>
                    <w:div w:id="167499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931318">
      <w:bodyDiv w:val="1"/>
      <w:marLeft w:val="0"/>
      <w:marRight w:val="0"/>
      <w:marTop w:val="0"/>
      <w:marBottom w:val="0"/>
      <w:divBdr>
        <w:top w:val="none" w:sz="0" w:space="0" w:color="auto"/>
        <w:left w:val="none" w:sz="0" w:space="0" w:color="auto"/>
        <w:bottom w:val="none" w:sz="0" w:space="0" w:color="auto"/>
        <w:right w:val="none" w:sz="0" w:space="0" w:color="auto"/>
      </w:divBdr>
    </w:div>
    <w:div w:id="533270197">
      <w:bodyDiv w:val="1"/>
      <w:marLeft w:val="0"/>
      <w:marRight w:val="0"/>
      <w:marTop w:val="0"/>
      <w:marBottom w:val="0"/>
      <w:divBdr>
        <w:top w:val="none" w:sz="0" w:space="0" w:color="auto"/>
        <w:left w:val="none" w:sz="0" w:space="0" w:color="auto"/>
        <w:bottom w:val="none" w:sz="0" w:space="0" w:color="auto"/>
        <w:right w:val="none" w:sz="0" w:space="0" w:color="auto"/>
      </w:divBdr>
    </w:div>
    <w:div w:id="538788254">
      <w:bodyDiv w:val="1"/>
      <w:marLeft w:val="0"/>
      <w:marRight w:val="0"/>
      <w:marTop w:val="0"/>
      <w:marBottom w:val="0"/>
      <w:divBdr>
        <w:top w:val="none" w:sz="0" w:space="0" w:color="auto"/>
        <w:left w:val="none" w:sz="0" w:space="0" w:color="auto"/>
        <w:bottom w:val="none" w:sz="0" w:space="0" w:color="auto"/>
        <w:right w:val="none" w:sz="0" w:space="0" w:color="auto"/>
      </w:divBdr>
    </w:div>
    <w:div w:id="539511312">
      <w:bodyDiv w:val="1"/>
      <w:marLeft w:val="0"/>
      <w:marRight w:val="0"/>
      <w:marTop w:val="0"/>
      <w:marBottom w:val="0"/>
      <w:divBdr>
        <w:top w:val="none" w:sz="0" w:space="0" w:color="auto"/>
        <w:left w:val="none" w:sz="0" w:space="0" w:color="auto"/>
        <w:bottom w:val="none" w:sz="0" w:space="0" w:color="auto"/>
        <w:right w:val="none" w:sz="0" w:space="0" w:color="auto"/>
      </w:divBdr>
      <w:divsChild>
        <w:div w:id="760415810">
          <w:marLeft w:val="0"/>
          <w:marRight w:val="0"/>
          <w:marTop w:val="0"/>
          <w:marBottom w:val="0"/>
          <w:divBdr>
            <w:top w:val="none" w:sz="0" w:space="0" w:color="auto"/>
            <w:left w:val="none" w:sz="0" w:space="0" w:color="auto"/>
            <w:bottom w:val="none" w:sz="0" w:space="0" w:color="auto"/>
            <w:right w:val="none" w:sz="0" w:space="0" w:color="auto"/>
          </w:divBdr>
          <w:divsChild>
            <w:div w:id="524026307">
              <w:marLeft w:val="0"/>
              <w:marRight w:val="0"/>
              <w:marTop w:val="0"/>
              <w:marBottom w:val="0"/>
              <w:divBdr>
                <w:top w:val="none" w:sz="0" w:space="0" w:color="auto"/>
                <w:left w:val="none" w:sz="0" w:space="0" w:color="auto"/>
                <w:bottom w:val="none" w:sz="0" w:space="0" w:color="auto"/>
                <w:right w:val="none" w:sz="0" w:space="0" w:color="auto"/>
              </w:divBdr>
              <w:divsChild>
                <w:div w:id="189613585">
                  <w:marLeft w:val="300"/>
                  <w:marRight w:val="300"/>
                  <w:marTop w:val="0"/>
                  <w:marBottom w:val="0"/>
                  <w:divBdr>
                    <w:top w:val="none" w:sz="0" w:space="0" w:color="auto"/>
                    <w:left w:val="none" w:sz="0" w:space="0" w:color="auto"/>
                    <w:bottom w:val="none" w:sz="0" w:space="0" w:color="auto"/>
                    <w:right w:val="none" w:sz="0" w:space="0" w:color="auto"/>
                  </w:divBdr>
                  <w:divsChild>
                    <w:div w:id="6868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988038">
      <w:bodyDiv w:val="1"/>
      <w:marLeft w:val="0"/>
      <w:marRight w:val="0"/>
      <w:marTop w:val="0"/>
      <w:marBottom w:val="0"/>
      <w:divBdr>
        <w:top w:val="none" w:sz="0" w:space="0" w:color="auto"/>
        <w:left w:val="none" w:sz="0" w:space="0" w:color="auto"/>
        <w:bottom w:val="none" w:sz="0" w:space="0" w:color="auto"/>
        <w:right w:val="none" w:sz="0" w:space="0" w:color="auto"/>
      </w:divBdr>
      <w:divsChild>
        <w:div w:id="165360888">
          <w:marLeft w:val="0"/>
          <w:marRight w:val="0"/>
          <w:marTop w:val="0"/>
          <w:marBottom w:val="0"/>
          <w:divBdr>
            <w:top w:val="none" w:sz="0" w:space="0" w:color="auto"/>
            <w:left w:val="none" w:sz="0" w:space="0" w:color="auto"/>
            <w:bottom w:val="none" w:sz="0" w:space="0" w:color="auto"/>
            <w:right w:val="none" w:sz="0" w:space="0" w:color="auto"/>
          </w:divBdr>
          <w:divsChild>
            <w:div w:id="968509689">
              <w:marLeft w:val="0"/>
              <w:marRight w:val="0"/>
              <w:marTop w:val="0"/>
              <w:marBottom w:val="0"/>
              <w:divBdr>
                <w:top w:val="none" w:sz="0" w:space="0" w:color="auto"/>
                <w:left w:val="none" w:sz="0" w:space="0" w:color="auto"/>
                <w:bottom w:val="none" w:sz="0" w:space="0" w:color="auto"/>
                <w:right w:val="none" w:sz="0" w:space="0" w:color="auto"/>
              </w:divBdr>
              <w:divsChild>
                <w:div w:id="155850011">
                  <w:marLeft w:val="300"/>
                  <w:marRight w:val="300"/>
                  <w:marTop w:val="0"/>
                  <w:marBottom w:val="0"/>
                  <w:divBdr>
                    <w:top w:val="none" w:sz="0" w:space="0" w:color="auto"/>
                    <w:left w:val="none" w:sz="0" w:space="0" w:color="auto"/>
                    <w:bottom w:val="none" w:sz="0" w:space="0" w:color="auto"/>
                    <w:right w:val="none" w:sz="0" w:space="0" w:color="auto"/>
                  </w:divBdr>
                  <w:divsChild>
                    <w:div w:id="12898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198816">
      <w:bodyDiv w:val="1"/>
      <w:marLeft w:val="0"/>
      <w:marRight w:val="0"/>
      <w:marTop w:val="0"/>
      <w:marBottom w:val="0"/>
      <w:divBdr>
        <w:top w:val="none" w:sz="0" w:space="0" w:color="auto"/>
        <w:left w:val="none" w:sz="0" w:space="0" w:color="auto"/>
        <w:bottom w:val="none" w:sz="0" w:space="0" w:color="auto"/>
        <w:right w:val="none" w:sz="0" w:space="0" w:color="auto"/>
      </w:divBdr>
    </w:div>
    <w:div w:id="557127264">
      <w:bodyDiv w:val="1"/>
      <w:marLeft w:val="0"/>
      <w:marRight w:val="0"/>
      <w:marTop w:val="0"/>
      <w:marBottom w:val="0"/>
      <w:divBdr>
        <w:top w:val="none" w:sz="0" w:space="0" w:color="auto"/>
        <w:left w:val="none" w:sz="0" w:space="0" w:color="auto"/>
        <w:bottom w:val="none" w:sz="0" w:space="0" w:color="auto"/>
        <w:right w:val="none" w:sz="0" w:space="0" w:color="auto"/>
      </w:divBdr>
    </w:div>
    <w:div w:id="565991493">
      <w:bodyDiv w:val="1"/>
      <w:marLeft w:val="0"/>
      <w:marRight w:val="0"/>
      <w:marTop w:val="0"/>
      <w:marBottom w:val="0"/>
      <w:divBdr>
        <w:top w:val="none" w:sz="0" w:space="0" w:color="auto"/>
        <w:left w:val="none" w:sz="0" w:space="0" w:color="auto"/>
        <w:bottom w:val="none" w:sz="0" w:space="0" w:color="auto"/>
        <w:right w:val="none" w:sz="0" w:space="0" w:color="auto"/>
      </w:divBdr>
    </w:div>
    <w:div w:id="566498453">
      <w:bodyDiv w:val="1"/>
      <w:marLeft w:val="0"/>
      <w:marRight w:val="0"/>
      <w:marTop w:val="0"/>
      <w:marBottom w:val="0"/>
      <w:divBdr>
        <w:top w:val="none" w:sz="0" w:space="0" w:color="auto"/>
        <w:left w:val="none" w:sz="0" w:space="0" w:color="auto"/>
        <w:bottom w:val="none" w:sz="0" w:space="0" w:color="auto"/>
        <w:right w:val="none" w:sz="0" w:space="0" w:color="auto"/>
      </w:divBdr>
    </w:div>
    <w:div w:id="589507619">
      <w:bodyDiv w:val="1"/>
      <w:marLeft w:val="0"/>
      <w:marRight w:val="0"/>
      <w:marTop w:val="0"/>
      <w:marBottom w:val="0"/>
      <w:divBdr>
        <w:top w:val="none" w:sz="0" w:space="0" w:color="auto"/>
        <w:left w:val="none" w:sz="0" w:space="0" w:color="auto"/>
        <w:bottom w:val="none" w:sz="0" w:space="0" w:color="auto"/>
        <w:right w:val="none" w:sz="0" w:space="0" w:color="auto"/>
      </w:divBdr>
    </w:div>
    <w:div w:id="599485678">
      <w:bodyDiv w:val="1"/>
      <w:marLeft w:val="0"/>
      <w:marRight w:val="0"/>
      <w:marTop w:val="0"/>
      <w:marBottom w:val="0"/>
      <w:divBdr>
        <w:top w:val="none" w:sz="0" w:space="0" w:color="auto"/>
        <w:left w:val="none" w:sz="0" w:space="0" w:color="auto"/>
        <w:bottom w:val="none" w:sz="0" w:space="0" w:color="auto"/>
        <w:right w:val="none" w:sz="0" w:space="0" w:color="auto"/>
      </w:divBdr>
    </w:div>
    <w:div w:id="605620445">
      <w:bodyDiv w:val="1"/>
      <w:marLeft w:val="0"/>
      <w:marRight w:val="0"/>
      <w:marTop w:val="0"/>
      <w:marBottom w:val="0"/>
      <w:divBdr>
        <w:top w:val="none" w:sz="0" w:space="0" w:color="auto"/>
        <w:left w:val="none" w:sz="0" w:space="0" w:color="auto"/>
        <w:bottom w:val="none" w:sz="0" w:space="0" w:color="auto"/>
        <w:right w:val="none" w:sz="0" w:space="0" w:color="auto"/>
      </w:divBdr>
      <w:divsChild>
        <w:div w:id="1317952956">
          <w:marLeft w:val="0"/>
          <w:marRight w:val="0"/>
          <w:marTop w:val="0"/>
          <w:marBottom w:val="0"/>
          <w:divBdr>
            <w:top w:val="none" w:sz="0" w:space="0" w:color="auto"/>
            <w:left w:val="none" w:sz="0" w:space="0" w:color="auto"/>
            <w:bottom w:val="none" w:sz="0" w:space="0" w:color="auto"/>
            <w:right w:val="none" w:sz="0" w:space="0" w:color="auto"/>
          </w:divBdr>
          <w:divsChild>
            <w:div w:id="455567072">
              <w:marLeft w:val="0"/>
              <w:marRight w:val="0"/>
              <w:marTop w:val="0"/>
              <w:marBottom w:val="0"/>
              <w:divBdr>
                <w:top w:val="none" w:sz="0" w:space="0" w:color="auto"/>
                <w:left w:val="none" w:sz="0" w:space="0" w:color="auto"/>
                <w:bottom w:val="none" w:sz="0" w:space="0" w:color="auto"/>
                <w:right w:val="none" w:sz="0" w:space="0" w:color="auto"/>
              </w:divBdr>
              <w:divsChild>
                <w:div w:id="1746758367">
                  <w:marLeft w:val="300"/>
                  <w:marRight w:val="300"/>
                  <w:marTop w:val="0"/>
                  <w:marBottom w:val="0"/>
                  <w:divBdr>
                    <w:top w:val="none" w:sz="0" w:space="0" w:color="auto"/>
                    <w:left w:val="none" w:sz="0" w:space="0" w:color="auto"/>
                    <w:bottom w:val="none" w:sz="0" w:space="0" w:color="auto"/>
                    <w:right w:val="none" w:sz="0" w:space="0" w:color="auto"/>
                  </w:divBdr>
                  <w:divsChild>
                    <w:div w:id="8980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38505">
      <w:bodyDiv w:val="1"/>
      <w:marLeft w:val="0"/>
      <w:marRight w:val="0"/>
      <w:marTop w:val="0"/>
      <w:marBottom w:val="0"/>
      <w:divBdr>
        <w:top w:val="none" w:sz="0" w:space="0" w:color="auto"/>
        <w:left w:val="none" w:sz="0" w:space="0" w:color="auto"/>
        <w:bottom w:val="none" w:sz="0" w:space="0" w:color="auto"/>
        <w:right w:val="none" w:sz="0" w:space="0" w:color="auto"/>
      </w:divBdr>
    </w:div>
    <w:div w:id="677080582">
      <w:bodyDiv w:val="1"/>
      <w:marLeft w:val="0"/>
      <w:marRight w:val="0"/>
      <w:marTop w:val="0"/>
      <w:marBottom w:val="0"/>
      <w:divBdr>
        <w:top w:val="none" w:sz="0" w:space="0" w:color="auto"/>
        <w:left w:val="none" w:sz="0" w:space="0" w:color="auto"/>
        <w:bottom w:val="none" w:sz="0" w:space="0" w:color="auto"/>
        <w:right w:val="none" w:sz="0" w:space="0" w:color="auto"/>
      </w:divBdr>
    </w:div>
    <w:div w:id="700253141">
      <w:bodyDiv w:val="1"/>
      <w:marLeft w:val="0"/>
      <w:marRight w:val="0"/>
      <w:marTop w:val="0"/>
      <w:marBottom w:val="0"/>
      <w:divBdr>
        <w:top w:val="none" w:sz="0" w:space="0" w:color="auto"/>
        <w:left w:val="none" w:sz="0" w:space="0" w:color="auto"/>
        <w:bottom w:val="none" w:sz="0" w:space="0" w:color="auto"/>
        <w:right w:val="none" w:sz="0" w:space="0" w:color="auto"/>
      </w:divBdr>
    </w:div>
    <w:div w:id="717557356">
      <w:bodyDiv w:val="1"/>
      <w:marLeft w:val="0"/>
      <w:marRight w:val="0"/>
      <w:marTop w:val="0"/>
      <w:marBottom w:val="0"/>
      <w:divBdr>
        <w:top w:val="none" w:sz="0" w:space="0" w:color="auto"/>
        <w:left w:val="none" w:sz="0" w:space="0" w:color="auto"/>
        <w:bottom w:val="none" w:sz="0" w:space="0" w:color="auto"/>
        <w:right w:val="none" w:sz="0" w:space="0" w:color="auto"/>
      </w:divBdr>
    </w:div>
    <w:div w:id="732000093">
      <w:bodyDiv w:val="1"/>
      <w:marLeft w:val="0"/>
      <w:marRight w:val="0"/>
      <w:marTop w:val="0"/>
      <w:marBottom w:val="0"/>
      <w:divBdr>
        <w:top w:val="none" w:sz="0" w:space="0" w:color="auto"/>
        <w:left w:val="none" w:sz="0" w:space="0" w:color="auto"/>
        <w:bottom w:val="none" w:sz="0" w:space="0" w:color="auto"/>
        <w:right w:val="none" w:sz="0" w:space="0" w:color="auto"/>
      </w:divBdr>
      <w:divsChild>
        <w:div w:id="571160841">
          <w:marLeft w:val="0"/>
          <w:marRight w:val="0"/>
          <w:marTop w:val="0"/>
          <w:marBottom w:val="0"/>
          <w:divBdr>
            <w:top w:val="none" w:sz="0" w:space="0" w:color="auto"/>
            <w:left w:val="none" w:sz="0" w:space="0" w:color="auto"/>
            <w:bottom w:val="none" w:sz="0" w:space="0" w:color="auto"/>
            <w:right w:val="none" w:sz="0" w:space="0" w:color="auto"/>
          </w:divBdr>
          <w:divsChild>
            <w:div w:id="394402829">
              <w:marLeft w:val="0"/>
              <w:marRight w:val="0"/>
              <w:marTop w:val="0"/>
              <w:marBottom w:val="0"/>
              <w:divBdr>
                <w:top w:val="none" w:sz="0" w:space="0" w:color="auto"/>
                <w:left w:val="none" w:sz="0" w:space="0" w:color="auto"/>
                <w:bottom w:val="none" w:sz="0" w:space="0" w:color="auto"/>
                <w:right w:val="none" w:sz="0" w:space="0" w:color="auto"/>
              </w:divBdr>
              <w:divsChild>
                <w:div w:id="873080705">
                  <w:marLeft w:val="300"/>
                  <w:marRight w:val="300"/>
                  <w:marTop w:val="0"/>
                  <w:marBottom w:val="0"/>
                  <w:divBdr>
                    <w:top w:val="none" w:sz="0" w:space="0" w:color="auto"/>
                    <w:left w:val="none" w:sz="0" w:space="0" w:color="auto"/>
                    <w:bottom w:val="none" w:sz="0" w:space="0" w:color="auto"/>
                    <w:right w:val="none" w:sz="0" w:space="0" w:color="auto"/>
                  </w:divBdr>
                  <w:divsChild>
                    <w:div w:id="16293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7797">
      <w:bodyDiv w:val="1"/>
      <w:marLeft w:val="0"/>
      <w:marRight w:val="0"/>
      <w:marTop w:val="0"/>
      <w:marBottom w:val="0"/>
      <w:divBdr>
        <w:top w:val="none" w:sz="0" w:space="0" w:color="auto"/>
        <w:left w:val="none" w:sz="0" w:space="0" w:color="auto"/>
        <w:bottom w:val="none" w:sz="0" w:space="0" w:color="auto"/>
        <w:right w:val="none" w:sz="0" w:space="0" w:color="auto"/>
      </w:divBdr>
    </w:div>
    <w:div w:id="780730878">
      <w:bodyDiv w:val="1"/>
      <w:marLeft w:val="0"/>
      <w:marRight w:val="0"/>
      <w:marTop w:val="0"/>
      <w:marBottom w:val="0"/>
      <w:divBdr>
        <w:top w:val="none" w:sz="0" w:space="0" w:color="auto"/>
        <w:left w:val="none" w:sz="0" w:space="0" w:color="auto"/>
        <w:bottom w:val="none" w:sz="0" w:space="0" w:color="auto"/>
        <w:right w:val="none" w:sz="0" w:space="0" w:color="auto"/>
      </w:divBdr>
    </w:div>
    <w:div w:id="806825005">
      <w:bodyDiv w:val="1"/>
      <w:marLeft w:val="0"/>
      <w:marRight w:val="0"/>
      <w:marTop w:val="0"/>
      <w:marBottom w:val="0"/>
      <w:divBdr>
        <w:top w:val="none" w:sz="0" w:space="0" w:color="auto"/>
        <w:left w:val="none" w:sz="0" w:space="0" w:color="auto"/>
        <w:bottom w:val="none" w:sz="0" w:space="0" w:color="auto"/>
        <w:right w:val="none" w:sz="0" w:space="0" w:color="auto"/>
      </w:divBdr>
    </w:div>
    <w:div w:id="810558377">
      <w:bodyDiv w:val="1"/>
      <w:marLeft w:val="0"/>
      <w:marRight w:val="0"/>
      <w:marTop w:val="0"/>
      <w:marBottom w:val="0"/>
      <w:divBdr>
        <w:top w:val="none" w:sz="0" w:space="0" w:color="auto"/>
        <w:left w:val="none" w:sz="0" w:space="0" w:color="auto"/>
        <w:bottom w:val="none" w:sz="0" w:space="0" w:color="auto"/>
        <w:right w:val="none" w:sz="0" w:space="0" w:color="auto"/>
      </w:divBdr>
    </w:div>
    <w:div w:id="826752501">
      <w:bodyDiv w:val="1"/>
      <w:marLeft w:val="0"/>
      <w:marRight w:val="0"/>
      <w:marTop w:val="0"/>
      <w:marBottom w:val="0"/>
      <w:divBdr>
        <w:top w:val="none" w:sz="0" w:space="0" w:color="auto"/>
        <w:left w:val="none" w:sz="0" w:space="0" w:color="auto"/>
        <w:bottom w:val="none" w:sz="0" w:space="0" w:color="auto"/>
        <w:right w:val="none" w:sz="0" w:space="0" w:color="auto"/>
      </w:divBdr>
    </w:div>
    <w:div w:id="837964013">
      <w:bodyDiv w:val="1"/>
      <w:marLeft w:val="0"/>
      <w:marRight w:val="0"/>
      <w:marTop w:val="0"/>
      <w:marBottom w:val="0"/>
      <w:divBdr>
        <w:top w:val="none" w:sz="0" w:space="0" w:color="auto"/>
        <w:left w:val="none" w:sz="0" w:space="0" w:color="auto"/>
        <w:bottom w:val="none" w:sz="0" w:space="0" w:color="auto"/>
        <w:right w:val="none" w:sz="0" w:space="0" w:color="auto"/>
      </w:divBdr>
    </w:div>
    <w:div w:id="878205842">
      <w:bodyDiv w:val="1"/>
      <w:marLeft w:val="0"/>
      <w:marRight w:val="0"/>
      <w:marTop w:val="0"/>
      <w:marBottom w:val="0"/>
      <w:divBdr>
        <w:top w:val="none" w:sz="0" w:space="0" w:color="auto"/>
        <w:left w:val="none" w:sz="0" w:space="0" w:color="auto"/>
        <w:bottom w:val="none" w:sz="0" w:space="0" w:color="auto"/>
        <w:right w:val="none" w:sz="0" w:space="0" w:color="auto"/>
      </w:divBdr>
    </w:div>
    <w:div w:id="887572404">
      <w:bodyDiv w:val="1"/>
      <w:marLeft w:val="0"/>
      <w:marRight w:val="0"/>
      <w:marTop w:val="0"/>
      <w:marBottom w:val="0"/>
      <w:divBdr>
        <w:top w:val="none" w:sz="0" w:space="0" w:color="auto"/>
        <w:left w:val="none" w:sz="0" w:space="0" w:color="auto"/>
        <w:bottom w:val="none" w:sz="0" w:space="0" w:color="auto"/>
        <w:right w:val="none" w:sz="0" w:space="0" w:color="auto"/>
      </w:divBdr>
    </w:div>
    <w:div w:id="903217798">
      <w:bodyDiv w:val="1"/>
      <w:marLeft w:val="0"/>
      <w:marRight w:val="0"/>
      <w:marTop w:val="0"/>
      <w:marBottom w:val="0"/>
      <w:divBdr>
        <w:top w:val="none" w:sz="0" w:space="0" w:color="auto"/>
        <w:left w:val="none" w:sz="0" w:space="0" w:color="auto"/>
        <w:bottom w:val="none" w:sz="0" w:space="0" w:color="auto"/>
        <w:right w:val="none" w:sz="0" w:space="0" w:color="auto"/>
      </w:divBdr>
      <w:divsChild>
        <w:div w:id="752511678">
          <w:marLeft w:val="0"/>
          <w:marRight w:val="0"/>
          <w:marTop w:val="0"/>
          <w:marBottom w:val="0"/>
          <w:divBdr>
            <w:top w:val="none" w:sz="0" w:space="0" w:color="auto"/>
            <w:left w:val="none" w:sz="0" w:space="0" w:color="auto"/>
            <w:bottom w:val="none" w:sz="0" w:space="0" w:color="auto"/>
            <w:right w:val="none" w:sz="0" w:space="0" w:color="auto"/>
          </w:divBdr>
          <w:divsChild>
            <w:div w:id="1750732755">
              <w:marLeft w:val="0"/>
              <w:marRight w:val="0"/>
              <w:marTop w:val="0"/>
              <w:marBottom w:val="0"/>
              <w:divBdr>
                <w:top w:val="none" w:sz="0" w:space="0" w:color="auto"/>
                <w:left w:val="none" w:sz="0" w:space="0" w:color="auto"/>
                <w:bottom w:val="none" w:sz="0" w:space="0" w:color="auto"/>
                <w:right w:val="none" w:sz="0" w:space="0" w:color="auto"/>
              </w:divBdr>
              <w:divsChild>
                <w:div w:id="401756639">
                  <w:marLeft w:val="300"/>
                  <w:marRight w:val="300"/>
                  <w:marTop w:val="0"/>
                  <w:marBottom w:val="0"/>
                  <w:divBdr>
                    <w:top w:val="none" w:sz="0" w:space="0" w:color="auto"/>
                    <w:left w:val="none" w:sz="0" w:space="0" w:color="auto"/>
                    <w:bottom w:val="none" w:sz="0" w:space="0" w:color="auto"/>
                    <w:right w:val="none" w:sz="0" w:space="0" w:color="auto"/>
                  </w:divBdr>
                  <w:divsChild>
                    <w:div w:id="555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01598">
      <w:bodyDiv w:val="1"/>
      <w:marLeft w:val="0"/>
      <w:marRight w:val="0"/>
      <w:marTop w:val="0"/>
      <w:marBottom w:val="0"/>
      <w:divBdr>
        <w:top w:val="none" w:sz="0" w:space="0" w:color="auto"/>
        <w:left w:val="none" w:sz="0" w:space="0" w:color="auto"/>
        <w:bottom w:val="none" w:sz="0" w:space="0" w:color="auto"/>
        <w:right w:val="none" w:sz="0" w:space="0" w:color="auto"/>
      </w:divBdr>
    </w:div>
    <w:div w:id="909001219">
      <w:bodyDiv w:val="1"/>
      <w:marLeft w:val="0"/>
      <w:marRight w:val="0"/>
      <w:marTop w:val="0"/>
      <w:marBottom w:val="0"/>
      <w:divBdr>
        <w:top w:val="none" w:sz="0" w:space="0" w:color="auto"/>
        <w:left w:val="none" w:sz="0" w:space="0" w:color="auto"/>
        <w:bottom w:val="none" w:sz="0" w:space="0" w:color="auto"/>
        <w:right w:val="none" w:sz="0" w:space="0" w:color="auto"/>
      </w:divBdr>
      <w:divsChild>
        <w:div w:id="760419177">
          <w:marLeft w:val="0"/>
          <w:marRight w:val="0"/>
          <w:marTop w:val="0"/>
          <w:marBottom w:val="0"/>
          <w:divBdr>
            <w:top w:val="none" w:sz="0" w:space="0" w:color="auto"/>
            <w:left w:val="none" w:sz="0" w:space="0" w:color="auto"/>
            <w:bottom w:val="none" w:sz="0" w:space="0" w:color="auto"/>
            <w:right w:val="none" w:sz="0" w:space="0" w:color="auto"/>
          </w:divBdr>
          <w:divsChild>
            <w:div w:id="1284115118">
              <w:marLeft w:val="0"/>
              <w:marRight w:val="0"/>
              <w:marTop w:val="0"/>
              <w:marBottom w:val="0"/>
              <w:divBdr>
                <w:top w:val="none" w:sz="0" w:space="0" w:color="auto"/>
                <w:left w:val="none" w:sz="0" w:space="0" w:color="auto"/>
                <w:bottom w:val="none" w:sz="0" w:space="0" w:color="auto"/>
                <w:right w:val="none" w:sz="0" w:space="0" w:color="auto"/>
              </w:divBdr>
              <w:divsChild>
                <w:div w:id="443622067">
                  <w:marLeft w:val="300"/>
                  <w:marRight w:val="300"/>
                  <w:marTop w:val="0"/>
                  <w:marBottom w:val="0"/>
                  <w:divBdr>
                    <w:top w:val="none" w:sz="0" w:space="0" w:color="auto"/>
                    <w:left w:val="none" w:sz="0" w:space="0" w:color="auto"/>
                    <w:bottom w:val="none" w:sz="0" w:space="0" w:color="auto"/>
                    <w:right w:val="none" w:sz="0" w:space="0" w:color="auto"/>
                  </w:divBdr>
                  <w:divsChild>
                    <w:div w:id="19781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236782">
      <w:bodyDiv w:val="1"/>
      <w:marLeft w:val="0"/>
      <w:marRight w:val="0"/>
      <w:marTop w:val="0"/>
      <w:marBottom w:val="0"/>
      <w:divBdr>
        <w:top w:val="none" w:sz="0" w:space="0" w:color="auto"/>
        <w:left w:val="none" w:sz="0" w:space="0" w:color="auto"/>
        <w:bottom w:val="none" w:sz="0" w:space="0" w:color="auto"/>
        <w:right w:val="none" w:sz="0" w:space="0" w:color="auto"/>
      </w:divBdr>
    </w:div>
    <w:div w:id="963851746">
      <w:bodyDiv w:val="1"/>
      <w:marLeft w:val="0"/>
      <w:marRight w:val="0"/>
      <w:marTop w:val="0"/>
      <w:marBottom w:val="0"/>
      <w:divBdr>
        <w:top w:val="none" w:sz="0" w:space="0" w:color="auto"/>
        <w:left w:val="none" w:sz="0" w:space="0" w:color="auto"/>
        <w:bottom w:val="none" w:sz="0" w:space="0" w:color="auto"/>
        <w:right w:val="none" w:sz="0" w:space="0" w:color="auto"/>
      </w:divBdr>
      <w:divsChild>
        <w:div w:id="2116099162">
          <w:marLeft w:val="0"/>
          <w:marRight w:val="0"/>
          <w:marTop w:val="0"/>
          <w:marBottom w:val="0"/>
          <w:divBdr>
            <w:top w:val="none" w:sz="0" w:space="0" w:color="auto"/>
            <w:left w:val="none" w:sz="0" w:space="0" w:color="auto"/>
            <w:bottom w:val="none" w:sz="0" w:space="0" w:color="auto"/>
            <w:right w:val="none" w:sz="0" w:space="0" w:color="auto"/>
          </w:divBdr>
          <w:divsChild>
            <w:div w:id="679427159">
              <w:marLeft w:val="0"/>
              <w:marRight w:val="0"/>
              <w:marTop w:val="0"/>
              <w:marBottom w:val="0"/>
              <w:divBdr>
                <w:top w:val="none" w:sz="0" w:space="0" w:color="auto"/>
                <w:left w:val="none" w:sz="0" w:space="0" w:color="auto"/>
                <w:bottom w:val="none" w:sz="0" w:space="0" w:color="auto"/>
                <w:right w:val="none" w:sz="0" w:space="0" w:color="auto"/>
              </w:divBdr>
              <w:divsChild>
                <w:div w:id="365837771">
                  <w:marLeft w:val="300"/>
                  <w:marRight w:val="300"/>
                  <w:marTop w:val="0"/>
                  <w:marBottom w:val="0"/>
                  <w:divBdr>
                    <w:top w:val="none" w:sz="0" w:space="0" w:color="auto"/>
                    <w:left w:val="none" w:sz="0" w:space="0" w:color="auto"/>
                    <w:bottom w:val="none" w:sz="0" w:space="0" w:color="auto"/>
                    <w:right w:val="none" w:sz="0" w:space="0" w:color="auto"/>
                  </w:divBdr>
                  <w:divsChild>
                    <w:div w:id="150065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818767">
      <w:bodyDiv w:val="1"/>
      <w:marLeft w:val="0"/>
      <w:marRight w:val="0"/>
      <w:marTop w:val="0"/>
      <w:marBottom w:val="0"/>
      <w:divBdr>
        <w:top w:val="none" w:sz="0" w:space="0" w:color="auto"/>
        <w:left w:val="none" w:sz="0" w:space="0" w:color="auto"/>
        <w:bottom w:val="none" w:sz="0" w:space="0" w:color="auto"/>
        <w:right w:val="none" w:sz="0" w:space="0" w:color="auto"/>
      </w:divBdr>
    </w:div>
    <w:div w:id="1002969734">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sChild>
        <w:div w:id="768429573">
          <w:marLeft w:val="0"/>
          <w:marRight w:val="0"/>
          <w:marTop w:val="0"/>
          <w:marBottom w:val="0"/>
          <w:divBdr>
            <w:top w:val="none" w:sz="0" w:space="0" w:color="auto"/>
            <w:left w:val="none" w:sz="0" w:space="0" w:color="auto"/>
            <w:bottom w:val="none" w:sz="0" w:space="0" w:color="auto"/>
            <w:right w:val="none" w:sz="0" w:space="0" w:color="auto"/>
          </w:divBdr>
          <w:divsChild>
            <w:div w:id="1119183189">
              <w:marLeft w:val="0"/>
              <w:marRight w:val="0"/>
              <w:marTop w:val="0"/>
              <w:marBottom w:val="0"/>
              <w:divBdr>
                <w:top w:val="none" w:sz="0" w:space="0" w:color="auto"/>
                <w:left w:val="none" w:sz="0" w:space="0" w:color="auto"/>
                <w:bottom w:val="none" w:sz="0" w:space="0" w:color="auto"/>
                <w:right w:val="none" w:sz="0" w:space="0" w:color="auto"/>
              </w:divBdr>
              <w:divsChild>
                <w:div w:id="1425421681">
                  <w:marLeft w:val="300"/>
                  <w:marRight w:val="300"/>
                  <w:marTop w:val="0"/>
                  <w:marBottom w:val="0"/>
                  <w:divBdr>
                    <w:top w:val="none" w:sz="0" w:space="0" w:color="auto"/>
                    <w:left w:val="none" w:sz="0" w:space="0" w:color="auto"/>
                    <w:bottom w:val="none" w:sz="0" w:space="0" w:color="auto"/>
                    <w:right w:val="none" w:sz="0" w:space="0" w:color="auto"/>
                  </w:divBdr>
                  <w:divsChild>
                    <w:div w:id="21460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79335">
      <w:bodyDiv w:val="1"/>
      <w:marLeft w:val="0"/>
      <w:marRight w:val="0"/>
      <w:marTop w:val="0"/>
      <w:marBottom w:val="0"/>
      <w:divBdr>
        <w:top w:val="none" w:sz="0" w:space="0" w:color="auto"/>
        <w:left w:val="none" w:sz="0" w:space="0" w:color="auto"/>
        <w:bottom w:val="none" w:sz="0" w:space="0" w:color="auto"/>
        <w:right w:val="none" w:sz="0" w:space="0" w:color="auto"/>
      </w:divBdr>
    </w:div>
    <w:div w:id="1053844258">
      <w:bodyDiv w:val="1"/>
      <w:marLeft w:val="0"/>
      <w:marRight w:val="0"/>
      <w:marTop w:val="0"/>
      <w:marBottom w:val="0"/>
      <w:divBdr>
        <w:top w:val="none" w:sz="0" w:space="0" w:color="auto"/>
        <w:left w:val="none" w:sz="0" w:space="0" w:color="auto"/>
        <w:bottom w:val="none" w:sz="0" w:space="0" w:color="auto"/>
        <w:right w:val="none" w:sz="0" w:space="0" w:color="auto"/>
      </w:divBdr>
    </w:div>
    <w:div w:id="1058285616">
      <w:bodyDiv w:val="1"/>
      <w:marLeft w:val="0"/>
      <w:marRight w:val="0"/>
      <w:marTop w:val="0"/>
      <w:marBottom w:val="0"/>
      <w:divBdr>
        <w:top w:val="none" w:sz="0" w:space="0" w:color="auto"/>
        <w:left w:val="none" w:sz="0" w:space="0" w:color="auto"/>
        <w:bottom w:val="none" w:sz="0" w:space="0" w:color="auto"/>
        <w:right w:val="none" w:sz="0" w:space="0" w:color="auto"/>
      </w:divBdr>
    </w:div>
    <w:div w:id="1076783025">
      <w:bodyDiv w:val="1"/>
      <w:marLeft w:val="0"/>
      <w:marRight w:val="0"/>
      <w:marTop w:val="0"/>
      <w:marBottom w:val="0"/>
      <w:divBdr>
        <w:top w:val="none" w:sz="0" w:space="0" w:color="auto"/>
        <w:left w:val="none" w:sz="0" w:space="0" w:color="auto"/>
        <w:bottom w:val="none" w:sz="0" w:space="0" w:color="auto"/>
        <w:right w:val="none" w:sz="0" w:space="0" w:color="auto"/>
      </w:divBdr>
    </w:div>
    <w:div w:id="1124494891">
      <w:bodyDiv w:val="1"/>
      <w:marLeft w:val="0"/>
      <w:marRight w:val="0"/>
      <w:marTop w:val="0"/>
      <w:marBottom w:val="0"/>
      <w:divBdr>
        <w:top w:val="none" w:sz="0" w:space="0" w:color="auto"/>
        <w:left w:val="none" w:sz="0" w:space="0" w:color="auto"/>
        <w:bottom w:val="none" w:sz="0" w:space="0" w:color="auto"/>
        <w:right w:val="none" w:sz="0" w:space="0" w:color="auto"/>
      </w:divBdr>
    </w:div>
    <w:div w:id="1146436955">
      <w:bodyDiv w:val="1"/>
      <w:marLeft w:val="0"/>
      <w:marRight w:val="0"/>
      <w:marTop w:val="0"/>
      <w:marBottom w:val="0"/>
      <w:divBdr>
        <w:top w:val="none" w:sz="0" w:space="0" w:color="auto"/>
        <w:left w:val="none" w:sz="0" w:space="0" w:color="auto"/>
        <w:bottom w:val="none" w:sz="0" w:space="0" w:color="auto"/>
        <w:right w:val="none" w:sz="0" w:space="0" w:color="auto"/>
      </w:divBdr>
    </w:div>
    <w:div w:id="1210729273">
      <w:bodyDiv w:val="1"/>
      <w:marLeft w:val="0"/>
      <w:marRight w:val="0"/>
      <w:marTop w:val="0"/>
      <w:marBottom w:val="0"/>
      <w:divBdr>
        <w:top w:val="none" w:sz="0" w:space="0" w:color="auto"/>
        <w:left w:val="none" w:sz="0" w:space="0" w:color="auto"/>
        <w:bottom w:val="none" w:sz="0" w:space="0" w:color="auto"/>
        <w:right w:val="none" w:sz="0" w:space="0" w:color="auto"/>
      </w:divBdr>
    </w:div>
    <w:div w:id="1212228226">
      <w:bodyDiv w:val="1"/>
      <w:marLeft w:val="0"/>
      <w:marRight w:val="0"/>
      <w:marTop w:val="0"/>
      <w:marBottom w:val="0"/>
      <w:divBdr>
        <w:top w:val="none" w:sz="0" w:space="0" w:color="auto"/>
        <w:left w:val="none" w:sz="0" w:space="0" w:color="auto"/>
        <w:bottom w:val="none" w:sz="0" w:space="0" w:color="auto"/>
        <w:right w:val="none" w:sz="0" w:space="0" w:color="auto"/>
      </w:divBdr>
    </w:div>
    <w:div w:id="1213274851">
      <w:bodyDiv w:val="1"/>
      <w:marLeft w:val="0"/>
      <w:marRight w:val="0"/>
      <w:marTop w:val="0"/>
      <w:marBottom w:val="0"/>
      <w:divBdr>
        <w:top w:val="none" w:sz="0" w:space="0" w:color="auto"/>
        <w:left w:val="none" w:sz="0" w:space="0" w:color="auto"/>
        <w:bottom w:val="none" w:sz="0" w:space="0" w:color="auto"/>
        <w:right w:val="none" w:sz="0" w:space="0" w:color="auto"/>
      </w:divBdr>
    </w:div>
    <w:div w:id="1219322312">
      <w:bodyDiv w:val="1"/>
      <w:marLeft w:val="0"/>
      <w:marRight w:val="0"/>
      <w:marTop w:val="0"/>
      <w:marBottom w:val="0"/>
      <w:divBdr>
        <w:top w:val="none" w:sz="0" w:space="0" w:color="auto"/>
        <w:left w:val="none" w:sz="0" w:space="0" w:color="auto"/>
        <w:bottom w:val="none" w:sz="0" w:space="0" w:color="auto"/>
        <w:right w:val="none" w:sz="0" w:space="0" w:color="auto"/>
      </w:divBdr>
    </w:div>
    <w:div w:id="1246300580">
      <w:bodyDiv w:val="1"/>
      <w:marLeft w:val="0"/>
      <w:marRight w:val="0"/>
      <w:marTop w:val="0"/>
      <w:marBottom w:val="0"/>
      <w:divBdr>
        <w:top w:val="none" w:sz="0" w:space="0" w:color="auto"/>
        <w:left w:val="none" w:sz="0" w:space="0" w:color="auto"/>
        <w:bottom w:val="none" w:sz="0" w:space="0" w:color="auto"/>
        <w:right w:val="none" w:sz="0" w:space="0" w:color="auto"/>
      </w:divBdr>
    </w:div>
    <w:div w:id="1246718502">
      <w:bodyDiv w:val="1"/>
      <w:marLeft w:val="0"/>
      <w:marRight w:val="0"/>
      <w:marTop w:val="0"/>
      <w:marBottom w:val="0"/>
      <w:divBdr>
        <w:top w:val="none" w:sz="0" w:space="0" w:color="auto"/>
        <w:left w:val="none" w:sz="0" w:space="0" w:color="auto"/>
        <w:bottom w:val="none" w:sz="0" w:space="0" w:color="auto"/>
        <w:right w:val="none" w:sz="0" w:space="0" w:color="auto"/>
      </w:divBdr>
      <w:divsChild>
        <w:div w:id="911348609">
          <w:marLeft w:val="0"/>
          <w:marRight w:val="0"/>
          <w:marTop w:val="0"/>
          <w:marBottom w:val="0"/>
          <w:divBdr>
            <w:top w:val="none" w:sz="0" w:space="0" w:color="auto"/>
            <w:left w:val="none" w:sz="0" w:space="0" w:color="auto"/>
            <w:bottom w:val="none" w:sz="0" w:space="0" w:color="auto"/>
            <w:right w:val="none" w:sz="0" w:space="0" w:color="auto"/>
          </w:divBdr>
          <w:divsChild>
            <w:div w:id="855928107">
              <w:marLeft w:val="0"/>
              <w:marRight w:val="0"/>
              <w:marTop w:val="0"/>
              <w:marBottom w:val="0"/>
              <w:divBdr>
                <w:top w:val="none" w:sz="0" w:space="0" w:color="auto"/>
                <w:left w:val="none" w:sz="0" w:space="0" w:color="auto"/>
                <w:bottom w:val="none" w:sz="0" w:space="0" w:color="auto"/>
                <w:right w:val="none" w:sz="0" w:space="0" w:color="auto"/>
              </w:divBdr>
              <w:divsChild>
                <w:div w:id="281810687">
                  <w:marLeft w:val="300"/>
                  <w:marRight w:val="300"/>
                  <w:marTop w:val="0"/>
                  <w:marBottom w:val="0"/>
                  <w:divBdr>
                    <w:top w:val="none" w:sz="0" w:space="0" w:color="auto"/>
                    <w:left w:val="none" w:sz="0" w:space="0" w:color="auto"/>
                    <w:bottom w:val="none" w:sz="0" w:space="0" w:color="auto"/>
                    <w:right w:val="none" w:sz="0" w:space="0" w:color="auto"/>
                  </w:divBdr>
                  <w:divsChild>
                    <w:div w:id="21038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5630">
      <w:bodyDiv w:val="1"/>
      <w:marLeft w:val="0"/>
      <w:marRight w:val="0"/>
      <w:marTop w:val="0"/>
      <w:marBottom w:val="0"/>
      <w:divBdr>
        <w:top w:val="none" w:sz="0" w:space="0" w:color="auto"/>
        <w:left w:val="none" w:sz="0" w:space="0" w:color="auto"/>
        <w:bottom w:val="none" w:sz="0" w:space="0" w:color="auto"/>
        <w:right w:val="none" w:sz="0" w:space="0" w:color="auto"/>
      </w:divBdr>
    </w:div>
    <w:div w:id="1276713885">
      <w:bodyDiv w:val="1"/>
      <w:marLeft w:val="0"/>
      <w:marRight w:val="0"/>
      <w:marTop w:val="0"/>
      <w:marBottom w:val="0"/>
      <w:divBdr>
        <w:top w:val="none" w:sz="0" w:space="0" w:color="auto"/>
        <w:left w:val="none" w:sz="0" w:space="0" w:color="auto"/>
        <w:bottom w:val="none" w:sz="0" w:space="0" w:color="auto"/>
        <w:right w:val="none" w:sz="0" w:space="0" w:color="auto"/>
      </w:divBdr>
    </w:div>
    <w:div w:id="1282688751">
      <w:bodyDiv w:val="1"/>
      <w:marLeft w:val="0"/>
      <w:marRight w:val="0"/>
      <w:marTop w:val="0"/>
      <w:marBottom w:val="0"/>
      <w:divBdr>
        <w:top w:val="none" w:sz="0" w:space="0" w:color="auto"/>
        <w:left w:val="none" w:sz="0" w:space="0" w:color="auto"/>
        <w:bottom w:val="none" w:sz="0" w:space="0" w:color="auto"/>
        <w:right w:val="none" w:sz="0" w:space="0" w:color="auto"/>
      </w:divBdr>
    </w:div>
    <w:div w:id="1309357109">
      <w:bodyDiv w:val="1"/>
      <w:marLeft w:val="0"/>
      <w:marRight w:val="0"/>
      <w:marTop w:val="0"/>
      <w:marBottom w:val="0"/>
      <w:divBdr>
        <w:top w:val="none" w:sz="0" w:space="0" w:color="auto"/>
        <w:left w:val="none" w:sz="0" w:space="0" w:color="auto"/>
        <w:bottom w:val="none" w:sz="0" w:space="0" w:color="auto"/>
        <w:right w:val="none" w:sz="0" w:space="0" w:color="auto"/>
      </w:divBdr>
    </w:div>
    <w:div w:id="1313948811">
      <w:bodyDiv w:val="1"/>
      <w:marLeft w:val="0"/>
      <w:marRight w:val="0"/>
      <w:marTop w:val="0"/>
      <w:marBottom w:val="0"/>
      <w:divBdr>
        <w:top w:val="none" w:sz="0" w:space="0" w:color="auto"/>
        <w:left w:val="none" w:sz="0" w:space="0" w:color="auto"/>
        <w:bottom w:val="none" w:sz="0" w:space="0" w:color="auto"/>
        <w:right w:val="none" w:sz="0" w:space="0" w:color="auto"/>
      </w:divBdr>
    </w:div>
    <w:div w:id="1332176839">
      <w:bodyDiv w:val="1"/>
      <w:marLeft w:val="0"/>
      <w:marRight w:val="0"/>
      <w:marTop w:val="0"/>
      <w:marBottom w:val="0"/>
      <w:divBdr>
        <w:top w:val="none" w:sz="0" w:space="0" w:color="auto"/>
        <w:left w:val="none" w:sz="0" w:space="0" w:color="auto"/>
        <w:bottom w:val="none" w:sz="0" w:space="0" w:color="auto"/>
        <w:right w:val="none" w:sz="0" w:space="0" w:color="auto"/>
      </w:divBdr>
    </w:div>
    <w:div w:id="1335648591">
      <w:bodyDiv w:val="1"/>
      <w:marLeft w:val="0"/>
      <w:marRight w:val="0"/>
      <w:marTop w:val="0"/>
      <w:marBottom w:val="0"/>
      <w:divBdr>
        <w:top w:val="none" w:sz="0" w:space="0" w:color="auto"/>
        <w:left w:val="none" w:sz="0" w:space="0" w:color="auto"/>
        <w:bottom w:val="none" w:sz="0" w:space="0" w:color="auto"/>
        <w:right w:val="none" w:sz="0" w:space="0" w:color="auto"/>
      </w:divBdr>
    </w:div>
    <w:div w:id="1348945110">
      <w:bodyDiv w:val="1"/>
      <w:marLeft w:val="0"/>
      <w:marRight w:val="0"/>
      <w:marTop w:val="0"/>
      <w:marBottom w:val="0"/>
      <w:divBdr>
        <w:top w:val="none" w:sz="0" w:space="0" w:color="auto"/>
        <w:left w:val="none" w:sz="0" w:space="0" w:color="auto"/>
        <w:bottom w:val="none" w:sz="0" w:space="0" w:color="auto"/>
        <w:right w:val="none" w:sz="0" w:space="0" w:color="auto"/>
      </w:divBdr>
    </w:div>
    <w:div w:id="1361659450">
      <w:bodyDiv w:val="1"/>
      <w:marLeft w:val="0"/>
      <w:marRight w:val="0"/>
      <w:marTop w:val="0"/>
      <w:marBottom w:val="0"/>
      <w:divBdr>
        <w:top w:val="none" w:sz="0" w:space="0" w:color="auto"/>
        <w:left w:val="none" w:sz="0" w:space="0" w:color="auto"/>
        <w:bottom w:val="none" w:sz="0" w:space="0" w:color="auto"/>
        <w:right w:val="none" w:sz="0" w:space="0" w:color="auto"/>
      </w:divBdr>
    </w:div>
    <w:div w:id="1386761088">
      <w:bodyDiv w:val="1"/>
      <w:marLeft w:val="0"/>
      <w:marRight w:val="0"/>
      <w:marTop w:val="0"/>
      <w:marBottom w:val="0"/>
      <w:divBdr>
        <w:top w:val="none" w:sz="0" w:space="0" w:color="auto"/>
        <w:left w:val="none" w:sz="0" w:space="0" w:color="auto"/>
        <w:bottom w:val="none" w:sz="0" w:space="0" w:color="auto"/>
        <w:right w:val="none" w:sz="0" w:space="0" w:color="auto"/>
      </w:divBdr>
    </w:div>
    <w:div w:id="1389382144">
      <w:bodyDiv w:val="1"/>
      <w:marLeft w:val="0"/>
      <w:marRight w:val="0"/>
      <w:marTop w:val="0"/>
      <w:marBottom w:val="0"/>
      <w:divBdr>
        <w:top w:val="none" w:sz="0" w:space="0" w:color="auto"/>
        <w:left w:val="none" w:sz="0" w:space="0" w:color="auto"/>
        <w:bottom w:val="none" w:sz="0" w:space="0" w:color="auto"/>
        <w:right w:val="none" w:sz="0" w:space="0" w:color="auto"/>
      </w:divBdr>
    </w:div>
    <w:div w:id="1397318485">
      <w:bodyDiv w:val="1"/>
      <w:marLeft w:val="0"/>
      <w:marRight w:val="0"/>
      <w:marTop w:val="0"/>
      <w:marBottom w:val="0"/>
      <w:divBdr>
        <w:top w:val="none" w:sz="0" w:space="0" w:color="auto"/>
        <w:left w:val="none" w:sz="0" w:space="0" w:color="auto"/>
        <w:bottom w:val="none" w:sz="0" w:space="0" w:color="auto"/>
        <w:right w:val="none" w:sz="0" w:space="0" w:color="auto"/>
      </w:divBdr>
    </w:div>
    <w:div w:id="1450395665">
      <w:bodyDiv w:val="1"/>
      <w:marLeft w:val="0"/>
      <w:marRight w:val="0"/>
      <w:marTop w:val="0"/>
      <w:marBottom w:val="0"/>
      <w:divBdr>
        <w:top w:val="none" w:sz="0" w:space="0" w:color="auto"/>
        <w:left w:val="none" w:sz="0" w:space="0" w:color="auto"/>
        <w:bottom w:val="none" w:sz="0" w:space="0" w:color="auto"/>
        <w:right w:val="none" w:sz="0" w:space="0" w:color="auto"/>
      </w:divBdr>
    </w:div>
    <w:div w:id="1531187929">
      <w:bodyDiv w:val="1"/>
      <w:marLeft w:val="0"/>
      <w:marRight w:val="0"/>
      <w:marTop w:val="0"/>
      <w:marBottom w:val="0"/>
      <w:divBdr>
        <w:top w:val="none" w:sz="0" w:space="0" w:color="auto"/>
        <w:left w:val="none" w:sz="0" w:space="0" w:color="auto"/>
        <w:bottom w:val="none" w:sz="0" w:space="0" w:color="auto"/>
        <w:right w:val="none" w:sz="0" w:space="0" w:color="auto"/>
      </w:divBdr>
    </w:div>
    <w:div w:id="1591769043">
      <w:bodyDiv w:val="1"/>
      <w:marLeft w:val="0"/>
      <w:marRight w:val="0"/>
      <w:marTop w:val="0"/>
      <w:marBottom w:val="0"/>
      <w:divBdr>
        <w:top w:val="none" w:sz="0" w:space="0" w:color="auto"/>
        <w:left w:val="none" w:sz="0" w:space="0" w:color="auto"/>
        <w:bottom w:val="none" w:sz="0" w:space="0" w:color="auto"/>
        <w:right w:val="none" w:sz="0" w:space="0" w:color="auto"/>
      </w:divBdr>
    </w:div>
    <w:div w:id="1624653789">
      <w:bodyDiv w:val="1"/>
      <w:marLeft w:val="0"/>
      <w:marRight w:val="0"/>
      <w:marTop w:val="0"/>
      <w:marBottom w:val="0"/>
      <w:divBdr>
        <w:top w:val="none" w:sz="0" w:space="0" w:color="auto"/>
        <w:left w:val="none" w:sz="0" w:space="0" w:color="auto"/>
        <w:bottom w:val="none" w:sz="0" w:space="0" w:color="auto"/>
        <w:right w:val="none" w:sz="0" w:space="0" w:color="auto"/>
      </w:divBdr>
    </w:div>
    <w:div w:id="1637565506">
      <w:bodyDiv w:val="1"/>
      <w:marLeft w:val="0"/>
      <w:marRight w:val="0"/>
      <w:marTop w:val="0"/>
      <w:marBottom w:val="0"/>
      <w:divBdr>
        <w:top w:val="none" w:sz="0" w:space="0" w:color="auto"/>
        <w:left w:val="none" w:sz="0" w:space="0" w:color="auto"/>
        <w:bottom w:val="none" w:sz="0" w:space="0" w:color="auto"/>
        <w:right w:val="none" w:sz="0" w:space="0" w:color="auto"/>
      </w:divBdr>
    </w:div>
    <w:div w:id="1652518676">
      <w:bodyDiv w:val="1"/>
      <w:marLeft w:val="0"/>
      <w:marRight w:val="0"/>
      <w:marTop w:val="0"/>
      <w:marBottom w:val="0"/>
      <w:divBdr>
        <w:top w:val="none" w:sz="0" w:space="0" w:color="auto"/>
        <w:left w:val="none" w:sz="0" w:space="0" w:color="auto"/>
        <w:bottom w:val="none" w:sz="0" w:space="0" w:color="auto"/>
        <w:right w:val="none" w:sz="0" w:space="0" w:color="auto"/>
      </w:divBdr>
    </w:div>
    <w:div w:id="1671787927">
      <w:bodyDiv w:val="1"/>
      <w:marLeft w:val="0"/>
      <w:marRight w:val="0"/>
      <w:marTop w:val="0"/>
      <w:marBottom w:val="0"/>
      <w:divBdr>
        <w:top w:val="none" w:sz="0" w:space="0" w:color="auto"/>
        <w:left w:val="none" w:sz="0" w:space="0" w:color="auto"/>
        <w:bottom w:val="none" w:sz="0" w:space="0" w:color="auto"/>
        <w:right w:val="none" w:sz="0" w:space="0" w:color="auto"/>
      </w:divBdr>
    </w:div>
    <w:div w:id="1703631260">
      <w:bodyDiv w:val="1"/>
      <w:marLeft w:val="0"/>
      <w:marRight w:val="0"/>
      <w:marTop w:val="0"/>
      <w:marBottom w:val="0"/>
      <w:divBdr>
        <w:top w:val="none" w:sz="0" w:space="0" w:color="auto"/>
        <w:left w:val="none" w:sz="0" w:space="0" w:color="auto"/>
        <w:bottom w:val="none" w:sz="0" w:space="0" w:color="auto"/>
        <w:right w:val="none" w:sz="0" w:space="0" w:color="auto"/>
      </w:divBdr>
    </w:div>
    <w:div w:id="1723169555">
      <w:bodyDiv w:val="1"/>
      <w:marLeft w:val="0"/>
      <w:marRight w:val="0"/>
      <w:marTop w:val="0"/>
      <w:marBottom w:val="0"/>
      <w:divBdr>
        <w:top w:val="none" w:sz="0" w:space="0" w:color="auto"/>
        <w:left w:val="none" w:sz="0" w:space="0" w:color="auto"/>
        <w:bottom w:val="none" w:sz="0" w:space="0" w:color="auto"/>
        <w:right w:val="none" w:sz="0" w:space="0" w:color="auto"/>
      </w:divBdr>
    </w:div>
    <w:div w:id="1731726802">
      <w:bodyDiv w:val="1"/>
      <w:marLeft w:val="0"/>
      <w:marRight w:val="0"/>
      <w:marTop w:val="0"/>
      <w:marBottom w:val="0"/>
      <w:divBdr>
        <w:top w:val="none" w:sz="0" w:space="0" w:color="auto"/>
        <w:left w:val="none" w:sz="0" w:space="0" w:color="auto"/>
        <w:bottom w:val="none" w:sz="0" w:space="0" w:color="auto"/>
        <w:right w:val="none" w:sz="0" w:space="0" w:color="auto"/>
      </w:divBdr>
    </w:div>
    <w:div w:id="1748073697">
      <w:bodyDiv w:val="1"/>
      <w:marLeft w:val="0"/>
      <w:marRight w:val="0"/>
      <w:marTop w:val="0"/>
      <w:marBottom w:val="0"/>
      <w:divBdr>
        <w:top w:val="none" w:sz="0" w:space="0" w:color="auto"/>
        <w:left w:val="none" w:sz="0" w:space="0" w:color="auto"/>
        <w:bottom w:val="none" w:sz="0" w:space="0" w:color="auto"/>
        <w:right w:val="none" w:sz="0" w:space="0" w:color="auto"/>
      </w:divBdr>
    </w:div>
    <w:div w:id="1770082868">
      <w:bodyDiv w:val="1"/>
      <w:marLeft w:val="0"/>
      <w:marRight w:val="0"/>
      <w:marTop w:val="0"/>
      <w:marBottom w:val="0"/>
      <w:divBdr>
        <w:top w:val="none" w:sz="0" w:space="0" w:color="auto"/>
        <w:left w:val="none" w:sz="0" w:space="0" w:color="auto"/>
        <w:bottom w:val="none" w:sz="0" w:space="0" w:color="auto"/>
        <w:right w:val="none" w:sz="0" w:space="0" w:color="auto"/>
      </w:divBdr>
    </w:div>
    <w:div w:id="1807311282">
      <w:bodyDiv w:val="1"/>
      <w:marLeft w:val="0"/>
      <w:marRight w:val="0"/>
      <w:marTop w:val="0"/>
      <w:marBottom w:val="0"/>
      <w:divBdr>
        <w:top w:val="none" w:sz="0" w:space="0" w:color="auto"/>
        <w:left w:val="none" w:sz="0" w:space="0" w:color="auto"/>
        <w:bottom w:val="none" w:sz="0" w:space="0" w:color="auto"/>
        <w:right w:val="none" w:sz="0" w:space="0" w:color="auto"/>
      </w:divBdr>
    </w:div>
    <w:div w:id="1826118357">
      <w:bodyDiv w:val="1"/>
      <w:marLeft w:val="0"/>
      <w:marRight w:val="0"/>
      <w:marTop w:val="0"/>
      <w:marBottom w:val="0"/>
      <w:divBdr>
        <w:top w:val="none" w:sz="0" w:space="0" w:color="auto"/>
        <w:left w:val="none" w:sz="0" w:space="0" w:color="auto"/>
        <w:bottom w:val="none" w:sz="0" w:space="0" w:color="auto"/>
        <w:right w:val="none" w:sz="0" w:space="0" w:color="auto"/>
      </w:divBdr>
    </w:div>
    <w:div w:id="1858615798">
      <w:bodyDiv w:val="1"/>
      <w:marLeft w:val="0"/>
      <w:marRight w:val="0"/>
      <w:marTop w:val="0"/>
      <w:marBottom w:val="0"/>
      <w:divBdr>
        <w:top w:val="none" w:sz="0" w:space="0" w:color="auto"/>
        <w:left w:val="none" w:sz="0" w:space="0" w:color="auto"/>
        <w:bottom w:val="none" w:sz="0" w:space="0" w:color="auto"/>
        <w:right w:val="none" w:sz="0" w:space="0" w:color="auto"/>
      </w:divBdr>
      <w:divsChild>
        <w:div w:id="865677795">
          <w:marLeft w:val="0"/>
          <w:marRight w:val="0"/>
          <w:marTop w:val="0"/>
          <w:marBottom w:val="0"/>
          <w:divBdr>
            <w:top w:val="none" w:sz="0" w:space="0" w:color="auto"/>
            <w:left w:val="none" w:sz="0" w:space="0" w:color="auto"/>
            <w:bottom w:val="none" w:sz="0" w:space="0" w:color="auto"/>
            <w:right w:val="none" w:sz="0" w:space="0" w:color="auto"/>
          </w:divBdr>
          <w:divsChild>
            <w:div w:id="1664774640">
              <w:marLeft w:val="0"/>
              <w:marRight w:val="0"/>
              <w:marTop w:val="0"/>
              <w:marBottom w:val="0"/>
              <w:divBdr>
                <w:top w:val="none" w:sz="0" w:space="0" w:color="auto"/>
                <w:left w:val="none" w:sz="0" w:space="0" w:color="auto"/>
                <w:bottom w:val="none" w:sz="0" w:space="0" w:color="auto"/>
                <w:right w:val="none" w:sz="0" w:space="0" w:color="auto"/>
              </w:divBdr>
              <w:divsChild>
                <w:div w:id="1503275957">
                  <w:marLeft w:val="300"/>
                  <w:marRight w:val="300"/>
                  <w:marTop w:val="0"/>
                  <w:marBottom w:val="0"/>
                  <w:divBdr>
                    <w:top w:val="none" w:sz="0" w:space="0" w:color="auto"/>
                    <w:left w:val="none" w:sz="0" w:space="0" w:color="auto"/>
                    <w:bottom w:val="none" w:sz="0" w:space="0" w:color="auto"/>
                    <w:right w:val="none" w:sz="0" w:space="0" w:color="auto"/>
                  </w:divBdr>
                  <w:divsChild>
                    <w:div w:id="12281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500024">
      <w:bodyDiv w:val="1"/>
      <w:marLeft w:val="0"/>
      <w:marRight w:val="0"/>
      <w:marTop w:val="0"/>
      <w:marBottom w:val="0"/>
      <w:divBdr>
        <w:top w:val="none" w:sz="0" w:space="0" w:color="auto"/>
        <w:left w:val="none" w:sz="0" w:space="0" w:color="auto"/>
        <w:bottom w:val="none" w:sz="0" w:space="0" w:color="auto"/>
        <w:right w:val="none" w:sz="0" w:space="0" w:color="auto"/>
      </w:divBdr>
      <w:divsChild>
        <w:div w:id="1672029453">
          <w:marLeft w:val="0"/>
          <w:marRight w:val="0"/>
          <w:marTop w:val="0"/>
          <w:marBottom w:val="0"/>
          <w:divBdr>
            <w:top w:val="none" w:sz="0" w:space="0" w:color="auto"/>
            <w:left w:val="none" w:sz="0" w:space="0" w:color="auto"/>
            <w:bottom w:val="none" w:sz="0" w:space="0" w:color="auto"/>
            <w:right w:val="none" w:sz="0" w:space="0" w:color="auto"/>
          </w:divBdr>
          <w:divsChild>
            <w:div w:id="1868057651">
              <w:marLeft w:val="0"/>
              <w:marRight w:val="0"/>
              <w:marTop w:val="0"/>
              <w:marBottom w:val="0"/>
              <w:divBdr>
                <w:top w:val="none" w:sz="0" w:space="0" w:color="auto"/>
                <w:left w:val="none" w:sz="0" w:space="0" w:color="auto"/>
                <w:bottom w:val="none" w:sz="0" w:space="0" w:color="auto"/>
                <w:right w:val="none" w:sz="0" w:space="0" w:color="auto"/>
              </w:divBdr>
              <w:divsChild>
                <w:div w:id="849683198">
                  <w:marLeft w:val="300"/>
                  <w:marRight w:val="300"/>
                  <w:marTop w:val="0"/>
                  <w:marBottom w:val="0"/>
                  <w:divBdr>
                    <w:top w:val="none" w:sz="0" w:space="0" w:color="auto"/>
                    <w:left w:val="none" w:sz="0" w:space="0" w:color="auto"/>
                    <w:bottom w:val="none" w:sz="0" w:space="0" w:color="auto"/>
                    <w:right w:val="none" w:sz="0" w:space="0" w:color="auto"/>
                  </w:divBdr>
                  <w:divsChild>
                    <w:div w:id="2052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531771">
      <w:bodyDiv w:val="1"/>
      <w:marLeft w:val="0"/>
      <w:marRight w:val="0"/>
      <w:marTop w:val="0"/>
      <w:marBottom w:val="0"/>
      <w:divBdr>
        <w:top w:val="none" w:sz="0" w:space="0" w:color="auto"/>
        <w:left w:val="none" w:sz="0" w:space="0" w:color="auto"/>
        <w:bottom w:val="none" w:sz="0" w:space="0" w:color="auto"/>
        <w:right w:val="none" w:sz="0" w:space="0" w:color="auto"/>
      </w:divBdr>
    </w:div>
    <w:div w:id="1982422918">
      <w:bodyDiv w:val="1"/>
      <w:marLeft w:val="0"/>
      <w:marRight w:val="0"/>
      <w:marTop w:val="0"/>
      <w:marBottom w:val="0"/>
      <w:divBdr>
        <w:top w:val="none" w:sz="0" w:space="0" w:color="auto"/>
        <w:left w:val="none" w:sz="0" w:space="0" w:color="auto"/>
        <w:bottom w:val="none" w:sz="0" w:space="0" w:color="auto"/>
        <w:right w:val="none" w:sz="0" w:space="0" w:color="auto"/>
      </w:divBdr>
    </w:div>
    <w:div w:id="1985769328">
      <w:bodyDiv w:val="1"/>
      <w:marLeft w:val="0"/>
      <w:marRight w:val="0"/>
      <w:marTop w:val="0"/>
      <w:marBottom w:val="0"/>
      <w:divBdr>
        <w:top w:val="none" w:sz="0" w:space="0" w:color="auto"/>
        <w:left w:val="none" w:sz="0" w:space="0" w:color="auto"/>
        <w:bottom w:val="none" w:sz="0" w:space="0" w:color="auto"/>
        <w:right w:val="none" w:sz="0" w:space="0" w:color="auto"/>
      </w:divBdr>
    </w:div>
    <w:div w:id="1997491437">
      <w:bodyDiv w:val="1"/>
      <w:marLeft w:val="0"/>
      <w:marRight w:val="0"/>
      <w:marTop w:val="0"/>
      <w:marBottom w:val="0"/>
      <w:divBdr>
        <w:top w:val="none" w:sz="0" w:space="0" w:color="auto"/>
        <w:left w:val="none" w:sz="0" w:space="0" w:color="auto"/>
        <w:bottom w:val="none" w:sz="0" w:space="0" w:color="auto"/>
        <w:right w:val="none" w:sz="0" w:space="0" w:color="auto"/>
      </w:divBdr>
    </w:div>
    <w:div w:id="2026713007">
      <w:bodyDiv w:val="1"/>
      <w:marLeft w:val="0"/>
      <w:marRight w:val="0"/>
      <w:marTop w:val="0"/>
      <w:marBottom w:val="0"/>
      <w:divBdr>
        <w:top w:val="none" w:sz="0" w:space="0" w:color="auto"/>
        <w:left w:val="none" w:sz="0" w:space="0" w:color="auto"/>
        <w:bottom w:val="none" w:sz="0" w:space="0" w:color="auto"/>
        <w:right w:val="none" w:sz="0" w:space="0" w:color="auto"/>
      </w:divBdr>
    </w:div>
    <w:div w:id="2070882256">
      <w:bodyDiv w:val="1"/>
      <w:marLeft w:val="0"/>
      <w:marRight w:val="0"/>
      <w:marTop w:val="0"/>
      <w:marBottom w:val="0"/>
      <w:divBdr>
        <w:top w:val="none" w:sz="0" w:space="0" w:color="auto"/>
        <w:left w:val="none" w:sz="0" w:space="0" w:color="auto"/>
        <w:bottom w:val="none" w:sz="0" w:space="0" w:color="auto"/>
        <w:right w:val="none" w:sz="0" w:space="0" w:color="auto"/>
      </w:divBdr>
    </w:div>
    <w:div w:id="2082674831">
      <w:bodyDiv w:val="1"/>
      <w:marLeft w:val="0"/>
      <w:marRight w:val="0"/>
      <w:marTop w:val="0"/>
      <w:marBottom w:val="0"/>
      <w:divBdr>
        <w:top w:val="none" w:sz="0" w:space="0" w:color="auto"/>
        <w:left w:val="none" w:sz="0" w:space="0" w:color="auto"/>
        <w:bottom w:val="none" w:sz="0" w:space="0" w:color="auto"/>
        <w:right w:val="none" w:sz="0" w:space="0" w:color="auto"/>
      </w:divBdr>
    </w:div>
    <w:div w:id="2088770515">
      <w:bodyDiv w:val="1"/>
      <w:marLeft w:val="0"/>
      <w:marRight w:val="0"/>
      <w:marTop w:val="0"/>
      <w:marBottom w:val="0"/>
      <w:divBdr>
        <w:top w:val="none" w:sz="0" w:space="0" w:color="auto"/>
        <w:left w:val="none" w:sz="0" w:space="0" w:color="auto"/>
        <w:bottom w:val="none" w:sz="0" w:space="0" w:color="auto"/>
        <w:right w:val="none" w:sz="0" w:space="0" w:color="auto"/>
      </w:divBdr>
    </w:div>
    <w:div w:id="2125344397">
      <w:bodyDiv w:val="1"/>
      <w:marLeft w:val="0"/>
      <w:marRight w:val="0"/>
      <w:marTop w:val="0"/>
      <w:marBottom w:val="0"/>
      <w:divBdr>
        <w:top w:val="none" w:sz="0" w:space="0" w:color="auto"/>
        <w:left w:val="none" w:sz="0" w:space="0" w:color="auto"/>
        <w:bottom w:val="none" w:sz="0" w:space="0" w:color="auto"/>
        <w:right w:val="none" w:sz="0" w:space="0" w:color="auto"/>
      </w:divBdr>
    </w:div>
    <w:div w:id="2132434635">
      <w:bodyDiv w:val="1"/>
      <w:marLeft w:val="0"/>
      <w:marRight w:val="0"/>
      <w:marTop w:val="0"/>
      <w:marBottom w:val="0"/>
      <w:divBdr>
        <w:top w:val="none" w:sz="0" w:space="0" w:color="auto"/>
        <w:left w:val="none" w:sz="0" w:space="0" w:color="auto"/>
        <w:bottom w:val="none" w:sz="0" w:space="0" w:color="auto"/>
        <w:right w:val="none" w:sz="0" w:space="0" w:color="auto"/>
      </w:divBdr>
    </w:div>
    <w:div w:id="214611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yperlink" Target="http://elibrary.gbrmpa.gov.au/jspui/handle/11017/2810" TargetMode="External"/><Relationship Id="rId39" Type="http://schemas.openxmlformats.org/officeDocument/2006/relationships/image" Target="media/image9.png"/><Relationship Id="rId21" Type="http://schemas.openxmlformats.org/officeDocument/2006/relationships/hyperlink" Target="http://creativecommons.org/licences/by/3.0/au" TargetMode="External"/><Relationship Id="rId34" Type="http://schemas.openxmlformats.org/officeDocument/2006/relationships/image" Target="media/image5.jpeg"/><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gbrmpa.gov.au/media-room/coral-bleaching" TargetMode="External"/><Relationship Id="rId11" Type="http://schemas.openxmlformats.org/officeDocument/2006/relationships/footnotes" Target="footnotes.xml"/><Relationship Id="rId24" Type="http://schemas.openxmlformats.org/officeDocument/2006/relationships/hyperlink" Target="mailto:info@gbrmpa.gov.au" TargetMode="External"/><Relationship Id="rId32" Type="http://schemas.openxmlformats.org/officeDocument/2006/relationships/hyperlink" Target="http://elibrary.gbrmpa.gov.au/jspui/bitstream/11017/2810/1/Coral%20Bleaching%20Risk%20and%20Impact%20Assessment%20Plan_FINAL_Oct2013.pdf" TargetMode="Externa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3.jpg"/><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elibrary.gbrmpa.gov.au/jspui/bitstream/11017/2808/4/Reef%20Health%20Incident%20Response%20System_FINAL_Oct2013.pdf" TargetMode="External"/><Relationship Id="rId44" Type="http://schemas.openxmlformats.org/officeDocument/2006/relationships/image" Target="media/image14.jpeg"/><Relationship Id="rId52" Type="http://schemas.openxmlformats.org/officeDocument/2006/relationships/image" Target="media/image22.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hyperlink" Target="http://elibrary.gbrmpa.gov.au/jspui/handle/11017/2808" TargetMode="External"/><Relationship Id="rId30" Type="http://schemas.openxmlformats.org/officeDocument/2006/relationships/hyperlink" Target="http://www.aims.gov.au/-/05-april-condition-of-great-barrier-reef-corals-before-the-mass-bleaching-event-in-2016" TargetMode="External"/><Relationship Id="rId35" Type="http://schemas.openxmlformats.org/officeDocument/2006/relationships/hyperlink" Target="http://elibrary.gbrmpa.gov.au/jspui/bitstream/11017/2810/1/Coral%20Bleaching%20Risk%20and%20Impact%20Assessment%20Plan_FINAL_Oct2013.pdf" TargetMode="External"/><Relationship Id="rId43" Type="http://schemas.openxmlformats.org/officeDocument/2006/relationships/image" Target="media/image13.jpeg"/><Relationship Id="rId48" Type="http://schemas.openxmlformats.org/officeDocument/2006/relationships/image" Target="media/image18.jpeg"/><Relationship Id="rId8" Type="http://schemas.microsoft.com/office/2007/relationships/stylesWithEffects" Target="stylesWithEffect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gbrmpa.gov.au"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image" Target="media/image16.jpeg"/><Relationship Id="rId20" Type="http://schemas.openxmlformats.org/officeDocument/2006/relationships/hyperlink" Target="http://creativecommons.org/licences/by/4.0"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yperlink" Target="http://elibrary.gbrmpa.gov.au/jspui/handle/11017/2810" TargetMode="External"/><Relationship Id="rId36" Type="http://schemas.openxmlformats.org/officeDocument/2006/relationships/image" Target="media/image6.jpeg"/><Relationship Id="rId49"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www.afac.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63C5699D49EF2E49B7FB6ACC4BBE698F" ma:contentTypeVersion="8" ma:contentTypeDescription="" ma:contentTypeScope="" ma:versionID="61b4d2438d35d98effc084719982365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927da36614d2866158ad2225adab26f1"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ccc4631-9afc-4718-b120-5e2e37a03cc7">PROJ-540-419</_dlc_DocId>
    <_dlc_DocIdUrl xmlns="8ccc4631-9afc-4718-b120-5e2e37a03cc7">
      <Url>http://thedock.gbrmpa.gov.au/sites/Projects/P000136/_layouts/DocIdRedir.aspx?ID=PROJ-540-419</Url>
      <Description>PROJ-540-419</Description>
    </_dlc_DocIdUrl>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B6135-A257-40FE-8506-D690CF2A5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E0D923-09C0-42C8-A5B0-164A5FAD79C1}">
  <ds:schemaRefs>
    <ds:schemaRef ds:uri="http://schemas.microsoft.com/sharepoint/v3/contenttype/forms"/>
  </ds:schemaRefs>
</ds:datastoreItem>
</file>

<file path=customXml/itemProps3.xml><?xml version="1.0" encoding="utf-8"?>
<ds:datastoreItem xmlns:ds="http://schemas.openxmlformats.org/officeDocument/2006/customXml" ds:itemID="{F9AA461B-F4DE-4FF8-B9C8-08ED2F7968D7}">
  <ds:schemaRefs>
    <ds:schemaRef ds:uri="http://purl.org/dc/terms/"/>
    <ds:schemaRef ds:uri="http://schemas.microsoft.com/office/2006/metadata/properties"/>
    <ds:schemaRef ds:uri="http://www.w3.org/XML/1998/namespace"/>
    <ds:schemaRef ds:uri="http://schemas.microsoft.com/office/2006/documentManagement/types"/>
    <ds:schemaRef ds:uri="http://schemas.microsoft.com/sharepoint/v4"/>
    <ds:schemaRef ds:uri="http://purl.org/dc/elements/1.1/"/>
    <ds:schemaRef ds:uri="http://purl.org/dc/dcmitype/"/>
    <ds:schemaRef ds:uri="http://schemas.microsoft.com/office/infopath/2007/PartnerControls"/>
    <ds:schemaRef ds:uri="http://schemas.openxmlformats.org/package/2006/metadata/core-properties"/>
    <ds:schemaRef ds:uri="8ccc4631-9afc-4718-b120-5e2e37a03cc7"/>
  </ds:schemaRefs>
</ds:datastoreItem>
</file>

<file path=customXml/itemProps4.xml><?xml version="1.0" encoding="utf-8"?>
<ds:datastoreItem xmlns:ds="http://schemas.openxmlformats.org/officeDocument/2006/customXml" ds:itemID="{18C084CC-1273-40DF-9A34-635E6DA59355}">
  <ds:schemaRefs>
    <ds:schemaRef ds:uri="http://schemas.microsoft.com/sharepoint/events"/>
  </ds:schemaRefs>
</ds:datastoreItem>
</file>

<file path=customXml/itemProps5.xml><?xml version="1.0" encoding="utf-8"?>
<ds:datastoreItem xmlns:ds="http://schemas.openxmlformats.org/officeDocument/2006/customXml" ds:itemID="{E7EB3CC1-7A07-4E53-9402-F75A66D86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9137</Words>
  <Characters>50703</Characters>
  <Application>Microsoft Office Word</Application>
  <DocSecurity>0</DocSecurity>
  <Lines>956</Lines>
  <Paragraphs>309</Paragraphs>
  <ScaleCrop>false</ScaleCrop>
  <HeadingPairs>
    <vt:vector size="2" baseType="variant">
      <vt:variant>
        <vt:lpstr>Title</vt:lpstr>
      </vt:variant>
      <vt:variant>
        <vt:i4>1</vt:i4>
      </vt:variant>
    </vt:vector>
  </HeadingPairs>
  <TitlesOfParts>
    <vt:vector size="1" baseType="lpstr">
      <vt:lpstr>Interim report on 2016 coral bleaching event in GBRMP</vt:lpstr>
    </vt:vector>
  </TitlesOfParts>
  <Company>GBRMPA</Company>
  <LinksUpToDate>false</LinksUpToDate>
  <CharactersWithSpaces>59602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on 2016 coral bleaching event in GBRMP</dc:title>
  <dc:creator>Jessica Stella</dc:creator>
  <cp:lastModifiedBy>Jessica Stella</cp:lastModifiedBy>
  <cp:revision>3</cp:revision>
  <cp:lastPrinted>2016-10-17T05:17:00Z</cp:lastPrinted>
  <dcterms:created xsi:type="dcterms:W3CDTF">2016-10-24T05:44:00Z</dcterms:created>
  <dcterms:modified xsi:type="dcterms:W3CDTF">2016-10-24T05:45:00Z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0x010100441936E5D27A4AF2935B3316DA024CF20063C5699D49EF2E49B7FB6ACC4BBE698F</vt:lpwstr>
  </property>
  <property fmtid="{D5CDD505-2E9C-101B-9397-08002B2CF9AE}" pid="3" name="_dlc_DocIdItemGuid">
    <vt:lpwstr>350c0d5d-c404-45cc-90c3-e09497fc1d77</vt:lpwstr>
  </property>
  <property fmtid="{D5CDD505-2E9C-101B-9397-08002B2CF9AE}" pid="4" name="Order">
    <vt:r8>41900</vt:r8>
  </property>
  <property fmtid="{D5CDD505-2E9C-101B-9397-08002B2CF9AE}" pid="5" name="WnCUserId">
    <vt:lpwstr>47</vt:lpwstr>
  </property>
  <property fmtid="{D5CDD505-2E9C-101B-9397-08002B2CF9AE}" pid="6" name="WnCSubscriberId">
    <vt:lpwstr>1633</vt:lpwstr>
  </property>
  <property fmtid="{D5CDD505-2E9C-101B-9397-08002B2CF9AE}" pid="7" name="WnCOutputStyleId">
    <vt:lpwstr>10038</vt:lpwstr>
  </property>
  <property fmtid="{D5CDD505-2E9C-101B-9397-08002B2CF9AE}" pid="8" name="RWProductId">
    <vt:lpwstr>WnC</vt:lpwstr>
  </property>
  <property fmtid="{D5CDD505-2E9C-101B-9397-08002B2CF9AE}" pid="9" name="WnC4Folder">
    <vt:lpwstr/>
  </property>
  <property fmtid="{D5CDD505-2E9C-101B-9397-08002B2CF9AE}" pid="10" name="TitusGUID">
    <vt:lpwstr>071d21a4-8954-41cd-9d49-3d4899b80a37</vt:lpwstr>
  </property>
  <property fmtid="{D5CDD505-2E9C-101B-9397-08002B2CF9AE}" pid="11" name="AusStandardSEC">
    <vt:lpwstr>UNCLASSIFIED</vt:lpwstr>
  </property>
  <property fmtid="{D5CDD505-2E9C-101B-9397-08002B2CF9AE}" pid="12" name="Classification">
    <vt:lpwstr>UNCLASSIFIED</vt:lpwstr>
  </property>
</Properties>
</file>