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4B37E"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noProof/>
          <w:sz w:val="24"/>
          <w:szCs w:val="24"/>
          <w:lang w:eastAsia="en-AU"/>
        </w:rPr>
        <w:drawing>
          <wp:inline distT="0" distB="0" distL="0" distR="0" wp14:anchorId="7814B3D3" wp14:editId="7814B3D4">
            <wp:extent cx="1391478" cy="1112054"/>
            <wp:effectExtent l="0" t="0" r="0" b="0"/>
            <wp:docPr id="1" name="Picture 1" descr="GB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mpa.gov.au\SHARES\Comms\Logos\GBRMPA Logos 24_8_09\Stacked\GBRMPA_stacked_B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703" cy="1117029"/>
                    </a:xfrm>
                    <a:prstGeom prst="rect">
                      <a:avLst/>
                    </a:prstGeom>
                    <a:noFill/>
                    <a:ln>
                      <a:noFill/>
                    </a:ln>
                  </pic:spPr>
                </pic:pic>
              </a:graphicData>
            </a:graphic>
          </wp:inline>
        </w:drawing>
      </w:r>
    </w:p>
    <w:p w14:paraId="7814B37F" w14:textId="77777777" w:rsidR="00CA60EC" w:rsidRPr="00CA60EC" w:rsidRDefault="00CA60EC" w:rsidP="00CA60EC">
      <w:pPr>
        <w:spacing w:after="0" w:line="240" w:lineRule="auto"/>
        <w:rPr>
          <w:rFonts w:eastAsia="Times New Roman" w:cs="Arial"/>
          <w:sz w:val="24"/>
          <w:szCs w:val="24"/>
          <w:lang w:eastAsia="en-AU"/>
        </w:rPr>
      </w:pPr>
    </w:p>
    <w:p w14:paraId="7814B380" w14:textId="77777777" w:rsidR="00CA60EC" w:rsidRPr="00B83211" w:rsidRDefault="00CA60EC" w:rsidP="00B83211">
      <w:pPr>
        <w:pStyle w:val="Heading1"/>
      </w:pPr>
      <w:r w:rsidRPr="00B83211">
        <w:t>2015 –16</w:t>
      </w:r>
      <w:r w:rsidR="00B83211" w:rsidRPr="00B83211">
        <w:t xml:space="preserve"> </w:t>
      </w:r>
      <w:r w:rsidRPr="00B83211">
        <w:t>Land and Sea Country Partnerships Annual Report summary</w:t>
      </w:r>
    </w:p>
    <w:p w14:paraId="7814B381" w14:textId="77777777" w:rsidR="00CA60EC" w:rsidRDefault="00CA60EC" w:rsidP="00CA60EC">
      <w:pPr>
        <w:spacing w:after="0" w:line="240" w:lineRule="auto"/>
        <w:rPr>
          <w:rFonts w:eastAsia="Times New Roman" w:cs="Arial"/>
          <w:sz w:val="24"/>
          <w:szCs w:val="24"/>
          <w:lang w:eastAsia="en-AU"/>
        </w:rPr>
      </w:pPr>
    </w:p>
    <w:p w14:paraId="7814B382"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The Great Barrier Reef is one of the natural wonders of the world, a National Heritage site and World Heritage Area, famous for its beauty and amazing biodiversity. It is a significant part of Australia’s national identity. The Great Barrier Reef formed in the presence of Aboriginal and Torres Strait Islander peoples. </w:t>
      </w:r>
    </w:p>
    <w:p w14:paraId="7814B383" w14:textId="77777777" w:rsidR="00CA60EC" w:rsidRPr="00CA60EC" w:rsidRDefault="00CA60EC" w:rsidP="00CA60EC">
      <w:pPr>
        <w:spacing w:after="0" w:line="240" w:lineRule="auto"/>
        <w:rPr>
          <w:rFonts w:eastAsia="Times New Roman" w:cs="Arial"/>
          <w:sz w:val="24"/>
          <w:szCs w:val="24"/>
          <w:lang w:eastAsia="en-AU"/>
        </w:rPr>
      </w:pPr>
    </w:p>
    <w:p w14:paraId="7814B384"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Traditional Owners have recognised the outstanding value of the Great Barrier Reef since it first formed 8000 to 12,000 years ago. Traditional Owners have cared for, protected and used the Reef’s resources sustainability by exercising a system of rights and responsibilities known as ‘cultural authority.’ As the Reef’s custodians, they maintain long-standing cultural association with this evolving marine ecosystem and we work in partnership with them to manage and protect it. </w:t>
      </w:r>
    </w:p>
    <w:p w14:paraId="7814B385" w14:textId="77777777" w:rsidR="00CA60EC" w:rsidRPr="00CA60EC" w:rsidRDefault="00CA60EC" w:rsidP="00CA60EC">
      <w:pPr>
        <w:spacing w:after="0" w:line="240" w:lineRule="auto"/>
        <w:rPr>
          <w:rFonts w:eastAsia="Times New Roman" w:cs="Arial"/>
          <w:sz w:val="24"/>
          <w:szCs w:val="24"/>
          <w:lang w:eastAsia="en-AU"/>
        </w:rPr>
      </w:pPr>
    </w:p>
    <w:p w14:paraId="7814B386" w14:textId="77777777" w:rsidR="00CA60EC" w:rsidRPr="00CA60EC" w:rsidRDefault="00CA60EC" w:rsidP="00243E5D">
      <w:pPr>
        <w:pStyle w:val="Heading2"/>
        <w:rPr>
          <w:rFonts w:eastAsia="Times New Roman"/>
          <w:lang w:eastAsia="en-AU"/>
        </w:rPr>
      </w:pPr>
      <w:r w:rsidRPr="00CA60EC">
        <w:rPr>
          <w:rFonts w:eastAsia="Times New Roman"/>
          <w:lang w:eastAsia="en-AU"/>
        </w:rPr>
        <w:t>Partnering with Traditional Owners</w:t>
      </w:r>
    </w:p>
    <w:p w14:paraId="7814B387"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There are more than 70 Traditional Owner groups with connections to sea country between </w:t>
      </w:r>
      <w:proofErr w:type="gramStart"/>
      <w:r w:rsidRPr="00CA60EC">
        <w:rPr>
          <w:rFonts w:eastAsia="Times New Roman" w:cs="Arial"/>
          <w:sz w:val="24"/>
          <w:szCs w:val="24"/>
          <w:lang w:eastAsia="en-AU"/>
        </w:rPr>
        <w:t>Bundaberg and the eastern Torres Strait Islands.</w:t>
      </w:r>
      <w:proofErr w:type="gramEnd"/>
      <w:r w:rsidRPr="00CA60EC">
        <w:rPr>
          <w:rFonts w:eastAsia="Times New Roman" w:cs="Arial"/>
          <w:sz w:val="24"/>
          <w:szCs w:val="24"/>
          <w:lang w:eastAsia="en-AU"/>
        </w:rPr>
        <w:t xml:space="preserve"> Traditional hunting and fishing, ceremonies, stories and other sea country activities occur in the Marine Park.</w:t>
      </w:r>
    </w:p>
    <w:p w14:paraId="7814B388" w14:textId="77777777" w:rsidR="00CA60EC" w:rsidRPr="00CA60EC" w:rsidRDefault="00CA60EC" w:rsidP="00CA60EC">
      <w:pPr>
        <w:spacing w:after="0" w:line="240" w:lineRule="auto"/>
        <w:rPr>
          <w:rFonts w:eastAsia="Times New Roman" w:cs="Arial"/>
          <w:sz w:val="24"/>
          <w:szCs w:val="24"/>
          <w:lang w:eastAsia="en-AU"/>
        </w:rPr>
      </w:pPr>
      <w:bookmarkStart w:id="0" w:name="_GoBack"/>
      <w:bookmarkEnd w:id="0"/>
    </w:p>
    <w:p w14:paraId="7814B389"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Through the Great Barrier Reef Marine Park Authority’s Land and Sea Country Partnerships Program we work with Aboriginal and Torres Strait Islander peoples to manage and care for their sea country and ensure sustainable use of the region through Traditional Use of Marine Resources Agreements. These agreements describe how each group will manage their</w:t>
      </w:r>
      <w:r w:rsidR="00243E5D">
        <w:rPr>
          <w:rFonts w:eastAsia="Times New Roman" w:cs="Arial"/>
          <w:sz w:val="24"/>
          <w:szCs w:val="24"/>
          <w:lang w:eastAsia="en-AU"/>
        </w:rPr>
        <w:t xml:space="preserve"> </w:t>
      </w:r>
      <w:r w:rsidRPr="00CA60EC">
        <w:rPr>
          <w:rFonts w:eastAsia="Times New Roman" w:cs="Arial"/>
          <w:sz w:val="24"/>
          <w:szCs w:val="24"/>
          <w:lang w:eastAsia="en-AU"/>
        </w:rPr>
        <w:t>marine resources and their roles in compliance activities and monitoring environmental conditions. Under these agreements Traditional Owner groups:</w:t>
      </w:r>
    </w:p>
    <w:p w14:paraId="7814B38A" w14:textId="77777777" w:rsidR="00CA60EC" w:rsidRPr="00CA60EC" w:rsidRDefault="00CA60EC" w:rsidP="00CA60EC">
      <w:pPr>
        <w:spacing w:after="0" w:line="240" w:lineRule="auto"/>
        <w:rPr>
          <w:rFonts w:eastAsia="Times New Roman" w:cs="Arial"/>
          <w:sz w:val="24"/>
          <w:szCs w:val="24"/>
          <w:lang w:eastAsia="en-AU"/>
        </w:rPr>
      </w:pPr>
    </w:p>
    <w:p w14:paraId="7814B38B" w14:textId="77777777" w:rsidR="00CA60EC" w:rsidRPr="00CA60EC" w:rsidRDefault="00CA60EC" w:rsidP="00243E5D">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 xml:space="preserve">Develop sustainable hunting management systems </w:t>
      </w:r>
    </w:p>
    <w:p w14:paraId="7814B38C" w14:textId="77777777" w:rsidR="00CA60EC" w:rsidRPr="00CA60EC" w:rsidRDefault="00CA60EC" w:rsidP="00243E5D">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Undertake cultural heritage activities</w:t>
      </w:r>
    </w:p>
    <w:p w14:paraId="7814B38D" w14:textId="77777777" w:rsidR="00CA60EC" w:rsidRPr="00CA60EC" w:rsidRDefault="00CA60EC" w:rsidP="00243E5D">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 xml:space="preserve">Monitor the health of species and habitats </w:t>
      </w:r>
    </w:p>
    <w:p w14:paraId="7814B38E" w14:textId="77777777" w:rsidR="00CA60EC" w:rsidRPr="00CA60EC" w:rsidRDefault="00CA60EC" w:rsidP="00243E5D">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Participate in compliance patrols and training</w:t>
      </w:r>
    </w:p>
    <w:p w14:paraId="7814B38F" w14:textId="77777777" w:rsidR="00CA60EC" w:rsidRPr="00CA60EC" w:rsidRDefault="00CA60EC" w:rsidP="00243E5D">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Advise Reef managers on strategies to strengthen Reef protection and management</w:t>
      </w:r>
    </w:p>
    <w:p w14:paraId="7814B390" w14:textId="77777777" w:rsidR="00CA60EC" w:rsidRPr="00CA60EC" w:rsidRDefault="00CA60EC" w:rsidP="00CA60EC">
      <w:pPr>
        <w:spacing w:after="0" w:line="240" w:lineRule="auto"/>
        <w:rPr>
          <w:rFonts w:eastAsia="Times New Roman" w:cs="Arial"/>
          <w:sz w:val="24"/>
          <w:szCs w:val="24"/>
          <w:lang w:eastAsia="en-AU"/>
        </w:rPr>
      </w:pPr>
    </w:p>
    <w:p w14:paraId="7814B391"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The Authority’s Indigenous Partnerships Section is supported by 18 dedicated staff based in Townsville and Cairns. It delivers a strong Indigenous engagement program across the Great Barrier Reef catchment that builds understanding and consideration of the varying Traditional Owner values and Reef connections.</w:t>
      </w:r>
    </w:p>
    <w:p w14:paraId="7814B392"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 </w:t>
      </w:r>
    </w:p>
    <w:p w14:paraId="7814B393"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The Land and Sea Country Partnerships Program </w:t>
      </w:r>
      <w:proofErr w:type="gramStart"/>
      <w:r w:rsidRPr="00CA60EC">
        <w:rPr>
          <w:rFonts w:eastAsia="Times New Roman" w:cs="Arial"/>
          <w:sz w:val="24"/>
          <w:szCs w:val="24"/>
          <w:lang w:eastAsia="en-AU"/>
        </w:rPr>
        <w:t>empowers</w:t>
      </w:r>
      <w:proofErr w:type="gramEnd"/>
      <w:r w:rsidRPr="00CA60EC">
        <w:rPr>
          <w:rFonts w:eastAsia="Times New Roman" w:cs="Arial"/>
          <w:sz w:val="24"/>
          <w:szCs w:val="24"/>
          <w:lang w:eastAsia="en-AU"/>
        </w:rPr>
        <w:t xml:space="preserve"> sea country managers through involvement in policy development and sponsorship opportunities. It enforces sea country </w:t>
      </w:r>
      <w:r w:rsidRPr="00CA60EC">
        <w:rPr>
          <w:rFonts w:eastAsia="Times New Roman" w:cs="Arial"/>
          <w:sz w:val="24"/>
          <w:szCs w:val="24"/>
          <w:lang w:eastAsia="en-AU"/>
        </w:rPr>
        <w:lastRenderedPageBreak/>
        <w:t>management initiatives with strengthened Indigenous compliance, liaison and training. It also engages and strengthens communication with Traditional Owners through the Indigenous Reef Advisory Committee, on-country meetings, joint patrols, policy development and knowledge sharing.</w:t>
      </w:r>
    </w:p>
    <w:p w14:paraId="7814B394" w14:textId="77777777" w:rsidR="00CA60EC" w:rsidRPr="00CA60EC" w:rsidRDefault="00CA60EC" w:rsidP="00CA60EC">
      <w:pPr>
        <w:spacing w:after="0" w:line="240" w:lineRule="auto"/>
        <w:rPr>
          <w:rFonts w:eastAsia="Times New Roman" w:cs="Arial"/>
          <w:sz w:val="24"/>
          <w:szCs w:val="24"/>
          <w:lang w:eastAsia="en-AU"/>
        </w:rPr>
      </w:pPr>
    </w:p>
    <w:p w14:paraId="7814B395" w14:textId="77777777" w:rsidR="00CA60EC" w:rsidRPr="00CA60EC" w:rsidRDefault="00CA60EC" w:rsidP="00CA60EC">
      <w:pPr>
        <w:pStyle w:val="Heading2"/>
        <w:rPr>
          <w:rFonts w:eastAsia="Times New Roman"/>
          <w:lang w:eastAsia="en-AU"/>
        </w:rPr>
      </w:pPr>
      <w:r w:rsidRPr="00CA60EC">
        <w:rPr>
          <w:rFonts w:eastAsia="Times New Roman"/>
          <w:lang w:eastAsia="en-AU"/>
        </w:rPr>
        <w:t>2015-16 key outcomes</w:t>
      </w:r>
    </w:p>
    <w:p w14:paraId="7814B396" w14:textId="77777777" w:rsidR="00CA60EC" w:rsidRPr="00CA60EC" w:rsidRDefault="00CA60EC" w:rsidP="00CA60EC">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Legislative protection increased under a new Traditional Use of Marine Resources Agreement taking total reach to a record 24.6 per cent of the Marine Park coastline.</w:t>
      </w:r>
    </w:p>
    <w:p w14:paraId="7814B397" w14:textId="77777777" w:rsidR="00CA60EC" w:rsidRPr="00CA60EC" w:rsidRDefault="00CA60EC" w:rsidP="00CA60EC">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81 Traditional Owners (the highest on record) received compliance training and are now better equipped to report non-compliant activities in the Marine Park.</w:t>
      </w:r>
    </w:p>
    <w:p w14:paraId="7814B398" w14:textId="77777777" w:rsidR="00CA60EC" w:rsidRPr="00CA60EC" w:rsidRDefault="00CA60EC" w:rsidP="00CA60EC">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Increased engagement with more than 560 Traditional Owners strengthened management partnerships.</w:t>
      </w:r>
    </w:p>
    <w:p w14:paraId="7814B399" w14:textId="77777777" w:rsidR="00CA60EC" w:rsidRPr="00CA60EC" w:rsidRDefault="00CA60EC" w:rsidP="00CA60EC">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44 Traditional Owners and/or Indigenous rangers participated in marine park patrols with enforcement agencies.</w:t>
      </w:r>
    </w:p>
    <w:p w14:paraId="7814B39A" w14:textId="77777777" w:rsidR="00CA60EC" w:rsidRPr="00CA60EC" w:rsidRDefault="00CA60EC" w:rsidP="00CA60EC">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Traditional Owners removed more than two tonnes of marine debris from islands and beaches and logged important data to help target and stop the source of the rubbish.</w:t>
      </w:r>
    </w:p>
    <w:p w14:paraId="7814B39B" w14:textId="77777777" w:rsidR="00CA60EC" w:rsidRPr="00CA60EC" w:rsidRDefault="00CA60EC" w:rsidP="00CA60EC">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More than 70 youth took part in junior ranger programs with Traditional Owners and now have greater connection to the Reef, Traditional knowledge and marine career possibilities.</w:t>
      </w:r>
    </w:p>
    <w:p w14:paraId="7814B39C" w14:textId="77777777" w:rsidR="00CA60EC" w:rsidRPr="00CA60EC" w:rsidRDefault="00CA60EC" w:rsidP="00CA60EC">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The Great Barrier Reef Marine Park Authority’s coral bleaching response was enhanced through Traditional Owners input, knowledge and remote location surveys.</w:t>
      </w:r>
    </w:p>
    <w:p w14:paraId="7814B39D" w14:textId="77777777" w:rsidR="00CA60EC" w:rsidRPr="00CA60EC" w:rsidRDefault="00CA60EC" w:rsidP="00243E5D">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 xml:space="preserve">Under the </w:t>
      </w:r>
      <w:proofErr w:type="spellStart"/>
      <w:r w:rsidRPr="00CA60EC">
        <w:rPr>
          <w:rFonts w:eastAsia="Times New Roman" w:cs="Arial"/>
          <w:sz w:val="24"/>
          <w:szCs w:val="24"/>
          <w:lang w:eastAsia="en-AU"/>
        </w:rPr>
        <w:t>Gunggandji</w:t>
      </w:r>
      <w:proofErr w:type="spellEnd"/>
      <w:r w:rsidRPr="00CA60EC">
        <w:rPr>
          <w:rFonts w:eastAsia="Times New Roman" w:cs="Arial"/>
          <w:sz w:val="24"/>
          <w:szCs w:val="24"/>
          <w:lang w:eastAsia="en-AU"/>
        </w:rPr>
        <w:t xml:space="preserve"> Traditional Use of Marine Resources Agreement, Traditional Owners have agreed to implement no-take of turtle and dugong around Green Island, </w:t>
      </w:r>
      <w:proofErr w:type="spellStart"/>
      <w:r w:rsidRPr="00CA60EC">
        <w:rPr>
          <w:rFonts w:eastAsia="Times New Roman" w:cs="Arial"/>
          <w:sz w:val="24"/>
          <w:szCs w:val="24"/>
          <w:lang w:eastAsia="en-AU"/>
        </w:rPr>
        <w:t>Michaelmas</w:t>
      </w:r>
      <w:proofErr w:type="spellEnd"/>
      <w:r w:rsidRPr="00CA60EC">
        <w:rPr>
          <w:rFonts w:eastAsia="Times New Roman" w:cs="Arial"/>
          <w:sz w:val="24"/>
          <w:szCs w:val="24"/>
          <w:lang w:eastAsia="en-AU"/>
        </w:rPr>
        <w:t xml:space="preserve"> Cay and Fitzroy Island.</w:t>
      </w:r>
    </w:p>
    <w:p w14:paraId="7814B39E" w14:textId="77777777" w:rsidR="00CA60EC" w:rsidRPr="00CA60EC" w:rsidRDefault="00CA60EC" w:rsidP="00243E5D">
      <w:pPr>
        <w:pStyle w:val="ListParagraph"/>
        <w:numPr>
          <w:ilvl w:val="0"/>
          <w:numId w:val="2"/>
        </w:numPr>
        <w:spacing w:after="0" w:line="240" w:lineRule="auto"/>
        <w:ind w:left="360"/>
        <w:rPr>
          <w:rFonts w:eastAsia="Times New Roman" w:cs="Arial"/>
          <w:sz w:val="24"/>
          <w:szCs w:val="24"/>
          <w:lang w:eastAsia="en-AU"/>
        </w:rPr>
      </w:pPr>
      <w:r w:rsidRPr="00CA60EC">
        <w:rPr>
          <w:rFonts w:eastAsia="Times New Roman" w:cs="Arial"/>
          <w:sz w:val="24"/>
          <w:szCs w:val="24"/>
          <w:lang w:eastAsia="en-AU"/>
        </w:rPr>
        <w:t xml:space="preserve">A new online training package was introduced that ensures Indigenous communities are better skilled as first responders to marine animal </w:t>
      </w:r>
      <w:proofErr w:type="spellStart"/>
      <w:r w:rsidRPr="00CA60EC">
        <w:rPr>
          <w:rFonts w:eastAsia="Times New Roman" w:cs="Arial"/>
          <w:sz w:val="24"/>
          <w:szCs w:val="24"/>
          <w:lang w:eastAsia="en-AU"/>
        </w:rPr>
        <w:t>strandings</w:t>
      </w:r>
      <w:proofErr w:type="spellEnd"/>
      <w:r w:rsidRPr="00CA60EC">
        <w:rPr>
          <w:rFonts w:eastAsia="Times New Roman" w:cs="Arial"/>
          <w:sz w:val="24"/>
          <w:szCs w:val="24"/>
          <w:lang w:eastAsia="en-AU"/>
        </w:rPr>
        <w:t xml:space="preserve"> – this is important in remote locations.</w:t>
      </w:r>
    </w:p>
    <w:p w14:paraId="7814B39F" w14:textId="77777777" w:rsidR="00CA60EC" w:rsidRPr="00CA60EC" w:rsidRDefault="00CA60EC" w:rsidP="00CA60EC">
      <w:pPr>
        <w:spacing w:after="0" w:line="240" w:lineRule="auto"/>
        <w:rPr>
          <w:rFonts w:eastAsia="Times New Roman" w:cs="Arial"/>
          <w:sz w:val="24"/>
          <w:szCs w:val="24"/>
          <w:lang w:eastAsia="en-AU"/>
        </w:rPr>
      </w:pPr>
    </w:p>
    <w:p w14:paraId="7814B3A0" w14:textId="77777777" w:rsidR="00CA60EC" w:rsidRPr="00CA60EC" w:rsidRDefault="00CA60EC" w:rsidP="00CA60EC">
      <w:pPr>
        <w:pStyle w:val="Heading2"/>
        <w:rPr>
          <w:rFonts w:eastAsia="Times New Roman"/>
          <w:lang w:eastAsia="en-AU"/>
        </w:rPr>
      </w:pPr>
      <w:r w:rsidRPr="00CA60EC">
        <w:rPr>
          <w:rFonts w:eastAsia="Times New Roman"/>
          <w:lang w:eastAsia="en-AU"/>
        </w:rPr>
        <w:t>2015-16 Highlights</w:t>
      </w:r>
    </w:p>
    <w:p w14:paraId="7814B3A1" w14:textId="77777777" w:rsidR="00CA60EC" w:rsidRPr="00CA60EC" w:rsidRDefault="00CA60EC" w:rsidP="00CA60EC">
      <w:pPr>
        <w:spacing w:after="0" w:line="240" w:lineRule="auto"/>
        <w:rPr>
          <w:rFonts w:eastAsia="Times New Roman" w:cs="Arial"/>
          <w:b/>
          <w:sz w:val="24"/>
          <w:szCs w:val="24"/>
          <w:lang w:eastAsia="en-AU"/>
        </w:rPr>
      </w:pPr>
      <w:r w:rsidRPr="00CA60EC">
        <w:rPr>
          <w:rFonts w:eastAsia="Times New Roman" w:cs="Arial"/>
          <w:b/>
          <w:sz w:val="24"/>
          <w:szCs w:val="24"/>
          <w:lang w:eastAsia="en-AU"/>
        </w:rPr>
        <w:t>Working with Yarrabah Traditional Owners</w:t>
      </w:r>
    </w:p>
    <w:p w14:paraId="7814B3A2"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The </w:t>
      </w:r>
      <w:proofErr w:type="spellStart"/>
      <w:r w:rsidRPr="00CA60EC">
        <w:rPr>
          <w:rFonts w:eastAsia="Times New Roman" w:cs="Arial"/>
          <w:sz w:val="24"/>
          <w:szCs w:val="24"/>
          <w:lang w:eastAsia="en-AU"/>
        </w:rPr>
        <w:t>Gunggandji</w:t>
      </w:r>
      <w:proofErr w:type="spellEnd"/>
      <w:r w:rsidRPr="00CA60EC">
        <w:rPr>
          <w:rFonts w:eastAsia="Times New Roman" w:cs="Arial"/>
          <w:sz w:val="24"/>
          <w:szCs w:val="24"/>
          <w:lang w:eastAsia="en-AU"/>
        </w:rPr>
        <w:t xml:space="preserve"> Traditional Use of Marine Resources Agreement was jointly accredited by the Australian and Queensland governments on 28 June 2016. The agreement was developed by the </w:t>
      </w:r>
      <w:proofErr w:type="spellStart"/>
      <w:r w:rsidRPr="00CA60EC">
        <w:rPr>
          <w:rFonts w:eastAsia="Times New Roman" w:cs="Arial"/>
          <w:sz w:val="24"/>
          <w:szCs w:val="24"/>
          <w:lang w:eastAsia="en-AU"/>
        </w:rPr>
        <w:t>Gunggandji</w:t>
      </w:r>
      <w:proofErr w:type="spellEnd"/>
      <w:r w:rsidRPr="00CA60EC">
        <w:rPr>
          <w:rFonts w:eastAsia="Times New Roman" w:cs="Arial"/>
          <w:sz w:val="24"/>
          <w:szCs w:val="24"/>
          <w:lang w:eastAsia="en-AU"/>
        </w:rPr>
        <w:t xml:space="preserve"> Traditional Owners of the Yarrabah Region with support from the Great Barrier Reef Marine Park Authority and Queensland Government and covers three key areas: Green Island, </w:t>
      </w:r>
      <w:proofErr w:type="spellStart"/>
      <w:r w:rsidRPr="00CA60EC">
        <w:rPr>
          <w:rFonts w:eastAsia="Times New Roman" w:cs="Arial"/>
          <w:sz w:val="24"/>
          <w:szCs w:val="24"/>
          <w:lang w:eastAsia="en-AU"/>
        </w:rPr>
        <w:t>Michaelmas</w:t>
      </w:r>
      <w:proofErr w:type="spellEnd"/>
      <w:r w:rsidRPr="00CA60EC">
        <w:rPr>
          <w:rFonts w:eastAsia="Times New Roman" w:cs="Arial"/>
          <w:sz w:val="24"/>
          <w:szCs w:val="24"/>
          <w:lang w:eastAsia="en-AU"/>
        </w:rPr>
        <w:t xml:space="preserve"> Cay and Fitzroy Island. Under the agreement no hunting of turtle or dugong will occur in these areas.</w:t>
      </w:r>
    </w:p>
    <w:p w14:paraId="7814B3A3" w14:textId="77777777" w:rsidR="00CA60EC" w:rsidRPr="00CA60EC" w:rsidRDefault="00CA60EC" w:rsidP="00CA60EC">
      <w:pPr>
        <w:spacing w:after="0" w:line="240" w:lineRule="auto"/>
        <w:rPr>
          <w:rFonts w:eastAsia="Times New Roman" w:cs="Arial"/>
          <w:sz w:val="24"/>
          <w:szCs w:val="24"/>
          <w:lang w:eastAsia="en-AU"/>
        </w:rPr>
      </w:pPr>
    </w:p>
    <w:p w14:paraId="7814B3A4" w14:textId="77777777" w:rsidR="00CA60EC" w:rsidRPr="00CA60EC" w:rsidRDefault="00CA60EC" w:rsidP="00CA60EC">
      <w:pPr>
        <w:spacing w:after="0" w:line="240" w:lineRule="auto"/>
        <w:rPr>
          <w:rFonts w:eastAsia="Times New Roman" w:cs="Arial"/>
          <w:b/>
          <w:sz w:val="24"/>
          <w:szCs w:val="24"/>
          <w:lang w:eastAsia="en-AU"/>
        </w:rPr>
      </w:pPr>
      <w:r w:rsidRPr="00CA60EC">
        <w:rPr>
          <w:rFonts w:eastAsia="Times New Roman" w:cs="Arial"/>
          <w:b/>
          <w:sz w:val="24"/>
          <w:szCs w:val="24"/>
          <w:lang w:eastAsia="en-AU"/>
        </w:rPr>
        <w:t xml:space="preserve">Enhancing sea country management </w:t>
      </w:r>
    </w:p>
    <w:p w14:paraId="7814B3A5"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In May 2016 more than 70 Traditional Owners from 16 groups, marine managers and other government representatives attended the </w:t>
      </w:r>
      <w:proofErr w:type="spellStart"/>
      <w:r w:rsidRPr="00CA60EC">
        <w:rPr>
          <w:rFonts w:eastAsia="Times New Roman" w:cs="Arial"/>
          <w:sz w:val="24"/>
          <w:szCs w:val="24"/>
          <w:lang w:eastAsia="en-AU"/>
        </w:rPr>
        <w:t>Girringun</w:t>
      </w:r>
      <w:proofErr w:type="spellEnd"/>
      <w:r w:rsidRPr="00CA60EC">
        <w:rPr>
          <w:rFonts w:eastAsia="Times New Roman" w:cs="Arial"/>
          <w:sz w:val="24"/>
          <w:szCs w:val="24"/>
          <w:lang w:eastAsia="en-AU"/>
        </w:rPr>
        <w:t xml:space="preserve"> Sea Country Forum. Cultural values and traditional knowledge about sea country, Traditional Use of Marine Resources Agreement awareness, compliance activities and training were discussed. </w:t>
      </w:r>
    </w:p>
    <w:p w14:paraId="7814B3A6" w14:textId="77777777" w:rsidR="00CA60EC" w:rsidRPr="00CA60EC" w:rsidRDefault="00CA60EC" w:rsidP="00CA60EC">
      <w:pPr>
        <w:spacing w:after="0" w:line="240" w:lineRule="auto"/>
        <w:rPr>
          <w:rFonts w:eastAsia="Times New Roman" w:cs="Arial"/>
          <w:sz w:val="24"/>
          <w:szCs w:val="24"/>
          <w:lang w:eastAsia="en-AU"/>
        </w:rPr>
      </w:pPr>
    </w:p>
    <w:p w14:paraId="7814B3A7" w14:textId="77777777" w:rsidR="00CA60EC" w:rsidRPr="00CA60EC" w:rsidRDefault="00CA60EC" w:rsidP="00CA60EC">
      <w:pPr>
        <w:spacing w:after="0" w:line="240" w:lineRule="auto"/>
        <w:rPr>
          <w:rFonts w:eastAsia="Times New Roman" w:cs="Arial"/>
          <w:b/>
          <w:sz w:val="24"/>
          <w:szCs w:val="24"/>
          <w:lang w:eastAsia="en-AU"/>
        </w:rPr>
      </w:pPr>
      <w:r w:rsidRPr="00CA60EC">
        <w:rPr>
          <w:rFonts w:eastAsia="Times New Roman" w:cs="Arial"/>
          <w:b/>
          <w:sz w:val="24"/>
          <w:szCs w:val="24"/>
          <w:lang w:eastAsia="en-AU"/>
        </w:rPr>
        <w:t>Reconnecting with sea country</w:t>
      </w:r>
    </w:p>
    <w:p w14:paraId="7814B3A8"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Forty-seven saltwater </w:t>
      </w:r>
      <w:proofErr w:type="spellStart"/>
      <w:r w:rsidRPr="00CA60EC">
        <w:rPr>
          <w:rFonts w:eastAsia="Times New Roman" w:cs="Arial"/>
          <w:sz w:val="24"/>
          <w:szCs w:val="24"/>
          <w:lang w:eastAsia="en-AU"/>
        </w:rPr>
        <w:t>Woppaburra</w:t>
      </w:r>
      <w:proofErr w:type="spellEnd"/>
      <w:r w:rsidRPr="00CA60EC">
        <w:rPr>
          <w:rFonts w:eastAsia="Times New Roman" w:cs="Arial"/>
          <w:sz w:val="24"/>
          <w:szCs w:val="24"/>
          <w:lang w:eastAsia="en-AU"/>
        </w:rPr>
        <w:t xml:space="preserve"> Traditional Owners met on North Keppel Island with government partners and scientists to help inform, educate, and build stronger partnerships </w:t>
      </w:r>
      <w:r w:rsidRPr="00CA60EC">
        <w:rPr>
          <w:rFonts w:eastAsia="Times New Roman" w:cs="Arial"/>
          <w:sz w:val="24"/>
          <w:szCs w:val="24"/>
          <w:lang w:eastAsia="en-AU"/>
        </w:rPr>
        <w:lastRenderedPageBreak/>
        <w:t>for sea country management in the Keppel Islands region of the Marine Park. For some participants this was the first time they stepped onto their sea country.</w:t>
      </w:r>
    </w:p>
    <w:p w14:paraId="7814B3A9" w14:textId="77777777" w:rsidR="00CA60EC" w:rsidRPr="00CA60EC" w:rsidRDefault="00CA60EC" w:rsidP="00CA60EC">
      <w:pPr>
        <w:spacing w:after="0" w:line="240" w:lineRule="auto"/>
        <w:rPr>
          <w:rFonts w:eastAsia="Times New Roman" w:cs="Arial"/>
          <w:sz w:val="24"/>
          <w:szCs w:val="24"/>
          <w:lang w:eastAsia="en-AU"/>
        </w:rPr>
      </w:pPr>
    </w:p>
    <w:p w14:paraId="7814B3AA" w14:textId="77777777" w:rsidR="00CA60EC" w:rsidRPr="00CA60EC" w:rsidRDefault="00CA60EC" w:rsidP="00CA60EC">
      <w:pPr>
        <w:spacing w:after="0" w:line="240" w:lineRule="auto"/>
        <w:rPr>
          <w:rFonts w:eastAsia="Times New Roman" w:cs="Arial"/>
          <w:b/>
          <w:sz w:val="24"/>
          <w:szCs w:val="24"/>
          <w:lang w:eastAsia="en-AU"/>
        </w:rPr>
      </w:pPr>
      <w:r w:rsidRPr="00CA60EC">
        <w:rPr>
          <w:rFonts w:eastAsia="Times New Roman" w:cs="Arial"/>
          <w:b/>
          <w:sz w:val="24"/>
          <w:szCs w:val="24"/>
          <w:lang w:eastAsia="en-AU"/>
        </w:rPr>
        <w:t>Junior rangers are the future</w:t>
      </w:r>
    </w:p>
    <w:p w14:paraId="7814B3AB"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Junior ranger programs provided opportunities for Indigenous and non-Indigenous students to connect with country and learn from local Traditional Owners. In 2015-16 junior rangers learnt about turtle rehabilitation work, marine life, marine career pathways, and local Indigenous culture. These activities inspire kids to be the Reef protectors of the future.</w:t>
      </w:r>
    </w:p>
    <w:p w14:paraId="7814B3AC" w14:textId="77777777" w:rsidR="00CA60EC" w:rsidRPr="00CA60EC" w:rsidRDefault="00CA60EC" w:rsidP="00CA60EC">
      <w:pPr>
        <w:spacing w:after="0" w:line="240" w:lineRule="auto"/>
        <w:rPr>
          <w:rFonts w:eastAsia="Times New Roman" w:cs="Arial"/>
          <w:sz w:val="24"/>
          <w:szCs w:val="24"/>
          <w:lang w:eastAsia="en-AU"/>
        </w:rPr>
      </w:pPr>
    </w:p>
    <w:p w14:paraId="7814B3AD" w14:textId="77777777" w:rsidR="00CA60EC" w:rsidRPr="00CA60EC" w:rsidRDefault="00CA60EC" w:rsidP="00CA60EC">
      <w:pPr>
        <w:spacing w:after="0" w:line="240" w:lineRule="auto"/>
        <w:rPr>
          <w:rFonts w:eastAsia="Times New Roman" w:cs="Arial"/>
          <w:b/>
          <w:sz w:val="24"/>
          <w:szCs w:val="24"/>
          <w:lang w:eastAsia="en-AU"/>
        </w:rPr>
      </w:pPr>
      <w:r w:rsidRPr="00CA60EC">
        <w:rPr>
          <w:rFonts w:eastAsia="Times New Roman" w:cs="Arial"/>
          <w:b/>
          <w:sz w:val="24"/>
          <w:szCs w:val="24"/>
          <w:lang w:eastAsia="en-AU"/>
        </w:rPr>
        <w:t>Community education and engagement</w:t>
      </w:r>
    </w:p>
    <w:p w14:paraId="7814B3AE" w14:textId="77777777" w:rsidR="00CA60EC" w:rsidRPr="00CA60EC" w:rsidRDefault="00CA60EC" w:rsidP="00CA60EC">
      <w:pPr>
        <w:spacing w:after="0" w:line="240" w:lineRule="auto"/>
        <w:rPr>
          <w:rFonts w:eastAsia="Times New Roman" w:cs="Arial"/>
          <w:sz w:val="24"/>
          <w:szCs w:val="24"/>
          <w:lang w:eastAsia="en-AU"/>
        </w:rPr>
      </w:pPr>
      <w:r w:rsidRPr="00CA60EC">
        <w:rPr>
          <w:rFonts w:eastAsia="Times New Roman" w:cs="Arial"/>
          <w:sz w:val="24"/>
          <w:szCs w:val="24"/>
          <w:lang w:eastAsia="en-AU"/>
        </w:rPr>
        <w:t xml:space="preserve">With our support local Traditional Owners delivered a week- long ‘Reef Dreaming’ school holiday program at Reef HQ Aquarium in Townsville reaching almost 4500 people and raising awareness of the importance of cultural connections and values of the Great Barrier Reef. The Indigenous Partnerships team also coordinated an information booth at Celebrate the Reef community day in October 2015, attended by more than 2000 people. This was an excellent opportunity to engage with the community and raise awareness of program activities including Traditional Use of Marine Resources Agreements and the Indigenous Compliance Program. </w:t>
      </w:r>
    </w:p>
    <w:p w14:paraId="7814B3AF" w14:textId="77777777" w:rsidR="00CA60EC" w:rsidRPr="00CA60EC" w:rsidRDefault="00CA60EC" w:rsidP="00CA60EC">
      <w:pPr>
        <w:spacing w:after="0" w:line="240" w:lineRule="auto"/>
        <w:rPr>
          <w:rFonts w:eastAsia="Times New Roman" w:cs="Arial"/>
          <w:sz w:val="24"/>
          <w:szCs w:val="24"/>
          <w:lang w:eastAsia="en-AU"/>
        </w:rPr>
      </w:pPr>
    </w:p>
    <w:p w14:paraId="7814B3B0" w14:textId="77777777" w:rsidR="00B83211" w:rsidRDefault="00B83211" w:rsidP="00B83211">
      <w:pPr>
        <w:pStyle w:val="Heading2"/>
        <w:rPr>
          <w:rFonts w:eastAsia="Times New Roman"/>
          <w:lang w:eastAsia="en-AU"/>
        </w:rPr>
      </w:pPr>
      <w:r>
        <w:rPr>
          <w:rFonts w:eastAsia="Times New Roman"/>
          <w:lang w:eastAsia="en-AU"/>
        </w:rPr>
        <w:t>Infographics</w:t>
      </w:r>
    </w:p>
    <w:p w14:paraId="7814B3B1" w14:textId="77777777" w:rsidR="00B83211" w:rsidRDefault="00B83211" w:rsidP="00B83211">
      <w:pPr>
        <w:pStyle w:val="ListParagraph"/>
        <w:numPr>
          <w:ilvl w:val="0"/>
          <w:numId w:val="3"/>
        </w:numPr>
        <w:rPr>
          <w:lang w:eastAsia="en-AU"/>
        </w:rPr>
      </w:pPr>
      <w:r>
        <w:rPr>
          <w:lang w:eastAsia="en-AU"/>
        </w:rPr>
        <w:t>70+ distinct Aboriginal and Torres Strait Islander Traditional Owner clan groups</w:t>
      </w:r>
    </w:p>
    <w:p w14:paraId="7814B3B2" w14:textId="77777777" w:rsidR="00B83211" w:rsidRDefault="00B83211" w:rsidP="00B83211">
      <w:pPr>
        <w:pStyle w:val="ListParagraph"/>
        <w:numPr>
          <w:ilvl w:val="0"/>
          <w:numId w:val="3"/>
        </w:numPr>
        <w:rPr>
          <w:lang w:eastAsia="en-AU"/>
        </w:rPr>
      </w:pPr>
      <w:r>
        <w:rPr>
          <w:lang w:eastAsia="en-AU"/>
        </w:rPr>
        <w:t>We met with 569 Traditional Owners</w:t>
      </w:r>
    </w:p>
    <w:p w14:paraId="7814B3B3" w14:textId="77777777" w:rsidR="00B83211" w:rsidRDefault="00B83211" w:rsidP="00B83211">
      <w:pPr>
        <w:pStyle w:val="ListParagraph"/>
        <w:numPr>
          <w:ilvl w:val="0"/>
          <w:numId w:val="3"/>
        </w:numPr>
        <w:rPr>
          <w:lang w:eastAsia="en-AU"/>
        </w:rPr>
      </w:pPr>
      <w:r>
        <w:rPr>
          <w:lang w:eastAsia="en-AU"/>
        </w:rPr>
        <w:t>4500 people reached through Reef Dreaming holiday program at Reef HQ Aquarium, the National Education Centre for the Great Barrier Reef</w:t>
      </w:r>
    </w:p>
    <w:p w14:paraId="7814B3B4" w14:textId="77777777" w:rsidR="00B83211" w:rsidRDefault="00B83211" w:rsidP="00B83211">
      <w:pPr>
        <w:pStyle w:val="ListParagraph"/>
        <w:numPr>
          <w:ilvl w:val="0"/>
          <w:numId w:val="3"/>
        </w:numPr>
        <w:rPr>
          <w:lang w:eastAsia="en-AU"/>
        </w:rPr>
      </w:pPr>
      <w:r>
        <w:rPr>
          <w:lang w:eastAsia="en-AU"/>
        </w:rPr>
        <w:t xml:space="preserve">10 year anniversary of the first Traditional Use of Marine Resources Agreement – with </w:t>
      </w:r>
      <w:proofErr w:type="spellStart"/>
      <w:r>
        <w:rPr>
          <w:lang w:eastAsia="en-AU"/>
        </w:rPr>
        <w:t>Girringun</w:t>
      </w:r>
      <w:proofErr w:type="spellEnd"/>
      <w:r>
        <w:rPr>
          <w:lang w:eastAsia="en-AU"/>
        </w:rPr>
        <w:t xml:space="preserve"> Traditional Owners</w:t>
      </w:r>
    </w:p>
    <w:p w14:paraId="7814B3B5" w14:textId="77777777" w:rsidR="00B83211" w:rsidRDefault="00B83211" w:rsidP="00B83211">
      <w:pPr>
        <w:pStyle w:val="ListParagraph"/>
        <w:numPr>
          <w:ilvl w:val="0"/>
          <w:numId w:val="3"/>
        </w:numPr>
        <w:rPr>
          <w:lang w:eastAsia="en-AU"/>
        </w:rPr>
      </w:pPr>
      <w:r>
        <w:rPr>
          <w:lang w:eastAsia="en-AU"/>
        </w:rPr>
        <w:t>Traditional Use of Marine Resources Agreements</w:t>
      </w:r>
    </w:p>
    <w:p w14:paraId="7814B3B6" w14:textId="77777777" w:rsidR="00B83211" w:rsidRDefault="00B83211" w:rsidP="00B83211">
      <w:pPr>
        <w:pStyle w:val="ListParagraph"/>
        <w:numPr>
          <w:ilvl w:val="1"/>
          <w:numId w:val="3"/>
        </w:numPr>
        <w:rPr>
          <w:lang w:eastAsia="en-AU"/>
        </w:rPr>
      </w:pPr>
      <w:r>
        <w:rPr>
          <w:lang w:eastAsia="en-AU"/>
        </w:rPr>
        <w:t>8 accredited</w:t>
      </w:r>
    </w:p>
    <w:p w14:paraId="7814B3B7" w14:textId="77777777" w:rsidR="00B83211" w:rsidRDefault="00B83211" w:rsidP="00B83211">
      <w:pPr>
        <w:pStyle w:val="ListParagraph"/>
        <w:numPr>
          <w:ilvl w:val="1"/>
          <w:numId w:val="3"/>
        </w:numPr>
        <w:rPr>
          <w:lang w:eastAsia="en-AU"/>
        </w:rPr>
      </w:pPr>
      <w:r>
        <w:rPr>
          <w:lang w:eastAsia="en-AU"/>
        </w:rPr>
        <w:t>17 tribal groups</w:t>
      </w:r>
    </w:p>
    <w:p w14:paraId="7814B3B8" w14:textId="77777777" w:rsidR="00B83211" w:rsidRDefault="00B83211" w:rsidP="00B83211">
      <w:pPr>
        <w:pStyle w:val="ListParagraph"/>
        <w:numPr>
          <w:ilvl w:val="1"/>
          <w:numId w:val="3"/>
        </w:numPr>
        <w:rPr>
          <w:lang w:eastAsia="en-AU"/>
        </w:rPr>
      </w:pPr>
      <w:r>
        <w:rPr>
          <w:lang w:eastAsia="en-AU"/>
        </w:rPr>
        <w:t>54+ public education signs</w:t>
      </w:r>
    </w:p>
    <w:p w14:paraId="7814B3B9" w14:textId="77777777" w:rsidR="00B83211" w:rsidRDefault="00B83211" w:rsidP="00B83211">
      <w:pPr>
        <w:pStyle w:val="ListParagraph"/>
        <w:numPr>
          <w:ilvl w:val="1"/>
          <w:numId w:val="3"/>
        </w:numPr>
        <w:rPr>
          <w:lang w:eastAsia="en-AU"/>
        </w:rPr>
      </w:pPr>
      <w:r>
        <w:rPr>
          <w:lang w:eastAsia="en-AU"/>
        </w:rPr>
        <w:t>45,207 square kilometres of Reef covered by Traditional Agreements</w:t>
      </w:r>
    </w:p>
    <w:p w14:paraId="7814B3BA" w14:textId="77777777" w:rsidR="00B83211" w:rsidRDefault="00B83211" w:rsidP="00B83211">
      <w:pPr>
        <w:pStyle w:val="ListParagraph"/>
        <w:numPr>
          <w:ilvl w:val="1"/>
          <w:numId w:val="3"/>
        </w:numPr>
        <w:rPr>
          <w:lang w:eastAsia="en-AU"/>
        </w:rPr>
      </w:pPr>
      <w:r>
        <w:rPr>
          <w:lang w:eastAsia="en-AU"/>
        </w:rPr>
        <w:t>2 new agreements under development</w:t>
      </w:r>
    </w:p>
    <w:p w14:paraId="7814B3BB" w14:textId="77777777" w:rsidR="00B83211" w:rsidRDefault="00B83211" w:rsidP="00B83211">
      <w:pPr>
        <w:pStyle w:val="ListParagraph"/>
        <w:numPr>
          <w:ilvl w:val="0"/>
          <w:numId w:val="3"/>
        </w:numPr>
        <w:rPr>
          <w:lang w:eastAsia="en-AU"/>
        </w:rPr>
      </w:pPr>
      <w:proofErr w:type="spellStart"/>
      <w:r>
        <w:rPr>
          <w:lang w:eastAsia="en-AU"/>
        </w:rPr>
        <w:t>Girringun</w:t>
      </w:r>
      <w:proofErr w:type="spellEnd"/>
      <w:r>
        <w:rPr>
          <w:lang w:eastAsia="en-AU"/>
        </w:rPr>
        <w:t xml:space="preserve"> Sea Country Forum (Mission Beach)</w:t>
      </w:r>
    </w:p>
    <w:p w14:paraId="7814B3BC" w14:textId="77777777" w:rsidR="00B83211" w:rsidRDefault="00B83211" w:rsidP="00B83211">
      <w:pPr>
        <w:pStyle w:val="ListParagraph"/>
        <w:numPr>
          <w:ilvl w:val="1"/>
          <w:numId w:val="3"/>
        </w:numPr>
        <w:rPr>
          <w:lang w:eastAsia="en-AU"/>
        </w:rPr>
      </w:pPr>
      <w:r>
        <w:rPr>
          <w:lang w:eastAsia="en-AU"/>
        </w:rPr>
        <w:t>70+ Traditional Owners</w:t>
      </w:r>
    </w:p>
    <w:p w14:paraId="7814B3BD" w14:textId="77777777" w:rsidR="00B83211" w:rsidRDefault="00B83211" w:rsidP="00B83211">
      <w:pPr>
        <w:pStyle w:val="ListParagraph"/>
        <w:numPr>
          <w:ilvl w:val="1"/>
          <w:numId w:val="3"/>
        </w:numPr>
        <w:rPr>
          <w:lang w:eastAsia="en-AU"/>
        </w:rPr>
      </w:pPr>
      <w:r>
        <w:rPr>
          <w:lang w:eastAsia="en-AU"/>
        </w:rPr>
        <w:t>16 Groups</w:t>
      </w:r>
    </w:p>
    <w:p w14:paraId="7814B3BE" w14:textId="77777777" w:rsidR="00B83211" w:rsidRDefault="00B83211" w:rsidP="00B83211">
      <w:pPr>
        <w:pStyle w:val="ListParagraph"/>
        <w:numPr>
          <w:ilvl w:val="1"/>
          <w:numId w:val="3"/>
        </w:numPr>
        <w:rPr>
          <w:lang w:eastAsia="en-AU"/>
        </w:rPr>
      </w:pPr>
      <w:r>
        <w:rPr>
          <w:lang w:eastAsia="en-AU"/>
        </w:rPr>
        <w:t>7 Reef managers</w:t>
      </w:r>
    </w:p>
    <w:p w14:paraId="7814B3BF" w14:textId="77777777" w:rsidR="00B83211" w:rsidRDefault="00B83211" w:rsidP="00B83211">
      <w:pPr>
        <w:pStyle w:val="ListParagraph"/>
        <w:numPr>
          <w:ilvl w:val="1"/>
          <w:numId w:val="3"/>
        </w:numPr>
        <w:rPr>
          <w:lang w:eastAsia="en-AU"/>
        </w:rPr>
      </w:pPr>
      <w:r>
        <w:rPr>
          <w:lang w:eastAsia="en-AU"/>
        </w:rPr>
        <w:t>Setting the future for sea country management</w:t>
      </w:r>
    </w:p>
    <w:p w14:paraId="7814B3C0" w14:textId="77777777" w:rsidR="00B83211" w:rsidRDefault="00B83211" w:rsidP="00B83211">
      <w:pPr>
        <w:pStyle w:val="ListParagraph"/>
        <w:numPr>
          <w:ilvl w:val="0"/>
          <w:numId w:val="3"/>
        </w:numPr>
        <w:rPr>
          <w:lang w:eastAsia="en-AU"/>
        </w:rPr>
      </w:pPr>
      <w:r>
        <w:rPr>
          <w:lang w:eastAsia="en-AU"/>
        </w:rPr>
        <w:t>70+ youth participated in junior ranger programs on country with Traditional Owners</w:t>
      </w:r>
    </w:p>
    <w:p w14:paraId="7814B3C1" w14:textId="77777777" w:rsidR="00B83211" w:rsidRDefault="00B83211" w:rsidP="00B83211">
      <w:pPr>
        <w:pStyle w:val="ListParagraph"/>
        <w:numPr>
          <w:ilvl w:val="0"/>
          <w:numId w:val="3"/>
        </w:numPr>
        <w:rPr>
          <w:lang w:eastAsia="en-AU"/>
        </w:rPr>
      </w:pPr>
      <w:r>
        <w:rPr>
          <w:lang w:eastAsia="en-AU"/>
        </w:rPr>
        <w:t>Nearly a quarter of the Great Barrier Reef Marine Park coastline is covered by Traditional Use of Marine Resources Agreements and an Indigenous Land Use Agreement</w:t>
      </w:r>
    </w:p>
    <w:p w14:paraId="7814B3C2" w14:textId="77777777" w:rsidR="00B83211" w:rsidRDefault="00B83211" w:rsidP="00B83211">
      <w:pPr>
        <w:pStyle w:val="ListParagraph"/>
        <w:numPr>
          <w:ilvl w:val="0"/>
          <w:numId w:val="3"/>
        </w:numPr>
        <w:rPr>
          <w:lang w:eastAsia="en-AU"/>
        </w:rPr>
      </w:pPr>
      <w:r>
        <w:rPr>
          <w:lang w:eastAsia="en-AU"/>
        </w:rPr>
        <w:t>3 Indigenous Reef Advisory Committee meetings</w:t>
      </w:r>
    </w:p>
    <w:p w14:paraId="7814B3C3" w14:textId="77777777" w:rsidR="00B83211" w:rsidRDefault="00B83211" w:rsidP="00B83211">
      <w:pPr>
        <w:pStyle w:val="ListParagraph"/>
        <w:numPr>
          <w:ilvl w:val="0"/>
          <w:numId w:val="3"/>
        </w:numPr>
        <w:rPr>
          <w:lang w:eastAsia="en-AU"/>
        </w:rPr>
      </w:pPr>
      <w:r>
        <w:rPr>
          <w:lang w:eastAsia="en-AU"/>
        </w:rPr>
        <w:t>Indigenous compliance training and patrols</w:t>
      </w:r>
    </w:p>
    <w:p w14:paraId="7814B3C4" w14:textId="77777777" w:rsidR="00B83211" w:rsidRDefault="00B83211" w:rsidP="00B83211">
      <w:pPr>
        <w:pStyle w:val="ListParagraph"/>
        <w:numPr>
          <w:ilvl w:val="1"/>
          <w:numId w:val="3"/>
        </w:numPr>
        <w:rPr>
          <w:lang w:eastAsia="en-AU"/>
        </w:rPr>
      </w:pPr>
      <w:r>
        <w:rPr>
          <w:lang w:eastAsia="en-AU"/>
        </w:rPr>
        <w:t>81 Traditional Owners received compliance training</w:t>
      </w:r>
    </w:p>
    <w:p w14:paraId="7814B3C5" w14:textId="1C33C44D" w:rsidR="00B83211" w:rsidRDefault="00B83211" w:rsidP="00B83211">
      <w:pPr>
        <w:pStyle w:val="ListParagraph"/>
        <w:numPr>
          <w:ilvl w:val="1"/>
          <w:numId w:val="3"/>
        </w:numPr>
        <w:rPr>
          <w:lang w:eastAsia="en-AU"/>
        </w:rPr>
      </w:pPr>
      <w:r>
        <w:rPr>
          <w:lang w:eastAsia="en-AU"/>
        </w:rPr>
        <w:t xml:space="preserve">31 compliance patrols </w:t>
      </w:r>
      <w:r w:rsidR="001E78AB">
        <w:rPr>
          <w:lang w:eastAsia="en-AU"/>
        </w:rPr>
        <w:t>involving</w:t>
      </w:r>
      <w:r>
        <w:rPr>
          <w:lang w:eastAsia="en-AU"/>
        </w:rPr>
        <w:t xml:space="preserve"> 44 Traditional Owners</w:t>
      </w:r>
    </w:p>
    <w:p w14:paraId="7814B3C6" w14:textId="77777777" w:rsidR="00B83211" w:rsidRDefault="00B83211" w:rsidP="00B83211">
      <w:pPr>
        <w:pStyle w:val="ListParagraph"/>
        <w:numPr>
          <w:ilvl w:val="1"/>
          <w:numId w:val="3"/>
        </w:numPr>
        <w:rPr>
          <w:lang w:eastAsia="en-AU"/>
        </w:rPr>
      </w:pPr>
      <w:r>
        <w:rPr>
          <w:lang w:eastAsia="en-AU"/>
        </w:rPr>
        <w:t>More eye and ears on the groups – better witnesses and intelligence</w:t>
      </w:r>
    </w:p>
    <w:p w14:paraId="7814B3C7" w14:textId="77777777" w:rsidR="00B83211" w:rsidRDefault="00B83211" w:rsidP="00B83211">
      <w:pPr>
        <w:pStyle w:val="ListParagraph"/>
        <w:numPr>
          <w:ilvl w:val="0"/>
          <w:numId w:val="3"/>
        </w:numPr>
        <w:rPr>
          <w:lang w:eastAsia="en-AU"/>
        </w:rPr>
      </w:pPr>
      <w:r>
        <w:rPr>
          <w:lang w:eastAsia="en-AU"/>
        </w:rPr>
        <w:lastRenderedPageBreak/>
        <w:t>Engagement in the field by region</w:t>
      </w:r>
    </w:p>
    <w:p w14:paraId="7814B3C8" w14:textId="77777777" w:rsidR="00B83211" w:rsidRDefault="00B83211" w:rsidP="00B83211">
      <w:pPr>
        <w:pStyle w:val="ListParagraph"/>
        <w:numPr>
          <w:ilvl w:val="1"/>
          <w:numId w:val="3"/>
        </w:numPr>
        <w:rPr>
          <w:lang w:eastAsia="en-AU"/>
        </w:rPr>
      </w:pPr>
      <w:r>
        <w:rPr>
          <w:lang w:eastAsia="en-AU"/>
        </w:rPr>
        <w:t>Far Northern Region 24%</w:t>
      </w:r>
    </w:p>
    <w:p w14:paraId="7814B3C9" w14:textId="77777777" w:rsidR="00B83211" w:rsidRDefault="00B83211" w:rsidP="00B83211">
      <w:pPr>
        <w:pStyle w:val="ListParagraph"/>
        <w:numPr>
          <w:ilvl w:val="1"/>
          <w:numId w:val="3"/>
        </w:numPr>
        <w:rPr>
          <w:lang w:eastAsia="en-AU"/>
        </w:rPr>
      </w:pPr>
      <w:r>
        <w:rPr>
          <w:lang w:eastAsia="en-AU"/>
        </w:rPr>
        <w:t>Northern Region 19%</w:t>
      </w:r>
    </w:p>
    <w:p w14:paraId="7814B3CA" w14:textId="77777777" w:rsidR="00B83211" w:rsidRDefault="00B83211" w:rsidP="00B83211">
      <w:pPr>
        <w:pStyle w:val="ListParagraph"/>
        <w:numPr>
          <w:ilvl w:val="1"/>
          <w:numId w:val="3"/>
        </w:numPr>
        <w:rPr>
          <w:lang w:eastAsia="en-AU"/>
        </w:rPr>
      </w:pPr>
      <w:r>
        <w:rPr>
          <w:lang w:eastAsia="en-AU"/>
        </w:rPr>
        <w:t>Central Region 42%</w:t>
      </w:r>
    </w:p>
    <w:p w14:paraId="7814B3CB" w14:textId="77777777" w:rsidR="00B83211" w:rsidRDefault="00B83211" w:rsidP="00B83211">
      <w:pPr>
        <w:pStyle w:val="ListParagraph"/>
        <w:numPr>
          <w:ilvl w:val="1"/>
          <w:numId w:val="3"/>
        </w:numPr>
        <w:rPr>
          <w:lang w:eastAsia="en-AU"/>
        </w:rPr>
      </w:pPr>
      <w:r>
        <w:rPr>
          <w:lang w:eastAsia="en-AU"/>
        </w:rPr>
        <w:t>Southern Region 15%</w:t>
      </w:r>
    </w:p>
    <w:p w14:paraId="7814B3CC" w14:textId="77777777" w:rsidR="00B83211" w:rsidRDefault="00B83211" w:rsidP="00B83211">
      <w:pPr>
        <w:rPr>
          <w:lang w:eastAsia="en-AU"/>
        </w:rPr>
      </w:pPr>
      <w:r>
        <w:rPr>
          <w:lang w:eastAsia="en-AU"/>
        </w:rPr>
        <w:t xml:space="preserve">The Land and Sea Country Partnerships Program </w:t>
      </w:r>
      <w:proofErr w:type="gramStart"/>
      <w:r>
        <w:rPr>
          <w:lang w:eastAsia="en-AU"/>
        </w:rPr>
        <w:t>is</w:t>
      </w:r>
      <w:proofErr w:type="gramEnd"/>
      <w:r>
        <w:rPr>
          <w:lang w:eastAsia="en-AU"/>
        </w:rPr>
        <w:t xml:space="preserve"> delivered by the Great Barrier Reef Marine Park Authority with funding support through the Australian Government’s Reef Programme.</w:t>
      </w:r>
    </w:p>
    <w:p w14:paraId="7814B3CD" w14:textId="77777777" w:rsidR="00B83211" w:rsidRDefault="00B83211" w:rsidP="00B83211">
      <w:pPr>
        <w:pStyle w:val="Heading2"/>
        <w:rPr>
          <w:lang w:eastAsia="en-AU"/>
        </w:rPr>
      </w:pPr>
      <w:r>
        <w:rPr>
          <w:lang w:eastAsia="en-AU"/>
        </w:rPr>
        <w:t>Further information</w:t>
      </w:r>
    </w:p>
    <w:p w14:paraId="7814B3CE" w14:textId="77777777" w:rsidR="00B83211" w:rsidRDefault="00B83211" w:rsidP="00B83211">
      <w:pPr>
        <w:rPr>
          <w:lang w:eastAsia="en-AU"/>
        </w:rPr>
      </w:pPr>
      <w:r>
        <w:rPr>
          <w:lang w:eastAsia="en-AU"/>
        </w:rPr>
        <w:t xml:space="preserve">Email: </w:t>
      </w:r>
      <w:hyperlink r:id="rId13" w:history="1">
        <w:r w:rsidRPr="00914FF5">
          <w:rPr>
            <w:rStyle w:val="Hyperlink"/>
            <w:lang w:eastAsia="en-AU"/>
          </w:rPr>
          <w:t>indigenous_partnerships@gbrmpa.gov.au</w:t>
        </w:r>
      </w:hyperlink>
    </w:p>
    <w:p w14:paraId="7814B3CF" w14:textId="102AA7AF" w:rsidR="00B83211" w:rsidRDefault="00292055" w:rsidP="00B83211">
      <w:pPr>
        <w:rPr>
          <w:lang w:eastAsia="en-AU"/>
        </w:rPr>
      </w:pPr>
      <w:r>
        <w:rPr>
          <w:lang w:eastAsia="en-AU"/>
        </w:rPr>
        <w:t>Online</w:t>
      </w:r>
      <w:r w:rsidR="00B83211">
        <w:rPr>
          <w:lang w:eastAsia="en-AU"/>
        </w:rPr>
        <w:t xml:space="preserve">: </w:t>
      </w:r>
      <w:hyperlink r:id="rId14" w:history="1">
        <w:r>
          <w:rPr>
            <w:rStyle w:val="Hyperlink"/>
            <w:lang w:eastAsia="en-AU"/>
          </w:rPr>
          <w:t>Great Barrier Reef Marine Park Authority website</w:t>
        </w:r>
      </w:hyperlink>
    </w:p>
    <w:p w14:paraId="7814B3D0" w14:textId="77777777" w:rsidR="00B83211" w:rsidRDefault="00B83211" w:rsidP="00B83211">
      <w:pPr>
        <w:rPr>
          <w:lang w:eastAsia="en-AU"/>
        </w:rPr>
      </w:pPr>
      <w:r>
        <w:rPr>
          <w:lang w:eastAsia="en-AU"/>
        </w:rPr>
        <w:t>© Copyright Commonwealth of Australia (GBRMPA), 2016</w:t>
      </w:r>
    </w:p>
    <w:p w14:paraId="7814B3D1" w14:textId="77777777" w:rsidR="00B83211" w:rsidRPr="00B83211" w:rsidRDefault="00B83211" w:rsidP="00B83211">
      <w:pPr>
        <w:rPr>
          <w:lang w:eastAsia="en-AU"/>
        </w:rPr>
      </w:pPr>
    </w:p>
    <w:p w14:paraId="7814B3D2" w14:textId="77777777" w:rsidR="00CA60EC" w:rsidRPr="00CA60EC" w:rsidRDefault="00CA60EC">
      <w:pPr>
        <w:rPr>
          <w:sz w:val="24"/>
          <w:szCs w:val="24"/>
        </w:rPr>
      </w:pPr>
    </w:p>
    <w:sectPr w:rsidR="00CA60EC" w:rsidRPr="00CA60EC" w:rsidSect="00B83211">
      <w:headerReference w:type="default" r:id="rId15"/>
      <w:footerReference w:type="default" r:id="rId16"/>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DA883" w14:textId="77777777" w:rsidR="003067DE" w:rsidRDefault="003067DE" w:rsidP="00CA60EC">
      <w:pPr>
        <w:spacing w:after="0" w:line="240" w:lineRule="auto"/>
      </w:pPr>
      <w:r>
        <w:separator/>
      </w:r>
    </w:p>
  </w:endnote>
  <w:endnote w:type="continuationSeparator" w:id="0">
    <w:p w14:paraId="20B4D635" w14:textId="77777777" w:rsidR="003067DE" w:rsidRDefault="003067DE" w:rsidP="00CA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8898"/>
      <w:docPartObj>
        <w:docPartGallery w:val="Page Numbers (Bottom of Page)"/>
        <w:docPartUnique/>
      </w:docPartObj>
    </w:sdtPr>
    <w:sdtEndPr/>
    <w:sdtContent>
      <w:sdt>
        <w:sdtPr>
          <w:id w:val="860082579"/>
          <w:docPartObj>
            <w:docPartGallery w:val="Page Numbers (Top of Page)"/>
            <w:docPartUnique/>
          </w:docPartObj>
        </w:sdtPr>
        <w:sdtEndPr/>
        <w:sdtContent>
          <w:p w14:paraId="7814B3D9" w14:textId="54E10FEF" w:rsidR="00CA60EC" w:rsidRDefault="001E78AB" w:rsidP="00B83211">
            <w:pPr>
              <w:pStyle w:val="Footer"/>
            </w:pPr>
            <w:r w:rsidRPr="001E78AB">
              <w:rPr>
                <w:i/>
              </w:rPr>
              <w:t>2015-16 Land and Sea Country Partnerships Annual Report summary</w:t>
            </w:r>
            <w:r w:rsidR="00B83211">
              <w:t xml:space="preserve"> </w:t>
            </w:r>
            <w:r w:rsidR="00B83211">
              <w:tab/>
            </w:r>
            <w:r w:rsidR="00CA60EC">
              <w:t xml:space="preserve">Page </w:t>
            </w:r>
            <w:r w:rsidR="00CA60EC">
              <w:rPr>
                <w:b/>
                <w:bCs/>
                <w:sz w:val="24"/>
                <w:szCs w:val="24"/>
              </w:rPr>
              <w:fldChar w:fldCharType="begin"/>
            </w:r>
            <w:r w:rsidR="00CA60EC">
              <w:rPr>
                <w:b/>
                <w:bCs/>
              </w:rPr>
              <w:instrText xml:space="preserve"> PAGE </w:instrText>
            </w:r>
            <w:r w:rsidR="00CA60EC">
              <w:rPr>
                <w:b/>
                <w:bCs/>
                <w:sz w:val="24"/>
                <w:szCs w:val="24"/>
              </w:rPr>
              <w:fldChar w:fldCharType="separate"/>
            </w:r>
            <w:r w:rsidR="00A320F0">
              <w:rPr>
                <w:b/>
                <w:bCs/>
                <w:noProof/>
              </w:rPr>
              <w:t>1</w:t>
            </w:r>
            <w:r w:rsidR="00CA60EC">
              <w:rPr>
                <w:b/>
                <w:bCs/>
                <w:sz w:val="24"/>
                <w:szCs w:val="24"/>
              </w:rPr>
              <w:fldChar w:fldCharType="end"/>
            </w:r>
            <w:r w:rsidR="00CA60EC">
              <w:t xml:space="preserve"> of </w:t>
            </w:r>
            <w:r w:rsidR="00CA60EC">
              <w:rPr>
                <w:b/>
                <w:bCs/>
                <w:sz w:val="24"/>
                <w:szCs w:val="24"/>
              </w:rPr>
              <w:fldChar w:fldCharType="begin"/>
            </w:r>
            <w:r w:rsidR="00CA60EC">
              <w:rPr>
                <w:b/>
                <w:bCs/>
              </w:rPr>
              <w:instrText xml:space="preserve"> NUMPAGES  </w:instrText>
            </w:r>
            <w:r w:rsidR="00CA60EC">
              <w:rPr>
                <w:b/>
                <w:bCs/>
                <w:sz w:val="24"/>
                <w:szCs w:val="24"/>
              </w:rPr>
              <w:fldChar w:fldCharType="separate"/>
            </w:r>
            <w:r w:rsidR="00A320F0">
              <w:rPr>
                <w:b/>
                <w:bCs/>
                <w:noProof/>
              </w:rPr>
              <w:t>4</w:t>
            </w:r>
            <w:r w:rsidR="00CA60EC">
              <w:rPr>
                <w:b/>
                <w:bCs/>
                <w:sz w:val="24"/>
                <w:szCs w:val="24"/>
              </w:rPr>
              <w:fldChar w:fldCharType="end"/>
            </w:r>
          </w:p>
        </w:sdtContent>
      </w:sdt>
    </w:sdtContent>
  </w:sdt>
  <w:p w14:paraId="7814B3DA" w14:textId="77777777" w:rsidR="00CA60EC" w:rsidRDefault="00CA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5E24A" w14:textId="77777777" w:rsidR="003067DE" w:rsidRDefault="003067DE" w:rsidP="00CA60EC">
      <w:pPr>
        <w:spacing w:after="0" w:line="240" w:lineRule="auto"/>
      </w:pPr>
      <w:r>
        <w:separator/>
      </w:r>
    </w:p>
  </w:footnote>
  <w:footnote w:type="continuationSeparator" w:id="0">
    <w:p w14:paraId="16A85B71" w14:textId="77777777" w:rsidR="003067DE" w:rsidRDefault="003067DE" w:rsidP="00CA6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8A1A" w14:textId="0AB84692" w:rsidR="001E78AB" w:rsidRPr="001E78AB" w:rsidRDefault="001E78AB" w:rsidP="001E78AB">
    <w:pPr>
      <w:pStyle w:val="Header"/>
      <w:jc w:val="right"/>
      <w:rPr>
        <w:i/>
      </w:rPr>
    </w:pPr>
    <w:r>
      <w:rPr>
        <w:i/>
        <w:sz w:val="20"/>
        <w:szCs w:val="20"/>
      </w:rPr>
      <w:t>Great Barrier Reef Marine Park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E94"/>
    <w:multiLevelType w:val="hybridMultilevel"/>
    <w:tmpl w:val="9A1E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FF42B3"/>
    <w:multiLevelType w:val="hybridMultilevel"/>
    <w:tmpl w:val="D562A366"/>
    <w:lvl w:ilvl="0" w:tplc="B7B678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FA3392"/>
    <w:multiLevelType w:val="hybridMultilevel"/>
    <w:tmpl w:val="58728418"/>
    <w:lvl w:ilvl="0" w:tplc="B7B678E8">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EC"/>
    <w:rsid w:val="001E61E9"/>
    <w:rsid w:val="001E78AB"/>
    <w:rsid w:val="00243E5D"/>
    <w:rsid w:val="00292055"/>
    <w:rsid w:val="003067DE"/>
    <w:rsid w:val="00A320F0"/>
    <w:rsid w:val="00B83211"/>
    <w:rsid w:val="00CA6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211"/>
    <w:pPr>
      <w:keepNext/>
      <w:keepLines/>
      <w:spacing w:after="0" w:line="240" w:lineRule="auto"/>
      <w:outlineLvl w:val="0"/>
    </w:pPr>
    <w:rPr>
      <w:rFonts w:eastAsiaTheme="majorEastAsia"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CA60EC"/>
    <w:pPr>
      <w:keepNext/>
      <w:keepLines/>
      <w:spacing w:after="120" w:line="240" w:lineRule="auto"/>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EC"/>
    <w:rPr>
      <w:rFonts w:ascii="Tahoma" w:hAnsi="Tahoma" w:cs="Tahoma"/>
      <w:sz w:val="16"/>
      <w:szCs w:val="16"/>
    </w:rPr>
  </w:style>
  <w:style w:type="paragraph" w:styleId="ListParagraph">
    <w:name w:val="List Paragraph"/>
    <w:basedOn w:val="Normal"/>
    <w:uiPriority w:val="34"/>
    <w:qFormat/>
    <w:rsid w:val="00CA60EC"/>
    <w:pPr>
      <w:ind w:left="720"/>
      <w:contextualSpacing/>
    </w:pPr>
  </w:style>
  <w:style w:type="character" w:customStyle="1" w:styleId="Heading1Char">
    <w:name w:val="Heading 1 Char"/>
    <w:basedOn w:val="DefaultParagraphFont"/>
    <w:link w:val="Heading1"/>
    <w:uiPriority w:val="9"/>
    <w:rsid w:val="00B83211"/>
    <w:rPr>
      <w:rFonts w:eastAsiaTheme="majorEastAsia" w:cstheme="majorBidi"/>
      <w:b/>
      <w:bCs/>
      <w:color w:val="365F91" w:themeColor="accent1" w:themeShade="BF"/>
      <w:sz w:val="30"/>
      <w:szCs w:val="28"/>
    </w:rPr>
  </w:style>
  <w:style w:type="paragraph" w:styleId="Header">
    <w:name w:val="header"/>
    <w:basedOn w:val="Normal"/>
    <w:link w:val="HeaderChar"/>
    <w:uiPriority w:val="99"/>
    <w:unhideWhenUsed/>
    <w:rsid w:val="00CA6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0EC"/>
  </w:style>
  <w:style w:type="paragraph" w:styleId="Footer">
    <w:name w:val="footer"/>
    <w:basedOn w:val="Normal"/>
    <w:link w:val="FooterChar"/>
    <w:uiPriority w:val="99"/>
    <w:unhideWhenUsed/>
    <w:rsid w:val="00CA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0EC"/>
  </w:style>
  <w:style w:type="character" w:customStyle="1" w:styleId="Heading2Char">
    <w:name w:val="Heading 2 Char"/>
    <w:basedOn w:val="DefaultParagraphFont"/>
    <w:link w:val="Heading2"/>
    <w:uiPriority w:val="9"/>
    <w:rsid w:val="00CA60EC"/>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B83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211"/>
    <w:pPr>
      <w:keepNext/>
      <w:keepLines/>
      <w:spacing w:after="0" w:line="240" w:lineRule="auto"/>
      <w:outlineLvl w:val="0"/>
    </w:pPr>
    <w:rPr>
      <w:rFonts w:eastAsiaTheme="majorEastAsia"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CA60EC"/>
    <w:pPr>
      <w:keepNext/>
      <w:keepLines/>
      <w:spacing w:after="120" w:line="240" w:lineRule="auto"/>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EC"/>
    <w:rPr>
      <w:rFonts w:ascii="Tahoma" w:hAnsi="Tahoma" w:cs="Tahoma"/>
      <w:sz w:val="16"/>
      <w:szCs w:val="16"/>
    </w:rPr>
  </w:style>
  <w:style w:type="paragraph" w:styleId="ListParagraph">
    <w:name w:val="List Paragraph"/>
    <w:basedOn w:val="Normal"/>
    <w:uiPriority w:val="34"/>
    <w:qFormat/>
    <w:rsid w:val="00CA60EC"/>
    <w:pPr>
      <w:ind w:left="720"/>
      <w:contextualSpacing/>
    </w:pPr>
  </w:style>
  <w:style w:type="character" w:customStyle="1" w:styleId="Heading1Char">
    <w:name w:val="Heading 1 Char"/>
    <w:basedOn w:val="DefaultParagraphFont"/>
    <w:link w:val="Heading1"/>
    <w:uiPriority w:val="9"/>
    <w:rsid w:val="00B83211"/>
    <w:rPr>
      <w:rFonts w:eastAsiaTheme="majorEastAsia" w:cstheme="majorBidi"/>
      <w:b/>
      <w:bCs/>
      <w:color w:val="365F91" w:themeColor="accent1" w:themeShade="BF"/>
      <w:sz w:val="30"/>
      <w:szCs w:val="28"/>
    </w:rPr>
  </w:style>
  <w:style w:type="paragraph" w:styleId="Header">
    <w:name w:val="header"/>
    <w:basedOn w:val="Normal"/>
    <w:link w:val="HeaderChar"/>
    <w:uiPriority w:val="99"/>
    <w:unhideWhenUsed/>
    <w:rsid w:val="00CA6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0EC"/>
  </w:style>
  <w:style w:type="paragraph" w:styleId="Footer">
    <w:name w:val="footer"/>
    <w:basedOn w:val="Normal"/>
    <w:link w:val="FooterChar"/>
    <w:uiPriority w:val="99"/>
    <w:unhideWhenUsed/>
    <w:rsid w:val="00CA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0EC"/>
  </w:style>
  <w:style w:type="character" w:customStyle="1" w:styleId="Heading2Char">
    <w:name w:val="Heading 2 Char"/>
    <w:basedOn w:val="DefaultParagraphFont"/>
    <w:link w:val="Heading2"/>
    <w:uiPriority w:val="9"/>
    <w:rsid w:val="00CA60EC"/>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B83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6962">
      <w:bodyDiv w:val="1"/>
      <w:marLeft w:val="0"/>
      <w:marRight w:val="0"/>
      <w:marTop w:val="0"/>
      <w:marBottom w:val="0"/>
      <w:divBdr>
        <w:top w:val="none" w:sz="0" w:space="0" w:color="auto"/>
        <w:left w:val="none" w:sz="0" w:space="0" w:color="auto"/>
        <w:bottom w:val="none" w:sz="0" w:space="0" w:color="auto"/>
        <w:right w:val="none" w:sz="0" w:space="0" w:color="auto"/>
      </w:divBdr>
      <w:divsChild>
        <w:div w:id="1292710740">
          <w:marLeft w:val="0"/>
          <w:marRight w:val="0"/>
          <w:marTop w:val="0"/>
          <w:marBottom w:val="0"/>
          <w:divBdr>
            <w:top w:val="none" w:sz="0" w:space="0" w:color="auto"/>
            <w:left w:val="none" w:sz="0" w:space="0" w:color="auto"/>
            <w:bottom w:val="none" w:sz="0" w:space="0" w:color="auto"/>
            <w:right w:val="none" w:sz="0" w:space="0" w:color="auto"/>
          </w:divBdr>
          <w:divsChild>
            <w:div w:id="408889455">
              <w:marLeft w:val="0"/>
              <w:marRight w:val="0"/>
              <w:marTop w:val="0"/>
              <w:marBottom w:val="0"/>
              <w:divBdr>
                <w:top w:val="none" w:sz="0" w:space="0" w:color="auto"/>
                <w:left w:val="none" w:sz="0" w:space="0" w:color="auto"/>
                <w:bottom w:val="none" w:sz="0" w:space="0" w:color="auto"/>
                <w:right w:val="none" w:sz="0" w:space="0" w:color="auto"/>
              </w:divBdr>
            </w:div>
            <w:div w:id="937517872">
              <w:marLeft w:val="0"/>
              <w:marRight w:val="0"/>
              <w:marTop w:val="0"/>
              <w:marBottom w:val="0"/>
              <w:divBdr>
                <w:top w:val="none" w:sz="0" w:space="0" w:color="auto"/>
                <w:left w:val="none" w:sz="0" w:space="0" w:color="auto"/>
                <w:bottom w:val="none" w:sz="0" w:space="0" w:color="auto"/>
                <w:right w:val="none" w:sz="0" w:space="0" w:color="auto"/>
              </w:divBdr>
            </w:div>
            <w:div w:id="1350335135">
              <w:marLeft w:val="0"/>
              <w:marRight w:val="0"/>
              <w:marTop w:val="0"/>
              <w:marBottom w:val="0"/>
              <w:divBdr>
                <w:top w:val="none" w:sz="0" w:space="0" w:color="auto"/>
                <w:left w:val="none" w:sz="0" w:space="0" w:color="auto"/>
                <w:bottom w:val="none" w:sz="0" w:space="0" w:color="auto"/>
                <w:right w:val="none" w:sz="0" w:space="0" w:color="auto"/>
              </w:divBdr>
            </w:div>
            <w:div w:id="1549679207">
              <w:marLeft w:val="0"/>
              <w:marRight w:val="0"/>
              <w:marTop w:val="0"/>
              <w:marBottom w:val="0"/>
              <w:divBdr>
                <w:top w:val="none" w:sz="0" w:space="0" w:color="auto"/>
                <w:left w:val="none" w:sz="0" w:space="0" w:color="auto"/>
                <w:bottom w:val="none" w:sz="0" w:space="0" w:color="auto"/>
                <w:right w:val="none" w:sz="0" w:space="0" w:color="auto"/>
              </w:divBdr>
            </w:div>
            <w:div w:id="479544345">
              <w:marLeft w:val="0"/>
              <w:marRight w:val="0"/>
              <w:marTop w:val="0"/>
              <w:marBottom w:val="0"/>
              <w:divBdr>
                <w:top w:val="none" w:sz="0" w:space="0" w:color="auto"/>
                <w:left w:val="none" w:sz="0" w:space="0" w:color="auto"/>
                <w:bottom w:val="none" w:sz="0" w:space="0" w:color="auto"/>
                <w:right w:val="none" w:sz="0" w:space="0" w:color="auto"/>
              </w:divBdr>
            </w:div>
            <w:div w:id="457844260">
              <w:marLeft w:val="0"/>
              <w:marRight w:val="0"/>
              <w:marTop w:val="0"/>
              <w:marBottom w:val="0"/>
              <w:divBdr>
                <w:top w:val="none" w:sz="0" w:space="0" w:color="auto"/>
                <w:left w:val="none" w:sz="0" w:space="0" w:color="auto"/>
                <w:bottom w:val="none" w:sz="0" w:space="0" w:color="auto"/>
                <w:right w:val="none" w:sz="0" w:space="0" w:color="auto"/>
              </w:divBdr>
            </w:div>
            <w:div w:id="1414812035">
              <w:marLeft w:val="0"/>
              <w:marRight w:val="0"/>
              <w:marTop w:val="0"/>
              <w:marBottom w:val="0"/>
              <w:divBdr>
                <w:top w:val="none" w:sz="0" w:space="0" w:color="auto"/>
                <w:left w:val="none" w:sz="0" w:space="0" w:color="auto"/>
                <w:bottom w:val="none" w:sz="0" w:space="0" w:color="auto"/>
                <w:right w:val="none" w:sz="0" w:space="0" w:color="auto"/>
              </w:divBdr>
            </w:div>
            <w:div w:id="908417232">
              <w:marLeft w:val="0"/>
              <w:marRight w:val="0"/>
              <w:marTop w:val="0"/>
              <w:marBottom w:val="0"/>
              <w:divBdr>
                <w:top w:val="none" w:sz="0" w:space="0" w:color="auto"/>
                <w:left w:val="none" w:sz="0" w:space="0" w:color="auto"/>
                <w:bottom w:val="none" w:sz="0" w:space="0" w:color="auto"/>
                <w:right w:val="none" w:sz="0" w:space="0" w:color="auto"/>
              </w:divBdr>
            </w:div>
            <w:div w:id="1476870114">
              <w:marLeft w:val="0"/>
              <w:marRight w:val="0"/>
              <w:marTop w:val="0"/>
              <w:marBottom w:val="0"/>
              <w:divBdr>
                <w:top w:val="none" w:sz="0" w:space="0" w:color="auto"/>
                <w:left w:val="none" w:sz="0" w:space="0" w:color="auto"/>
                <w:bottom w:val="none" w:sz="0" w:space="0" w:color="auto"/>
                <w:right w:val="none" w:sz="0" w:space="0" w:color="auto"/>
              </w:divBdr>
            </w:div>
            <w:div w:id="1841774489">
              <w:marLeft w:val="0"/>
              <w:marRight w:val="0"/>
              <w:marTop w:val="0"/>
              <w:marBottom w:val="0"/>
              <w:divBdr>
                <w:top w:val="none" w:sz="0" w:space="0" w:color="auto"/>
                <w:left w:val="none" w:sz="0" w:space="0" w:color="auto"/>
                <w:bottom w:val="none" w:sz="0" w:space="0" w:color="auto"/>
                <w:right w:val="none" w:sz="0" w:space="0" w:color="auto"/>
              </w:divBdr>
            </w:div>
            <w:div w:id="1626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367">
      <w:bodyDiv w:val="1"/>
      <w:marLeft w:val="0"/>
      <w:marRight w:val="0"/>
      <w:marTop w:val="0"/>
      <w:marBottom w:val="0"/>
      <w:divBdr>
        <w:top w:val="none" w:sz="0" w:space="0" w:color="auto"/>
        <w:left w:val="none" w:sz="0" w:space="0" w:color="auto"/>
        <w:bottom w:val="none" w:sz="0" w:space="0" w:color="auto"/>
        <w:right w:val="none" w:sz="0" w:space="0" w:color="auto"/>
      </w:divBdr>
      <w:divsChild>
        <w:div w:id="1794320945">
          <w:marLeft w:val="0"/>
          <w:marRight w:val="0"/>
          <w:marTop w:val="0"/>
          <w:marBottom w:val="0"/>
          <w:divBdr>
            <w:top w:val="none" w:sz="0" w:space="0" w:color="auto"/>
            <w:left w:val="none" w:sz="0" w:space="0" w:color="auto"/>
            <w:bottom w:val="none" w:sz="0" w:space="0" w:color="auto"/>
            <w:right w:val="none" w:sz="0" w:space="0" w:color="auto"/>
          </w:divBdr>
          <w:divsChild>
            <w:div w:id="1536196282">
              <w:marLeft w:val="0"/>
              <w:marRight w:val="0"/>
              <w:marTop w:val="0"/>
              <w:marBottom w:val="0"/>
              <w:divBdr>
                <w:top w:val="none" w:sz="0" w:space="0" w:color="auto"/>
                <w:left w:val="none" w:sz="0" w:space="0" w:color="auto"/>
                <w:bottom w:val="none" w:sz="0" w:space="0" w:color="auto"/>
                <w:right w:val="none" w:sz="0" w:space="0" w:color="auto"/>
              </w:divBdr>
            </w:div>
            <w:div w:id="1428647838">
              <w:marLeft w:val="0"/>
              <w:marRight w:val="0"/>
              <w:marTop w:val="0"/>
              <w:marBottom w:val="0"/>
              <w:divBdr>
                <w:top w:val="none" w:sz="0" w:space="0" w:color="auto"/>
                <w:left w:val="none" w:sz="0" w:space="0" w:color="auto"/>
                <w:bottom w:val="none" w:sz="0" w:space="0" w:color="auto"/>
                <w:right w:val="none" w:sz="0" w:space="0" w:color="auto"/>
              </w:divBdr>
            </w:div>
            <w:div w:id="733237306">
              <w:marLeft w:val="0"/>
              <w:marRight w:val="0"/>
              <w:marTop w:val="0"/>
              <w:marBottom w:val="0"/>
              <w:divBdr>
                <w:top w:val="none" w:sz="0" w:space="0" w:color="auto"/>
                <w:left w:val="none" w:sz="0" w:space="0" w:color="auto"/>
                <w:bottom w:val="none" w:sz="0" w:space="0" w:color="auto"/>
                <w:right w:val="none" w:sz="0" w:space="0" w:color="auto"/>
              </w:divBdr>
            </w:div>
            <w:div w:id="1594971448">
              <w:marLeft w:val="0"/>
              <w:marRight w:val="0"/>
              <w:marTop w:val="0"/>
              <w:marBottom w:val="0"/>
              <w:divBdr>
                <w:top w:val="none" w:sz="0" w:space="0" w:color="auto"/>
                <w:left w:val="none" w:sz="0" w:space="0" w:color="auto"/>
                <w:bottom w:val="none" w:sz="0" w:space="0" w:color="auto"/>
                <w:right w:val="none" w:sz="0" w:space="0" w:color="auto"/>
              </w:divBdr>
            </w:div>
            <w:div w:id="1876582580">
              <w:marLeft w:val="0"/>
              <w:marRight w:val="0"/>
              <w:marTop w:val="0"/>
              <w:marBottom w:val="0"/>
              <w:divBdr>
                <w:top w:val="none" w:sz="0" w:space="0" w:color="auto"/>
                <w:left w:val="none" w:sz="0" w:space="0" w:color="auto"/>
                <w:bottom w:val="none" w:sz="0" w:space="0" w:color="auto"/>
                <w:right w:val="none" w:sz="0" w:space="0" w:color="auto"/>
              </w:divBdr>
            </w:div>
            <w:div w:id="133983614">
              <w:marLeft w:val="0"/>
              <w:marRight w:val="0"/>
              <w:marTop w:val="0"/>
              <w:marBottom w:val="0"/>
              <w:divBdr>
                <w:top w:val="none" w:sz="0" w:space="0" w:color="auto"/>
                <w:left w:val="none" w:sz="0" w:space="0" w:color="auto"/>
                <w:bottom w:val="none" w:sz="0" w:space="0" w:color="auto"/>
                <w:right w:val="none" w:sz="0" w:space="0" w:color="auto"/>
              </w:divBdr>
            </w:div>
            <w:div w:id="870068175">
              <w:marLeft w:val="0"/>
              <w:marRight w:val="0"/>
              <w:marTop w:val="0"/>
              <w:marBottom w:val="0"/>
              <w:divBdr>
                <w:top w:val="none" w:sz="0" w:space="0" w:color="auto"/>
                <w:left w:val="none" w:sz="0" w:space="0" w:color="auto"/>
                <w:bottom w:val="none" w:sz="0" w:space="0" w:color="auto"/>
                <w:right w:val="none" w:sz="0" w:space="0" w:color="auto"/>
              </w:divBdr>
            </w:div>
            <w:div w:id="668557425">
              <w:marLeft w:val="0"/>
              <w:marRight w:val="0"/>
              <w:marTop w:val="0"/>
              <w:marBottom w:val="0"/>
              <w:divBdr>
                <w:top w:val="none" w:sz="0" w:space="0" w:color="auto"/>
                <w:left w:val="none" w:sz="0" w:space="0" w:color="auto"/>
                <w:bottom w:val="none" w:sz="0" w:space="0" w:color="auto"/>
                <w:right w:val="none" w:sz="0" w:space="0" w:color="auto"/>
              </w:divBdr>
            </w:div>
            <w:div w:id="1907640295">
              <w:marLeft w:val="0"/>
              <w:marRight w:val="0"/>
              <w:marTop w:val="0"/>
              <w:marBottom w:val="0"/>
              <w:divBdr>
                <w:top w:val="none" w:sz="0" w:space="0" w:color="auto"/>
                <w:left w:val="none" w:sz="0" w:space="0" w:color="auto"/>
                <w:bottom w:val="none" w:sz="0" w:space="0" w:color="auto"/>
                <w:right w:val="none" w:sz="0" w:space="0" w:color="auto"/>
              </w:divBdr>
            </w:div>
            <w:div w:id="208568261">
              <w:marLeft w:val="0"/>
              <w:marRight w:val="0"/>
              <w:marTop w:val="0"/>
              <w:marBottom w:val="0"/>
              <w:divBdr>
                <w:top w:val="none" w:sz="0" w:space="0" w:color="auto"/>
                <w:left w:val="none" w:sz="0" w:space="0" w:color="auto"/>
                <w:bottom w:val="none" w:sz="0" w:space="0" w:color="auto"/>
                <w:right w:val="none" w:sz="0" w:space="0" w:color="auto"/>
              </w:divBdr>
            </w:div>
            <w:div w:id="1316495950">
              <w:marLeft w:val="0"/>
              <w:marRight w:val="0"/>
              <w:marTop w:val="0"/>
              <w:marBottom w:val="0"/>
              <w:divBdr>
                <w:top w:val="none" w:sz="0" w:space="0" w:color="auto"/>
                <w:left w:val="none" w:sz="0" w:space="0" w:color="auto"/>
                <w:bottom w:val="none" w:sz="0" w:space="0" w:color="auto"/>
                <w:right w:val="none" w:sz="0" w:space="0" w:color="auto"/>
              </w:divBdr>
            </w:div>
            <w:div w:id="552545065">
              <w:marLeft w:val="0"/>
              <w:marRight w:val="0"/>
              <w:marTop w:val="0"/>
              <w:marBottom w:val="0"/>
              <w:divBdr>
                <w:top w:val="none" w:sz="0" w:space="0" w:color="auto"/>
                <w:left w:val="none" w:sz="0" w:space="0" w:color="auto"/>
                <w:bottom w:val="none" w:sz="0" w:space="0" w:color="auto"/>
                <w:right w:val="none" w:sz="0" w:space="0" w:color="auto"/>
              </w:divBdr>
            </w:div>
            <w:div w:id="1248610964">
              <w:marLeft w:val="0"/>
              <w:marRight w:val="0"/>
              <w:marTop w:val="0"/>
              <w:marBottom w:val="0"/>
              <w:divBdr>
                <w:top w:val="none" w:sz="0" w:space="0" w:color="auto"/>
                <w:left w:val="none" w:sz="0" w:space="0" w:color="auto"/>
                <w:bottom w:val="none" w:sz="0" w:space="0" w:color="auto"/>
                <w:right w:val="none" w:sz="0" w:space="0" w:color="auto"/>
              </w:divBdr>
            </w:div>
            <w:div w:id="721101068">
              <w:marLeft w:val="0"/>
              <w:marRight w:val="0"/>
              <w:marTop w:val="0"/>
              <w:marBottom w:val="0"/>
              <w:divBdr>
                <w:top w:val="none" w:sz="0" w:space="0" w:color="auto"/>
                <w:left w:val="none" w:sz="0" w:space="0" w:color="auto"/>
                <w:bottom w:val="none" w:sz="0" w:space="0" w:color="auto"/>
                <w:right w:val="none" w:sz="0" w:space="0" w:color="auto"/>
              </w:divBdr>
            </w:div>
            <w:div w:id="1362706993">
              <w:marLeft w:val="0"/>
              <w:marRight w:val="0"/>
              <w:marTop w:val="0"/>
              <w:marBottom w:val="0"/>
              <w:divBdr>
                <w:top w:val="none" w:sz="0" w:space="0" w:color="auto"/>
                <w:left w:val="none" w:sz="0" w:space="0" w:color="auto"/>
                <w:bottom w:val="none" w:sz="0" w:space="0" w:color="auto"/>
                <w:right w:val="none" w:sz="0" w:space="0" w:color="auto"/>
              </w:divBdr>
            </w:div>
            <w:div w:id="2111117608">
              <w:marLeft w:val="0"/>
              <w:marRight w:val="0"/>
              <w:marTop w:val="0"/>
              <w:marBottom w:val="0"/>
              <w:divBdr>
                <w:top w:val="none" w:sz="0" w:space="0" w:color="auto"/>
                <w:left w:val="none" w:sz="0" w:space="0" w:color="auto"/>
                <w:bottom w:val="none" w:sz="0" w:space="0" w:color="auto"/>
                <w:right w:val="none" w:sz="0" w:space="0" w:color="auto"/>
              </w:divBdr>
            </w:div>
            <w:div w:id="433356111">
              <w:marLeft w:val="0"/>
              <w:marRight w:val="0"/>
              <w:marTop w:val="0"/>
              <w:marBottom w:val="0"/>
              <w:divBdr>
                <w:top w:val="none" w:sz="0" w:space="0" w:color="auto"/>
                <w:left w:val="none" w:sz="0" w:space="0" w:color="auto"/>
                <w:bottom w:val="none" w:sz="0" w:space="0" w:color="auto"/>
                <w:right w:val="none" w:sz="0" w:space="0" w:color="auto"/>
              </w:divBdr>
            </w:div>
            <w:div w:id="1976254030">
              <w:marLeft w:val="0"/>
              <w:marRight w:val="0"/>
              <w:marTop w:val="0"/>
              <w:marBottom w:val="0"/>
              <w:divBdr>
                <w:top w:val="none" w:sz="0" w:space="0" w:color="auto"/>
                <w:left w:val="none" w:sz="0" w:space="0" w:color="auto"/>
                <w:bottom w:val="none" w:sz="0" w:space="0" w:color="auto"/>
                <w:right w:val="none" w:sz="0" w:space="0" w:color="auto"/>
              </w:divBdr>
            </w:div>
            <w:div w:id="1426656108">
              <w:marLeft w:val="0"/>
              <w:marRight w:val="0"/>
              <w:marTop w:val="0"/>
              <w:marBottom w:val="0"/>
              <w:divBdr>
                <w:top w:val="none" w:sz="0" w:space="0" w:color="auto"/>
                <w:left w:val="none" w:sz="0" w:space="0" w:color="auto"/>
                <w:bottom w:val="none" w:sz="0" w:space="0" w:color="auto"/>
                <w:right w:val="none" w:sz="0" w:space="0" w:color="auto"/>
              </w:divBdr>
            </w:div>
            <w:div w:id="649792522">
              <w:marLeft w:val="0"/>
              <w:marRight w:val="0"/>
              <w:marTop w:val="0"/>
              <w:marBottom w:val="0"/>
              <w:divBdr>
                <w:top w:val="none" w:sz="0" w:space="0" w:color="auto"/>
                <w:left w:val="none" w:sz="0" w:space="0" w:color="auto"/>
                <w:bottom w:val="none" w:sz="0" w:space="0" w:color="auto"/>
                <w:right w:val="none" w:sz="0" w:space="0" w:color="auto"/>
              </w:divBdr>
            </w:div>
            <w:div w:id="1482890914">
              <w:marLeft w:val="0"/>
              <w:marRight w:val="0"/>
              <w:marTop w:val="0"/>
              <w:marBottom w:val="0"/>
              <w:divBdr>
                <w:top w:val="none" w:sz="0" w:space="0" w:color="auto"/>
                <w:left w:val="none" w:sz="0" w:space="0" w:color="auto"/>
                <w:bottom w:val="none" w:sz="0" w:space="0" w:color="auto"/>
                <w:right w:val="none" w:sz="0" w:space="0" w:color="auto"/>
              </w:divBdr>
            </w:div>
            <w:div w:id="897589198">
              <w:marLeft w:val="0"/>
              <w:marRight w:val="0"/>
              <w:marTop w:val="0"/>
              <w:marBottom w:val="0"/>
              <w:divBdr>
                <w:top w:val="none" w:sz="0" w:space="0" w:color="auto"/>
                <w:left w:val="none" w:sz="0" w:space="0" w:color="auto"/>
                <w:bottom w:val="none" w:sz="0" w:space="0" w:color="auto"/>
                <w:right w:val="none" w:sz="0" w:space="0" w:color="auto"/>
              </w:divBdr>
            </w:div>
            <w:div w:id="1066880492">
              <w:marLeft w:val="0"/>
              <w:marRight w:val="0"/>
              <w:marTop w:val="0"/>
              <w:marBottom w:val="0"/>
              <w:divBdr>
                <w:top w:val="none" w:sz="0" w:space="0" w:color="auto"/>
                <w:left w:val="none" w:sz="0" w:space="0" w:color="auto"/>
                <w:bottom w:val="none" w:sz="0" w:space="0" w:color="auto"/>
                <w:right w:val="none" w:sz="0" w:space="0" w:color="auto"/>
              </w:divBdr>
            </w:div>
            <w:div w:id="1979021384">
              <w:marLeft w:val="0"/>
              <w:marRight w:val="0"/>
              <w:marTop w:val="0"/>
              <w:marBottom w:val="0"/>
              <w:divBdr>
                <w:top w:val="none" w:sz="0" w:space="0" w:color="auto"/>
                <w:left w:val="none" w:sz="0" w:space="0" w:color="auto"/>
                <w:bottom w:val="none" w:sz="0" w:space="0" w:color="auto"/>
                <w:right w:val="none" w:sz="0" w:space="0" w:color="auto"/>
              </w:divBdr>
            </w:div>
            <w:div w:id="162283793">
              <w:marLeft w:val="0"/>
              <w:marRight w:val="0"/>
              <w:marTop w:val="0"/>
              <w:marBottom w:val="0"/>
              <w:divBdr>
                <w:top w:val="none" w:sz="0" w:space="0" w:color="auto"/>
                <w:left w:val="none" w:sz="0" w:space="0" w:color="auto"/>
                <w:bottom w:val="none" w:sz="0" w:space="0" w:color="auto"/>
                <w:right w:val="none" w:sz="0" w:space="0" w:color="auto"/>
              </w:divBdr>
            </w:div>
            <w:div w:id="1317342464">
              <w:marLeft w:val="0"/>
              <w:marRight w:val="0"/>
              <w:marTop w:val="0"/>
              <w:marBottom w:val="0"/>
              <w:divBdr>
                <w:top w:val="none" w:sz="0" w:space="0" w:color="auto"/>
                <w:left w:val="none" w:sz="0" w:space="0" w:color="auto"/>
                <w:bottom w:val="none" w:sz="0" w:space="0" w:color="auto"/>
                <w:right w:val="none" w:sz="0" w:space="0" w:color="auto"/>
              </w:divBdr>
            </w:div>
            <w:div w:id="887030904">
              <w:marLeft w:val="0"/>
              <w:marRight w:val="0"/>
              <w:marTop w:val="0"/>
              <w:marBottom w:val="0"/>
              <w:divBdr>
                <w:top w:val="none" w:sz="0" w:space="0" w:color="auto"/>
                <w:left w:val="none" w:sz="0" w:space="0" w:color="auto"/>
                <w:bottom w:val="none" w:sz="0" w:space="0" w:color="auto"/>
                <w:right w:val="none" w:sz="0" w:space="0" w:color="auto"/>
              </w:divBdr>
            </w:div>
            <w:div w:id="2129355204">
              <w:marLeft w:val="0"/>
              <w:marRight w:val="0"/>
              <w:marTop w:val="0"/>
              <w:marBottom w:val="0"/>
              <w:divBdr>
                <w:top w:val="none" w:sz="0" w:space="0" w:color="auto"/>
                <w:left w:val="none" w:sz="0" w:space="0" w:color="auto"/>
                <w:bottom w:val="none" w:sz="0" w:space="0" w:color="auto"/>
                <w:right w:val="none" w:sz="0" w:space="0" w:color="auto"/>
              </w:divBdr>
            </w:div>
            <w:div w:id="847211381">
              <w:marLeft w:val="0"/>
              <w:marRight w:val="0"/>
              <w:marTop w:val="0"/>
              <w:marBottom w:val="0"/>
              <w:divBdr>
                <w:top w:val="none" w:sz="0" w:space="0" w:color="auto"/>
                <w:left w:val="none" w:sz="0" w:space="0" w:color="auto"/>
                <w:bottom w:val="none" w:sz="0" w:space="0" w:color="auto"/>
                <w:right w:val="none" w:sz="0" w:space="0" w:color="auto"/>
              </w:divBdr>
            </w:div>
            <w:div w:id="212278335">
              <w:marLeft w:val="0"/>
              <w:marRight w:val="0"/>
              <w:marTop w:val="0"/>
              <w:marBottom w:val="0"/>
              <w:divBdr>
                <w:top w:val="none" w:sz="0" w:space="0" w:color="auto"/>
                <w:left w:val="none" w:sz="0" w:space="0" w:color="auto"/>
                <w:bottom w:val="none" w:sz="0" w:space="0" w:color="auto"/>
                <w:right w:val="none" w:sz="0" w:space="0" w:color="auto"/>
              </w:divBdr>
            </w:div>
            <w:div w:id="965353529">
              <w:marLeft w:val="0"/>
              <w:marRight w:val="0"/>
              <w:marTop w:val="0"/>
              <w:marBottom w:val="0"/>
              <w:divBdr>
                <w:top w:val="none" w:sz="0" w:space="0" w:color="auto"/>
                <w:left w:val="none" w:sz="0" w:space="0" w:color="auto"/>
                <w:bottom w:val="none" w:sz="0" w:space="0" w:color="auto"/>
                <w:right w:val="none" w:sz="0" w:space="0" w:color="auto"/>
              </w:divBdr>
            </w:div>
            <w:div w:id="1201433448">
              <w:marLeft w:val="0"/>
              <w:marRight w:val="0"/>
              <w:marTop w:val="0"/>
              <w:marBottom w:val="0"/>
              <w:divBdr>
                <w:top w:val="none" w:sz="0" w:space="0" w:color="auto"/>
                <w:left w:val="none" w:sz="0" w:space="0" w:color="auto"/>
                <w:bottom w:val="none" w:sz="0" w:space="0" w:color="auto"/>
                <w:right w:val="none" w:sz="0" w:space="0" w:color="auto"/>
              </w:divBdr>
            </w:div>
            <w:div w:id="404380605">
              <w:marLeft w:val="0"/>
              <w:marRight w:val="0"/>
              <w:marTop w:val="0"/>
              <w:marBottom w:val="0"/>
              <w:divBdr>
                <w:top w:val="none" w:sz="0" w:space="0" w:color="auto"/>
                <w:left w:val="none" w:sz="0" w:space="0" w:color="auto"/>
                <w:bottom w:val="none" w:sz="0" w:space="0" w:color="auto"/>
                <w:right w:val="none" w:sz="0" w:space="0" w:color="auto"/>
              </w:divBdr>
            </w:div>
            <w:div w:id="86924378">
              <w:marLeft w:val="0"/>
              <w:marRight w:val="0"/>
              <w:marTop w:val="0"/>
              <w:marBottom w:val="0"/>
              <w:divBdr>
                <w:top w:val="none" w:sz="0" w:space="0" w:color="auto"/>
                <w:left w:val="none" w:sz="0" w:space="0" w:color="auto"/>
                <w:bottom w:val="none" w:sz="0" w:space="0" w:color="auto"/>
                <w:right w:val="none" w:sz="0" w:space="0" w:color="auto"/>
              </w:divBdr>
            </w:div>
            <w:div w:id="2054889196">
              <w:marLeft w:val="0"/>
              <w:marRight w:val="0"/>
              <w:marTop w:val="0"/>
              <w:marBottom w:val="0"/>
              <w:divBdr>
                <w:top w:val="none" w:sz="0" w:space="0" w:color="auto"/>
                <w:left w:val="none" w:sz="0" w:space="0" w:color="auto"/>
                <w:bottom w:val="none" w:sz="0" w:space="0" w:color="auto"/>
                <w:right w:val="none" w:sz="0" w:space="0" w:color="auto"/>
              </w:divBdr>
            </w:div>
            <w:div w:id="1606882496">
              <w:marLeft w:val="0"/>
              <w:marRight w:val="0"/>
              <w:marTop w:val="0"/>
              <w:marBottom w:val="0"/>
              <w:divBdr>
                <w:top w:val="none" w:sz="0" w:space="0" w:color="auto"/>
                <w:left w:val="none" w:sz="0" w:space="0" w:color="auto"/>
                <w:bottom w:val="none" w:sz="0" w:space="0" w:color="auto"/>
                <w:right w:val="none" w:sz="0" w:space="0" w:color="auto"/>
              </w:divBdr>
            </w:div>
            <w:div w:id="342052830">
              <w:marLeft w:val="0"/>
              <w:marRight w:val="0"/>
              <w:marTop w:val="0"/>
              <w:marBottom w:val="0"/>
              <w:divBdr>
                <w:top w:val="none" w:sz="0" w:space="0" w:color="auto"/>
                <w:left w:val="none" w:sz="0" w:space="0" w:color="auto"/>
                <w:bottom w:val="none" w:sz="0" w:space="0" w:color="auto"/>
                <w:right w:val="none" w:sz="0" w:space="0" w:color="auto"/>
              </w:divBdr>
            </w:div>
            <w:div w:id="176701333">
              <w:marLeft w:val="0"/>
              <w:marRight w:val="0"/>
              <w:marTop w:val="0"/>
              <w:marBottom w:val="0"/>
              <w:divBdr>
                <w:top w:val="none" w:sz="0" w:space="0" w:color="auto"/>
                <w:left w:val="none" w:sz="0" w:space="0" w:color="auto"/>
                <w:bottom w:val="none" w:sz="0" w:space="0" w:color="auto"/>
                <w:right w:val="none" w:sz="0" w:space="0" w:color="auto"/>
              </w:divBdr>
            </w:div>
            <w:div w:id="1171988043">
              <w:marLeft w:val="0"/>
              <w:marRight w:val="0"/>
              <w:marTop w:val="0"/>
              <w:marBottom w:val="0"/>
              <w:divBdr>
                <w:top w:val="none" w:sz="0" w:space="0" w:color="auto"/>
                <w:left w:val="none" w:sz="0" w:space="0" w:color="auto"/>
                <w:bottom w:val="none" w:sz="0" w:space="0" w:color="auto"/>
                <w:right w:val="none" w:sz="0" w:space="0" w:color="auto"/>
              </w:divBdr>
            </w:div>
            <w:div w:id="985670283">
              <w:marLeft w:val="0"/>
              <w:marRight w:val="0"/>
              <w:marTop w:val="0"/>
              <w:marBottom w:val="0"/>
              <w:divBdr>
                <w:top w:val="none" w:sz="0" w:space="0" w:color="auto"/>
                <w:left w:val="none" w:sz="0" w:space="0" w:color="auto"/>
                <w:bottom w:val="none" w:sz="0" w:space="0" w:color="auto"/>
                <w:right w:val="none" w:sz="0" w:space="0" w:color="auto"/>
              </w:divBdr>
            </w:div>
            <w:div w:id="1020662644">
              <w:marLeft w:val="0"/>
              <w:marRight w:val="0"/>
              <w:marTop w:val="0"/>
              <w:marBottom w:val="0"/>
              <w:divBdr>
                <w:top w:val="none" w:sz="0" w:space="0" w:color="auto"/>
                <w:left w:val="none" w:sz="0" w:space="0" w:color="auto"/>
                <w:bottom w:val="none" w:sz="0" w:space="0" w:color="auto"/>
                <w:right w:val="none" w:sz="0" w:space="0" w:color="auto"/>
              </w:divBdr>
            </w:div>
            <w:div w:id="1392727415">
              <w:marLeft w:val="0"/>
              <w:marRight w:val="0"/>
              <w:marTop w:val="0"/>
              <w:marBottom w:val="0"/>
              <w:divBdr>
                <w:top w:val="none" w:sz="0" w:space="0" w:color="auto"/>
                <w:left w:val="none" w:sz="0" w:space="0" w:color="auto"/>
                <w:bottom w:val="none" w:sz="0" w:space="0" w:color="auto"/>
                <w:right w:val="none" w:sz="0" w:space="0" w:color="auto"/>
              </w:divBdr>
            </w:div>
            <w:div w:id="1740709109">
              <w:marLeft w:val="0"/>
              <w:marRight w:val="0"/>
              <w:marTop w:val="0"/>
              <w:marBottom w:val="0"/>
              <w:divBdr>
                <w:top w:val="none" w:sz="0" w:space="0" w:color="auto"/>
                <w:left w:val="none" w:sz="0" w:space="0" w:color="auto"/>
                <w:bottom w:val="none" w:sz="0" w:space="0" w:color="auto"/>
                <w:right w:val="none" w:sz="0" w:space="0" w:color="auto"/>
              </w:divBdr>
            </w:div>
            <w:div w:id="1655645666">
              <w:marLeft w:val="0"/>
              <w:marRight w:val="0"/>
              <w:marTop w:val="0"/>
              <w:marBottom w:val="0"/>
              <w:divBdr>
                <w:top w:val="none" w:sz="0" w:space="0" w:color="auto"/>
                <w:left w:val="none" w:sz="0" w:space="0" w:color="auto"/>
                <w:bottom w:val="none" w:sz="0" w:space="0" w:color="auto"/>
                <w:right w:val="none" w:sz="0" w:space="0" w:color="auto"/>
              </w:divBdr>
            </w:div>
            <w:div w:id="1894148388">
              <w:marLeft w:val="0"/>
              <w:marRight w:val="0"/>
              <w:marTop w:val="0"/>
              <w:marBottom w:val="0"/>
              <w:divBdr>
                <w:top w:val="none" w:sz="0" w:space="0" w:color="auto"/>
                <w:left w:val="none" w:sz="0" w:space="0" w:color="auto"/>
                <w:bottom w:val="none" w:sz="0" w:space="0" w:color="auto"/>
                <w:right w:val="none" w:sz="0" w:space="0" w:color="auto"/>
              </w:divBdr>
            </w:div>
            <w:div w:id="516887258">
              <w:marLeft w:val="0"/>
              <w:marRight w:val="0"/>
              <w:marTop w:val="0"/>
              <w:marBottom w:val="0"/>
              <w:divBdr>
                <w:top w:val="none" w:sz="0" w:space="0" w:color="auto"/>
                <w:left w:val="none" w:sz="0" w:space="0" w:color="auto"/>
                <w:bottom w:val="none" w:sz="0" w:space="0" w:color="auto"/>
                <w:right w:val="none" w:sz="0" w:space="0" w:color="auto"/>
              </w:divBdr>
            </w:div>
            <w:div w:id="835537068">
              <w:marLeft w:val="0"/>
              <w:marRight w:val="0"/>
              <w:marTop w:val="0"/>
              <w:marBottom w:val="0"/>
              <w:divBdr>
                <w:top w:val="none" w:sz="0" w:space="0" w:color="auto"/>
                <w:left w:val="none" w:sz="0" w:space="0" w:color="auto"/>
                <w:bottom w:val="none" w:sz="0" w:space="0" w:color="auto"/>
                <w:right w:val="none" w:sz="0" w:space="0" w:color="auto"/>
              </w:divBdr>
            </w:div>
            <w:div w:id="458574267">
              <w:marLeft w:val="0"/>
              <w:marRight w:val="0"/>
              <w:marTop w:val="0"/>
              <w:marBottom w:val="0"/>
              <w:divBdr>
                <w:top w:val="none" w:sz="0" w:space="0" w:color="auto"/>
                <w:left w:val="none" w:sz="0" w:space="0" w:color="auto"/>
                <w:bottom w:val="none" w:sz="0" w:space="0" w:color="auto"/>
                <w:right w:val="none" w:sz="0" w:space="0" w:color="auto"/>
              </w:divBdr>
            </w:div>
            <w:div w:id="902714163">
              <w:marLeft w:val="0"/>
              <w:marRight w:val="0"/>
              <w:marTop w:val="0"/>
              <w:marBottom w:val="0"/>
              <w:divBdr>
                <w:top w:val="none" w:sz="0" w:space="0" w:color="auto"/>
                <w:left w:val="none" w:sz="0" w:space="0" w:color="auto"/>
                <w:bottom w:val="none" w:sz="0" w:space="0" w:color="auto"/>
                <w:right w:val="none" w:sz="0" w:space="0" w:color="auto"/>
              </w:divBdr>
            </w:div>
            <w:div w:id="1713190866">
              <w:marLeft w:val="0"/>
              <w:marRight w:val="0"/>
              <w:marTop w:val="0"/>
              <w:marBottom w:val="0"/>
              <w:divBdr>
                <w:top w:val="none" w:sz="0" w:space="0" w:color="auto"/>
                <w:left w:val="none" w:sz="0" w:space="0" w:color="auto"/>
                <w:bottom w:val="none" w:sz="0" w:space="0" w:color="auto"/>
                <w:right w:val="none" w:sz="0" w:space="0" w:color="auto"/>
              </w:divBdr>
            </w:div>
            <w:div w:id="283198845">
              <w:marLeft w:val="0"/>
              <w:marRight w:val="0"/>
              <w:marTop w:val="0"/>
              <w:marBottom w:val="0"/>
              <w:divBdr>
                <w:top w:val="none" w:sz="0" w:space="0" w:color="auto"/>
                <w:left w:val="none" w:sz="0" w:space="0" w:color="auto"/>
                <w:bottom w:val="none" w:sz="0" w:space="0" w:color="auto"/>
                <w:right w:val="none" w:sz="0" w:space="0" w:color="auto"/>
              </w:divBdr>
            </w:div>
            <w:div w:id="19961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342">
      <w:bodyDiv w:val="1"/>
      <w:marLeft w:val="0"/>
      <w:marRight w:val="0"/>
      <w:marTop w:val="0"/>
      <w:marBottom w:val="0"/>
      <w:divBdr>
        <w:top w:val="none" w:sz="0" w:space="0" w:color="auto"/>
        <w:left w:val="none" w:sz="0" w:space="0" w:color="auto"/>
        <w:bottom w:val="none" w:sz="0" w:space="0" w:color="auto"/>
        <w:right w:val="none" w:sz="0" w:space="0" w:color="auto"/>
      </w:divBdr>
      <w:divsChild>
        <w:div w:id="1165441290">
          <w:marLeft w:val="0"/>
          <w:marRight w:val="0"/>
          <w:marTop w:val="0"/>
          <w:marBottom w:val="0"/>
          <w:divBdr>
            <w:top w:val="none" w:sz="0" w:space="0" w:color="auto"/>
            <w:left w:val="none" w:sz="0" w:space="0" w:color="auto"/>
            <w:bottom w:val="none" w:sz="0" w:space="0" w:color="auto"/>
            <w:right w:val="none" w:sz="0" w:space="0" w:color="auto"/>
          </w:divBdr>
          <w:divsChild>
            <w:div w:id="761536565">
              <w:marLeft w:val="0"/>
              <w:marRight w:val="0"/>
              <w:marTop w:val="0"/>
              <w:marBottom w:val="0"/>
              <w:divBdr>
                <w:top w:val="none" w:sz="0" w:space="0" w:color="auto"/>
                <w:left w:val="none" w:sz="0" w:space="0" w:color="auto"/>
                <w:bottom w:val="none" w:sz="0" w:space="0" w:color="auto"/>
                <w:right w:val="none" w:sz="0" w:space="0" w:color="auto"/>
              </w:divBdr>
            </w:div>
            <w:div w:id="262760635">
              <w:marLeft w:val="0"/>
              <w:marRight w:val="0"/>
              <w:marTop w:val="0"/>
              <w:marBottom w:val="0"/>
              <w:divBdr>
                <w:top w:val="none" w:sz="0" w:space="0" w:color="auto"/>
                <w:left w:val="none" w:sz="0" w:space="0" w:color="auto"/>
                <w:bottom w:val="none" w:sz="0" w:space="0" w:color="auto"/>
                <w:right w:val="none" w:sz="0" w:space="0" w:color="auto"/>
              </w:divBdr>
            </w:div>
            <w:div w:id="2088653029">
              <w:marLeft w:val="0"/>
              <w:marRight w:val="0"/>
              <w:marTop w:val="0"/>
              <w:marBottom w:val="0"/>
              <w:divBdr>
                <w:top w:val="none" w:sz="0" w:space="0" w:color="auto"/>
                <w:left w:val="none" w:sz="0" w:space="0" w:color="auto"/>
                <w:bottom w:val="none" w:sz="0" w:space="0" w:color="auto"/>
                <w:right w:val="none" w:sz="0" w:space="0" w:color="auto"/>
              </w:divBdr>
            </w:div>
            <w:div w:id="2084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262">
      <w:bodyDiv w:val="1"/>
      <w:marLeft w:val="0"/>
      <w:marRight w:val="0"/>
      <w:marTop w:val="0"/>
      <w:marBottom w:val="0"/>
      <w:divBdr>
        <w:top w:val="none" w:sz="0" w:space="0" w:color="auto"/>
        <w:left w:val="none" w:sz="0" w:space="0" w:color="auto"/>
        <w:bottom w:val="none" w:sz="0" w:space="0" w:color="auto"/>
        <w:right w:val="none" w:sz="0" w:space="0" w:color="auto"/>
      </w:divBdr>
      <w:divsChild>
        <w:div w:id="935790525">
          <w:marLeft w:val="0"/>
          <w:marRight w:val="0"/>
          <w:marTop w:val="0"/>
          <w:marBottom w:val="0"/>
          <w:divBdr>
            <w:top w:val="none" w:sz="0" w:space="0" w:color="auto"/>
            <w:left w:val="none" w:sz="0" w:space="0" w:color="auto"/>
            <w:bottom w:val="none" w:sz="0" w:space="0" w:color="auto"/>
            <w:right w:val="none" w:sz="0" w:space="0" w:color="auto"/>
          </w:divBdr>
        </w:div>
        <w:div w:id="1879975040">
          <w:marLeft w:val="0"/>
          <w:marRight w:val="0"/>
          <w:marTop w:val="0"/>
          <w:marBottom w:val="0"/>
          <w:divBdr>
            <w:top w:val="none" w:sz="0" w:space="0" w:color="auto"/>
            <w:left w:val="none" w:sz="0" w:space="0" w:color="auto"/>
            <w:bottom w:val="none" w:sz="0" w:space="0" w:color="auto"/>
            <w:right w:val="none" w:sz="0" w:space="0" w:color="auto"/>
          </w:divBdr>
        </w:div>
        <w:div w:id="1342780449">
          <w:marLeft w:val="0"/>
          <w:marRight w:val="0"/>
          <w:marTop w:val="0"/>
          <w:marBottom w:val="0"/>
          <w:divBdr>
            <w:top w:val="none" w:sz="0" w:space="0" w:color="auto"/>
            <w:left w:val="none" w:sz="0" w:space="0" w:color="auto"/>
            <w:bottom w:val="none" w:sz="0" w:space="0" w:color="auto"/>
            <w:right w:val="none" w:sz="0" w:space="0" w:color="auto"/>
          </w:divBdr>
        </w:div>
        <w:div w:id="1996641077">
          <w:marLeft w:val="0"/>
          <w:marRight w:val="0"/>
          <w:marTop w:val="0"/>
          <w:marBottom w:val="0"/>
          <w:divBdr>
            <w:top w:val="none" w:sz="0" w:space="0" w:color="auto"/>
            <w:left w:val="none" w:sz="0" w:space="0" w:color="auto"/>
            <w:bottom w:val="none" w:sz="0" w:space="0" w:color="auto"/>
            <w:right w:val="none" w:sz="0" w:space="0" w:color="auto"/>
          </w:divBdr>
        </w:div>
        <w:div w:id="1255281578">
          <w:marLeft w:val="0"/>
          <w:marRight w:val="0"/>
          <w:marTop w:val="0"/>
          <w:marBottom w:val="0"/>
          <w:divBdr>
            <w:top w:val="none" w:sz="0" w:space="0" w:color="auto"/>
            <w:left w:val="none" w:sz="0" w:space="0" w:color="auto"/>
            <w:bottom w:val="none" w:sz="0" w:space="0" w:color="auto"/>
            <w:right w:val="none" w:sz="0" w:space="0" w:color="auto"/>
          </w:divBdr>
        </w:div>
        <w:div w:id="1920559711">
          <w:marLeft w:val="0"/>
          <w:marRight w:val="0"/>
          <w:marTop w:val="0"/>
          <w:marBottom w:val="0"/>
          <w:divBdr>
            <w:top w:val="none" w:sz="0" w:space="0" w:color="auto"/>
            <w:left w:val="none" w:sz="0" w:space="0" w:color="auto"/>
            <w:bottom w:val="none" w:sz="0" w:space="0" w:color="auto"/>
            <w:right w:val="none" w:sz="0" w:space="0" w:color="auto"/>
          </w:divBdr>
        </w:div>
        <w:div w:id="1799181322">
          <w:marLeft w:val="0"/>
          <w:marRight w:val="0"/>
          <w:marTop w:val="0"/>
          <w:marBottom w:val="0"/>
          <w:divBdr>
            <w:top w:val="none" w:sz="0" w:space="0" w:color="auto"/>
            <w:left w:val="none" w:sz="0" w:space="0" w:color="auto"/>
            <w:bottom w:val="none" w:sz="0" w:space="0" w:color="auto"/>
            <w:right w:val="none" w:sz="0" w:space="0" w:color="auto"/>
          </w:divBdr>
        </w:div>
        <w:div w:id="876620673">
          <w:marLeft w:val="0"/>
          <w:marRight w:val="0"/>
          <w:marTop w:val="0"/>
          <w:marBottom w:val="0"/>
          <w:divBdr>
            <w:top w:val="none" w:sz="0" w:space="0" w:color="auto"/>
            <w:left w:val="none" w:sz="0" w:space="0" w:color="auto"/>
            <w:bottom w:val="none" w:sz="0" w:space="0" w:color="auto"/>
            <w:right w:val="none" w:sz="0" w:space="0" w:color="auto"/>
          </w:divBdr>
        </w:div>
        <w:div w:id="2036496727">
          <w:marLeft w:val="0"/>
          <w:marRight w:val="0"/>
          <w:marTop w:val="0"/>
          <w:marBottom w:val="0"/>
          <w:divBdr>
            <w:top w:val="none" w:sz="0" w:space="0" w:color="auto"/>
            <w:left w:val="none" w:sz="0" w:space="0" w:color="auto"/>
            <w:bottom w:val="none" w:sz="0" w:space="0" w:color="auto"/>
            <w:right w:val="none" w:sz="0" w:space="0" w:color="auto"/>
          </w:divBdr>
        </w:div>
        <w:div w:id="722366010">
          <w:marLeft w:val="0"/>
          <w:marRight w:val="0"/>
          <w:marTop w:val="0"/>
          <w:marBottom w:val="0"/>
          <w:divBdr>
            <w:top w:val="none" w:sz="0" w:space="0" w:color="auto"/>
            <w:left w:val="none" w:sz="0" w:space="0" w:color="auto"/>
            <w:bottom w:val="none" w:sz="0" w:space="0" w:color="auto"/>
            <w:right w:val="none" w:sz="0" w:space="0" w:color="auto"/>
          </w:divBdr>
        </w:div>
        <w:div w:id="1309555697">
          <w:marLeft w:val="0"/>
          <w:marRight w:val="0"/>
          <w:marTop w:val="0"/>
          <w:marBottom w:val="0"/>
          <w:divBdr>
            <w:top w:val="none" w:sz="0" w:space="0" w:color="auto"/>
            <w:left w:val="none" w:sz="0" w:space="0" w:color="auto"/>
            <w:bottom w:val="none" w:sz="0" w:space="0" w:color="auto"/>
            <w:right w:val="none" w:sz="0" w:space="0" w:color="auto"/>
          </w:divBdr>
        </w:div>
        <w:div w:id="717164752">
          <w:marLeft w:val="0"/>
          <w:marRight w:val="0"/>
          <w:marTop w:val="0"/>
          <w:marBottom w:val="0"/>
          <w:divBdr>
            <w:top w:val="none" w:sz="0" w:space="0" w:color="auto"/>
            <w:left w:val="none" w:sz="0" w:space="0" w:color="auto"/>
            <w:bottom w:val="none" w:sz="0" w:space="0" w:color="auto"/>
            <w:right w:val="none" w:sz="0" w:space="0" w:color="auto"/>
          </w:divBdr>
        </w:div>
        <w:div w:id="2137479234">
          <w:marLeft w:val="0"/>
          <w:marRight w:val="0"/>
          <w:marTop w:val="0"/>
          <w:marBottom w:val="0"/>
          <w:divBdr>
            <w:top w:val="none" w:sz="0" w:space="0" w:color="auto"/>
            <w:left w:val="none" w:sz="0" w:space="0" w:color="auto"/>
            <w:bottom w:val="none" w:sz="0" w:space="0" w:color="auto"/>
            <w:right w:val="none" w:sz="0" w:space="0" w:color="auto"/>
          </w:divBdr>
        </w:div>
        <w:div w:id="124199395">
          <w:marLeft w:val="0"/>
          <w:marRight w:val="0"/>
          <w:marTop w:val="0"/>
          <w:marBottom w:val="0"/>
          <w:divBdr>
            <w:top w:val="none" w:sz="0" w:space="0" w:color="auto"/>
            <w:left w:val="none" w:sz="0" w:space="0" w:color="auto"/>
            <w:bottom w:val="none" w:sz="0" w:space="0" w:color="auto"/>
            <w:right w:val="none" w:sz="0" w:space="0" w:color="auto"/>
          </w:divBdr>
        </w:div>
        <w:div w:id="595402769">
          <w:marLeft w:val="0"/>
          <w:marRight w:val="0"/>
          <w:marTop w:val="0"/>
          <w:marBottom w:val="0"/>
          <w:divBdr>
            <w:top w:val="none" w:sz="0" w:space="0" w:color="auto"/>
            <w:left w:val="none" w:sz="0" w:space="0" w:color="auto"/>
            <w:bottom w:val="none" w:sz="0" w:space="0" w:color="auto"/>
            <w:right w:val="none" w:sz="0" w:space="0" w:color="auto"/>
          </w:divBdr>
        </w:div>
        <w:div w:id="1274827185">
          <w:marLeft w:val="0"/>
          <w:marRight w:val="0"/>
          <w:marTop w:val="0"/>
          <w:marBottom w:val="0"/>
          <w:divBdr>
            <w:top w:val="none" w:sz="0" w:space="0" w:color="auto"/>
            <w:left w:val="none" w:sz="0" w:space="0" w:color="auto"/>
            <w:bottom w:val="none" w:sz="0" w:space="0" w:color="auto"/>
            <w:right w:val="none" w:sz="0" w:space="0" w:color="auto"/>
          </w:divBdr>
        </w:div>
        <w:div w:id="245187996">
          <w:marLeft w:val="0"/>
          <w:marRight w:val="0"/>
          <w:marTop w:val="0"/>
          <w:marBottom w:val="0"/>
          <w:divBdr>
            <w:top w:val="none" w:sz="0" w:space="0" w:color="auto"/>
            <w:left w:val="none" w:sz="0" w:space="0" w:color="auto"/>
            <w:bottom w:val="none" w:sz="0" w:space="0" w:color="auto"/>
            <w:right w:val="none" w:sz="0" w:space="0" w:color="auto"/>
          </w:divBdr>
        </w:div>
        <w:div w:id="286008233">
          <w:marLeft w:val="0"/>
          <w:marRight w:val="0"/>
          <w:marTop w:val="0"/>
          <w:marBottom w:val="0"/>
          <w:divBdr>
            <w:top w:val="none" w:sz="0" w:space="0" w:color="auto"/>
            <w:left w:val="none" w:sz="0" w:space="0" w:color="auto"/>
            <w:bottom w:val="none" w:sz="0" w:space="0" w:color="auto"/>
            <w:right w:val="none" w:sz="0" w:space="0" w:color="auto"/>
          </w:divBdr>
        </w:div>
        <w:div w:id="467285797">
          <w:marLeft w:val="0"/>
          <w:marRight w:val="0"/>
          <w:marTop w:val="0"/>
          <w:marBottom w:val="0"/>
          <w:divBdr>
            <w:top w:val="none" w:sz="0" w:space="0" w:color="auto"/>
            <w:left w:val="none" w:sz="0" w:space="0" w:color="auto"/>
            <w:bottom w:val="none" w:sz="0" w:space="0" w:color="auto"/>
            <w:right w:val="none" w:sz="0" w:space="0" w:color="auto"/>
          </w:divBdr>
        </w:div>
        <w:div w:id="807893965">
          <w:marLeft w:val="0"/>
          <w:marRight w:val="0"/>
          <w:marTop w:val="0"/>
          <w:marBottom w:val="0"/>
          <w:divBdr>
            <w:top w:val="none" w:sz="0" w:space="0" w:color="auto"/>
            <w:left w:val="none" w:sz="0" w:space="0" w:color="auto"/>
            <w:bottom w:val="none" w:sz="0" w:space="0" w:color="auto"/>
            <w:right w:val="none" w:sz="0" w:space="0" w:color="auto"/>
          </w:divBdr>
        </w:div>
        <w:div w:id="587008185">
          <w:marLeft w:val="0"/>
          <w:marRight w:val="0"/>
          <w:marTop w:val="0"/>
          <w:marBottom w:val="0"/>
          <w:divBdr>
            <w:top w:val="none" w:sz="0" w:space="0" w:color="auto"/>
            <w:left w:val="none" w:sz="0" w:space="0" w:color="auto"/>
            <w:bottom w:val="none" w:sz="0" w:space="0" w:color="auto"/>
            <w:right w:val="none" w:sz="0" w:space="0" w:color="auto"/>
          </w:divBdr>
        </w:div>
        <w:div w:id="841817669">
          <w:marLeft w:val="0"/>
          <w:marRight w:val="0"/>
          <w:marTop w:val="0"/>
          <w:marBottom w:val="0"/>
          <w:divBdr>
            <w:top w:val="none" w:sz="0" w:space="0" w:color="auto"/>
            <w:left w:val="none" w:sz="0" w:space="0" w:color="auto"/>
            <w:bottom w:val="none" w:sz="0" w:space="0" w:color="auto"/>
            <w:right w:val="none" w:sz="0" w:space="0" w:color="auto"/>
          </w:divBdr>
        </w:div>
        <w:div w:id="1525171638">
          <w:marLeft w:val="0"/>
          <w:marRight w:val="0"/>
          <w:marTop w:val="0"/>
          <w:marBottom w:val="0"/>
          <w:divBdr>
            <w:top w:val="none" w:sz="0" w:space="0" w:color="auto"/>
            <w:left w:val="none" w:sz="0" w:space="0" w:color="auto"/>
            <w:bottom w:val="none" w:sz="0" w:space="0" w:color="auto"/>
            <w:right w:val="none" w:sz="0" w:space="0" w:color="auto"/>
          </w:divBdr>
        </w:div>
        <w:div w:id="102964870">
          <w:marLeft w:val="0"/>
          <w:marRight w:val="0"/>
          <w:marTop w:val="0"/>
          <w:marBottom w:val="0"/>
          <w:divBdr>
            <w:top w:val="none" w:sz="0" w:space="0" w:color="auto"/>
            <w:left w:val="none" w:sz="0" w:space="0" w:color="auto"/>
            <w:bottom w:val="none" w:sz="0" w:space="0" w:color="auto"/>
            <w:right w:val="none" w:sz="0" w:space="0" w:color="auto"/>
          </w:divBdr>
        </w:div>
        <w:div w:id="156003051">
          <w:marLeft w:val="0"/>
          <w:marRight w:val="0"/>
          <w:marTop w:val="0"/>
          <w:marBottom w:val="0"/>
          <w:divBdr>
            <w:top w:val="none" w:sz="0" w:space="0" w:color="auto"/>
            <w:left w:val="none" w:sz="0" w:space="0" w:color="auto"/>
            <w:bottom w:val="none" w:sz="0" w:space="0" w:color="auto"/>
            <w:right w:val="none" w:sz="0" w:space="0" w:color="auto"/>
          </w:divBdr>
        </w:div>
        <w:div w:id="1940598876">
          <w:marLeft w:val="0"/>
          <w:marRight w:val="0"/>
          <w:marTop w:val="0"/>
          <w:marBottom w:val="0"/>
          <w:divBdr>
            <w:top w:val="none" w:sz="0" w:space="0" w:color="auto"/>
            <w:left w:val="none" w:sz="0" w:space="0" w:color="auto"/>
            <w:bottom w:val="none" w:sz="0" w:space="0" w:color="auto"/>
            <w:right w:val="none" w:sz="0" w:space="0" w:color="auto"/>
          </w:divBdr>
        </w:div>
        <w:div w:id="1528714468">
          <w:marLeft w:val="0"/>
          <w:marRight w:val="0"/>
          <w:marTop w:val="0"/>
          <w:marBottom w:val="0"/>
          <w:divBdr>
            <w:top w:val="none" w:sz="0" w:space="0" w:color="auto"/>
            <w:left w:val="none" w:sz="0" w:space="0" w:color="auto"/>
            <w:bottom w:val="none" w:sz="0" w:space="0" w:color="auto"/>
            <w:right w:val="none" w:sz="0" w:space="0" w:color="auto"/>
          </w:divBdr>
        </w:div>
        <w:div w:id="1379629931">
          <w:marLeft w:val="0"/>
          <w:marRight w:val="0"/>
          <w:marTop w:val="0"/>
          <w:marBottom w:val="0"/>
          <w:divBdr>
            <w:top w:val="none" w:sz="0" w:space="0" w:color="auto"/>
            <w:left w:val="none" w:sz="0" w:space="0" w:color="auto"/>
            <w:bottom w:val="none" w:sz="0" w:space="0" w:color="auto"/>
            <w:right w:val="none" w:sz="0" w:space="0" w:color="auto"/>
          </w:divBdr>
        </w:div>
        <w:div w:id="1940333168">
          <w:marLeft w:val="0"/>
          <w:marRight w:val="0"/>
          <w:marTop w:val="0"/>
          <w:marBottom w:val="0"/>
          <w:divBdr>
            <w:top w:val="none" w:sz="0" w:space="0" w:color="auto"/>
            <w:left w:val="none" w:sz="0" w:space="0" w:color="auto"/>
            <w:bottom w:val="none" w:sz="0" w:space="0" w:color="auto"/>
            <w:right w:val="none" w:sz="0" w:space="0" w:color="auto"/>
          </w:divBdr>
        </w:div>
        <w:div w:id="972444382">
          <w:marLeft w:val="0"/>
          <w:marRight w:val="0"/>
          <w:marTop w:val="0"/>
          <w:marBottom w:val="0"/>
          <w:divBdr>
            <w:top w:val="none" w:sz="0" w:space="0" w:color="auto"/>
            <w:left w:val="none" w:sz="0" w:space="0" w:color="auto"/>
            <w:bottom w:val="none" w:sz="0" w:space="0" w:color="auto"/>
            <w:right w:val="none" w:sz="0" w:space="0" w:color="auto"/>
          </w:divBdr>
        </w:div>
        <w:div w:id="677317849">
          <w:marLeft w:val="0"/>
          <w:marRight w:val="0"/>
          <w:marTop w:val="0"/>
          <w:marBottom w:val="0"/>
          <w:divBdr>
            <w:top w:val="none" w:sz="0" w:space="0" w:color="auto"/>
            <w:left w:val="none" w:sz="0" w:space="0" w:color="auto"/>
            <w:bottom w:val="none" w:sz="0" w:space="0" w:color="auto"/>
            <w:right w:val="none" w:sz="0" w:space="0" w:color="auto"/>
          </w:divBdr>
        </w:div>
        <w:div w:id="1540314201">
          <w:marLeft w:val="0"/>
          <w:marRight w:val="0"/>
          <w:marTop w:val="0"/>
          <w:marBottom w:val="0"/>
          <w:divBdr>
            <w:top w:val="none" w:sz="0" w:space="0" w:color="auto"/>
            <w:left w:val="none" w:sz="0" w:space="0" w:color="auto"/>
            <w:bottom w:val="none" w:sz="0" w:space="0" w:color="auto"/>
            <w:right w:val="none" w:sz="0" w:space="0" w:color="auto"/>
          </w:divBdr>
        </w:div>
        <w:div w:id="202375404">
          <w:marLeft w:val="0"/>
          <w:marRight w:val="0"/>
          <w:marTop w:val="0"/>
          <w:marBottom w:val="0"/>
          <w:divBdr>
            <w:top w:val="none" w:sz="0" w:space="0" w:color="auto"/>
            <w:left w:val="none" w:sz="0" w:space="0" w:color="auto"/>
            <w:bottom w:val="none" w:sz="0" w:space="0" w:color="auto"/>
            <w:right w:val="none" w:sz="0" w:space="0" w:color="auto"/>
          </w:divBdr>
        </w:div>
        <w:div w:id="1454789443">
          <w:marLeft w:val="0"/>
          <w:marRight w:val="0"/>
          <w:marTop w:val="0"/>
          <w:marBottom w:val="0"/>
          <w:divBdr>
            <w:top w:val="none" w:sz="0" w:space="0" w:color="auto"/>
            <w:left w:val="none" w:sz="0" w:space="0" w:color="auto"/>
            <w:bottom w:val="none" w:sz="0" w:space="0" w:color="auto"/>
            <w:right w:val="none" w:sz="0" w:space="0" w:color="auto"/>
          </w:divBdr>
        </w:div>
        <w:div w:id="1362824495">
          <w:marLeft w:val="0"/>
          <w:marRight w:val="0"/>
          <w:marTop w:val="0"/>
          <w:marBottom w:val="0"/>
          <w:divBdr>
            <w:top w:val="none" w:sz="0" w:space="0" w:color="auto"/>
            <w:left w:val="none" w:sz="0" w:space="0" w:color="auto"/>
            <w:bottom w:val="none" w:sz="0" w:space="0" w:color="auto"/>
            <w:right w:val="none" w:sz="0" w:space="0" w:color="auto"/>
          </w:divBdr>
        </w:div>
      </w:divsChild>
    </w:div>
    <w:div w:id="1397316220">
      <w:bodyDiv w:val="1"/>
      <w:marLeft w:val="0"/>
      <w:marRight w:val="0"/>
      <w:marTop w:val="0"/>
      <w:marBottom w:val="0"/>
      <w:divBdr>
        <w:top w:val="none" w:sz="0" w:space="0" w:color="auto"/>
        <w:left w:val="none" w:sz="0" w:space="0" w:color="auto"/>
        <w:bottom w:val="none" w:sz="0" w:space="0" w:color="auto"/>
        <w:right w:val="none" w:sz="0" w:space="0" w:color="auto"/>
      </w:divBdr>
      <w:divsChild>
        <w:div w:id="1525749256">
          <w:marLeft w:val="0"/>
          <w:marRight w:val="0"/>
          <w:marTop w:val="0"/>
          <w:marBottom w:val="0"/>
          <w:divBdr>
            <w:top w:val="none" w:sz="0" w:space="0" w:color="auto"/>
            <w:left w:val="none" w:sz="0" w:space="0" w:color="auto"/>
            <w:bottom w:val="none" w:sz="0" w:space="0" w:color="auto"/>
            <w:right w:val="none" w:sz="0" w:space="0" w:color="auto"/>
          </w:divBdr>
        </w:div>
        <w:div w:id="961769120">
          <w:marLeft w:val="0"/>
          <w:marRight w:val="0"/>
          <w:marTop w:val="0"/>
          <w:marBottom w:val="0"/>
          <w:divBdr>
            <w:top w:val="none" w:sz="0" w:space="0" w:color="auto"/>
            <w:left w:val="none" w:sz="0" w:space="0" w:color="auto"/>
            <w:bottom w:val="none" w:sz="0" w:space="0" w:color="auto"/>
            <w:right w:val="none" w:sz="0" w:space="0" w:color="auto"/>
          </w:divBdr>
        </w:div>
        <w:div w:id="201602503">
          <w:marLeft w:val="0"/>
          <w:marRight w:val="0"/>
          <w:marTop w:val="0"/>
          <w:marBottom w:val="0"/>
          <w:divBdr>
            <w:top w:val="none" w:sz="0" w:space="0" w:color="auto"/>
            <w:left w:val="none" w:sz="0" w:space="0" w:color="auto"/>
            <w:bottom w:val="none" w:sz="0" w:space="0" w:color="auto"/>
            <w:right w:val="none" w:sz="0" w:space="0" w:color="auto"/>
          </w:divBdr>
        </w:div>
        <w:div w:id="840045639">
          <w:marLeft w:val="0"/>
          <w:marRight w:val="0"/>
          <w:marTop w:val="0"/>
          <w:marBottom w:val="0"/>
          <w:divBdr>
            <w:top w:val="none" w:sz="0" w:space="0" w:color="auto"/>
            <w:left w:val="none" w:sz="0" w:space="0" w:color="auto"/>
            <w:bottom w:val="none" w:sz="0" w:space="0" w:color="auto"/>
            <w:right w:val="none" w:sz="0" w:space="0" w:color="auto"/>
          </w:divBdr>
        </w:div>
        <w:div w:id="110588649">
          <w:marLeft w:val="0"/>
          <w:marRight w:val="0"/>
          <w:marTop w:val="0"/>
          <w:marBottom w:val="0"/>
          <w:divBdr>
            <w:top w:val="none" w:sz="0" w:space="0" w:color="auto"/>
            <w:left w:val="none" w:sz="0" w:space="0" w:color="auto"/>
            <w:bottom w:val="none" w:sz="0" w:space="0" w:color="auto"/>
            <w:right w:val="none" w:sz="0" w:space="0" w:color="auto"/>
          </w:divBdr>
        </w:div>
        <w:div w:id="1940330820">
          <w:marLeft w:val="0"/>
          <w:marRight w:val="0"/>
          <w:marTop w:val="0"/>
          <w:marBottom w:val="0"/>
          <w:divBdr>
            <w:top w:val="none" w:sz="0" w:space="0" w:color="auto"/>
            <w:left w:val="none" w:sz="0" w:space="0" w:color="auto"/>
            <w:bottom w:val="none" w:sz="0" w:space="0" w:color="auto"/>
            <w:right w:val="none" w:sz="0" w:space="0" w:color="auto"/>
          </w:divBdr>
        </w:div>
        <w:div w:id="1539854201">
          <w:marLeft w:val="0"/>
          <w:marRight w:val="0"/>
          <w:marTop w:val="0"/>
          <w:marBottom w:val="0"/>
          <w:divBdr>
            <w:top w:val="none" w:sz="0" w:space="0" w:color="auto"/>
            <w:left w:val="none" w:sz="0" w:space="0" w:color="auto"/>
            <w:bottom w:val="none" w:sz="0" w:space="0" w:color="auto"/>
            <w:right w:val="none" w:sz="0" w:space="0" w:color="auto"/>
          </w:divBdr>
        </w:div>
        <w:div w:id="2066293236">
          <w:marLeft w:val="0"/>
          <w:marRight w:val="0"/>
          <w:marTop w:val="0"/>
          <w:marBottom w:val="0"/>
          <w:divBdr>
            <w:top w:val="none" w:sz="0" w:space="0" w:color="auto"/>
            <w:left w:val="none" w:sz="0" w:space="0" w:color="auto"/>
            <w:bottom w:val="none" w:sz="0" w:space="0" w:color="auto"/>
            <w:right w:val="none" w:sz="0" w:space="0" w:color="auto"/>
          </w:divBdr>
        </w:div>
        <w:div w:id="587037112">
          <w:marLeft w:val="0"/>
          <w:marRight w:val="0"/>
          <w:marTop w:val="0"/>
          <w:marBottom w:val="0"/>
          <w:divBdr>
            <w:top w:val="none" w:sz="0" w:space="0" w:color="auto"/>
            <w:left w:val="none" w:sz="0" w:space="0" w:color="auto"/>
            <w:bottom w:val="none" w:sz="0" w:space="0" w:color="auto"/>
            <w:right w:val="none" w:sz="0" w:space="0" w:color="auto"/>
          </w:divBdr>
        </w:div>
        <w:div w:id="818495226">
          <w:marLeft w:val="0"/>
          <w:marRight w:val="0"/>
          <w:marTop w:val="0"/>
          <w:marBottom w:val="0"/>
          <w:divBdr>
            <w:top w:val="none" w:sz="0" w:space="0" w:color="auto"/>
            <w:left w:val="none" w:sz="0" w:space="0" w:color="auto"/>
            <w:bottom w:val="none" w:sz="0" w:space="0" w:color="auto"/>
            <w:right w:val="none" w:sz="0" w:space="0" w:color="auto"/>
          </w:divBdr>
        </w:div>
        <w:div w:id="260993248">
          <w:marLeft w:val="0"/>
          <w:marRight w:val="0"/>
          <w:marTop w:val="0"/>
          <w:marBottom w:val="0"/>
          <w:divBdr>
            <w:top w:val="none" w:sz="0" w:space="0" w:color="auto"/>
            <w:left w:val="none" w:sz="0" w:space="0" w:color="auto"/>
            <w:bottom w:val="none" w:sz="0" w:space="0" w:color="auto"/>
            <w:right w:val="none" w:sz="0" w:space="0" w:color="auto"/>
          </w:divBdr>
        </w:div>
        <w:div w:id="1490367612">
          <w:marLeft w:val="0"/>
          <w:marRight w:val="0"/>
          <w:marTop w:val="0"/>
          <w:marBottom w:val="0"/>
          <w:divBdr>
            <w:top w:val="none" w:sz="0" w:space="0" w:color="auto"/>
            <w:left w:val="none" w:sz="0" w:space="0" w:color="auto"/>
            <w:bottom w:val="none" w:sz="0" w:space="0" w:color="auto"/>
            <w:right w:val="none" w:sz="0" w:space="0" w:color="auto"/>
          </w:divBdr>
        </w:div>
        <w:div w:id="158423405">
          <w:marLeft w:val="0"/>
          <w:marRight w:val="0"/>
          <w:marTop w:val="0"/>
          <w:marBottom w:val="0"/>
          <w:divBdr>
            <w:top w:val="none" w:sz="0" w:space="0" w:color="auto"/>
            <w:left w:val="none" w:sz="0" w:space="0" w:color="auto"/>
            <w:bottom w:val="none" w:sz="0" w:space="0" w:color="auto"/>
            <w:right w:val="none" w:sz="0" w:space="0" w:color="auto"/>
          </w:divBdr>
        </w:div>
        <w:div w:id="1032389216">
          <w:marLeft w:val="0"/>
          <w:marRight w:val="0"/>
          <w:marTop w:val="0"/>
          <w:marBottom w:val="0"/>
          <w:divBdr>
            <w:top w:val="none" w:sz="0" w:space="0" w:color="auto"/>
            <w:left w:val="none" w:sz="0" w:space="0" w:color="auto"/>
            <w:bottom w:val="none" w:sz="0" w:space="0" w:color="auto"/>
            <w:right w:val="none" w:sz="0" w:space="0" w:color="auto"/>
          </w:divBdr>
        </w:div>
        <w:div w:id="890456005">
          <w:marLeft w:val="0"/>
          <w:marRight w:val="0"/>
          <w:marTop w:val="0"/>
          <w:marBottom w:val="0"/>
          <w:divBdr>
            <w:top w:val="none" w:sz="0" w:space="0" w:color="auto"/>
            <w:left w:val="none" w:sz="0" w:space="0" w:color="auto"/>
            <w:bottom w:val="none" w:sz="0" w:space="0" w:color="auto"/>
            <w:right w:val="none" w:sz="0" w:space="0" w:color="auto"/>
          </w:divBdr>
        </w:div>
        <w:div w:id="2042169963">
          <w:marLeft w:val="0"/>
          <w:marRight w:val="0"/>
          <w:marTop w:val="0"/>
          <w:marBottom w:val="0"/>
          <w:divBdr>
            <w:top w:val="none" w:sz="0" w:space="0" w:color="auto"/>
            <w:left w:val="none" w:sz="0" w:space="0" w:color="auto"/>
            <w:bottom w:val="none" w:sz="0" w:space="0" w:color="auto"/>
            <w:right w:val="none" w:sz="0" w:space="0" w:color="auto"/>
          </w:divBdr>
        </w:div>
        <w:div w:id="601761711">
          <w:marLeft w:val="0"/>
          <w:marRight w:val="0"/>
          <w:marTop w:val="0"/>
          <w:marBottom w:val="0"/>
          <w:divBdr>
            <w:top w:val="none" w:sz="0" w:space="0" w:color="auto"/>
            <w:left w:val="none" w:sz="0" w:space="0" w:color="auto"/>
            <w:bottom w:val="none" w:sz="0" w:space="0" w:color="auto"/>
            <w:right w:val="none" w:sz="0" w:space="0" w:color="auto"/>
          </w:divBdr>
        </w:div>
        <w:div w:id="1868181866">
          <w:marLeft w:val="0"/>
          <w:marRight w:val="0"/>
          <w:marTop w:val="0"/>
          <w:marBottom w:val="0"/>
          <w:divBdr>
            <w:top w:val="none" w:sz="0" w:space="0" w:color="auto"/>
            <w:left w:val="none" w:sz="0" w:space="0" w:color="auto"/>
            <w:bottom w:val="none" w:sz="0" w:space="0" w:color="auto"/>
            <w:right w:val="none" w:sz="0" w:space="0" w:color="auto"/>
          </w:divBdr>
        </w:div>
        <w:div w:id="1366638192">
          <w:marLeft w:val="0"/>
          <w:marRight w:val="0"/>
          <w:marTop w:val="0"/>
          <w:marBottom w:val="0"/>
          <w:divBdr>
            <w:top w:val="none" w:sz="0" w:space="0" w:color="auto"/>
            <w:left w:val="none" w:sz="0" w:space="0" w:color="auto"/>
            <w:bottom w:val="none" w:sz="0" w:space="0" w:color="auto"/>
            <w:right w:val="none" w:sz="0" w:space="0" w:color="auto"/>
          </w:divBdr>
        </w:div>
        <w:div w:id="2057587432">
          <w:marLeft w:val="0"/>
          <w:marRight w:val="0"/>
          <w:marTop w:val="0"/>
          <w:marBottom w:val="0"/>
          <w:divBdr>
            <w:top w:val="none" w:sz="0" w:space="0" w:color="auto"/>
            <w:left w:val="none" w:sz="0" w:space="0" w:color="auto"/>
            <w:bottom w:val="none" w:sz="0" w:space="0" w:color="auto"/>
            <w:right w:val="none" w:sz="0" w:space="0" w:color="auto"/>
          </w:divBdr>
        </w:div>
        <w:div w:id="863979836">
          <w:marLeft w:val="0"/>
          <w:marRight w:val="0"/>
          <w:marTop w:val="0"/>
          <w:marBottom w:val="0"/>
          <w:divBdr>
            <w:top w:val="none" w:sz="0" w:space="0" w:color="auto"/>
            <w:left w:val="none" w:sz="0" w:space="0" w:color="auto"/>
            <w:bottom w:val="none" w:sz="0" w:space="0" w:color="auto"/>
            <w:right w:val="none" w:sz="0" w:space="0" w:color="auto"/>
          </w:divBdr>
        </w:div>
        <w:div w:id="623930213">
          <w:marLeft w:val="0"/>
          <w:marRight w:val="0"/>
          <w:marTop w:val="0"/>
          <w:marBottom w:val="0"/>
          <w:divBdr>
            <w:top w:val="none" w:sz="0" w:space="0" w:color="auto"/>
            <w:left w:val="none" w:sz="0" w:space="0" w:color="auto"/>
            <w:bottom w:val="none" w:sz="0" w:space="0" w:color="auto"/>
            <w:right w:val="none" w:sz="0" w:space="0" w:color="auto"/>
          </w:divBdr>
        </w:div>
        <w:div w:id="901981885">
          <w:marLeft w:val="0"/>
          <w:marRight w:val="0"/>
          <w:marTop w:val="0"/>
          <w:marBottom w:val="0"/>
          <w:divBdr>
            <w:top w:val="none" w:sz="0" w:space="0" w:color="auto"/>
            <w:left w:val="none" w:sz="0" w:space="0" w:color="auto"/>
            <w:bottom w:val="none" w:sz="0" w:space="0" w:color="auto"/>
            <w:right w:val="none" w:sz="0" w:space="0" w:color="auto"/>
          </w:divBdr>
        </w:div>
        <w:div w:id="879560992">
          <w:marLeft w:val="0"/>
          <w:marRight w:val="0"/>
          <w:marTop w:val="0"/>
          <w:marBottom w:val="0"/>
          <w:divBdr>
            <w:top w:val="none" w:sz="0" w:space="0" w:color="auto"/>
            <w:left w:val="none" w:sz="0" w:space="0" w:color="auto"/>
            <w:bottom w:val="none" w:sz="0" w:space="0" w:color="auto"/>
            <w:right w:val="none" w:sz="0" w:space="0" w:color="auto"/>
          </w:divBdr>
        </w:div>
        <w:div w:id="319700879">
          <w:marLeft w:val="0"/>
          <w:marRight w:val="0"/>
          <w:marTop w:val="0"/>
          <w:marBottom w:val="0"/>
          <w:divBdr>
            <w:top w:val="none" w:sz="0" w:space="0" w:color="auto"/>
            <w:left w:val="none" w:sz="0" w:space="0" w:color="auto"/>
            <w:bottom w:val="none" w:sz="0" w:space="0" w:color="auto"/>
            <w:right w:val="none" w:sz="0" w:space="0" w:color="auto"/>
          </w:divBdr>
        </w:div>
        <w:div w:id="1681666355">
          <w:marLeft w:val="0"/>
          <w:marRight w:val="0"/>
          <w:marTop w:val="0"/>
          <w:marBottom w:val="0"/>
          <w:divBdr>
            <w:top w:val="none" w:sz="0" w:space="0" w:color="auto"/>
            <w:left w:val="none" w:sz="0" w:space="0" w:color="auto"/>
            <w:bottom w:val="none" w:sz="0" w:space="0" w:color="auto"/>
            <w:right w:val="none" w:sz="0" w:space="0" w:color="auto"/>
          </w:divBdr>
        </w:div>
        <w:div w:id="1998924001">
          <w:marLeft w:val="0"/>
          <w:marRight w:val="0"/>
          <w:marTop w:val="0"/>
          <w:marBottom w:val="0"/>
          <w:divBdr>
            <w:top w:val="none" w:sz="0" w:space="0" w:color="auto"/>
            <w:left w:val="none" w:sz="0" w:space="0" w:color="auto"/>
            <w:bottom w:val="none" w:sz="0" w:space="0" w:color="auto"/>
            <w:right w:val="none" w:sz="0" w:space="0" w:color="auto"/>
          </w:divBdr>
        </w:div>
        <w:div w:id="1724208473">
          <w:marLeft w:val="0"/>
          <w:marRight w:val="0"/>
          <w:marTop w:val="0"/>
          <w:marBottom w:val="0"/>
          <w:divBdr>
            <w:top w:val="none" w:sz="0" w:space="0" w:color="auto"/>
            <w:left w:val="none" w:sz="0" w:space="0" w:color="auto"/>
            <w:bottom w:val="none" w:sz="0" w:space="0" w:color="auto"/>
            <w:right w:val="none" w:sz="0" w:space="0" w:color="auto"/>
          </w:divBdr>
        </w:div>
        <w:div w:id="1538279021">
          <w:marLeft w:val="0"/>
          <w:marRight w:val="0"/>
          <w:marTop w:val="0"/>
          <w:marBottom w:val="0"/>
          <w:divBdr>
            <w:top w:val="none" w:sz="0" w:space="0" w:color="auto"/>
            <w:left w:val="none" w:sz="0" w:space="0" w:color="auto"/>
            <w:bottom w:val="none" w:sz="0" w:space="0" w:color="auto"/>
            <w:right w:val="none" w:sz="0" w:space="0" w:color="auto"/>
          </w:divBdr>
        </w:div>
        <w:div w:id="1795640535">
          <w:marLeft w:val="0"/>
          <w:marRight w:val="0"/>
          <w:marTop w:val="0"/>
          <w:marBottom w:val="0"/>
          <w:divBdr>
            <w:top w:val="none" w:sz="0" w:space="0" w:color="auto"/>
            <w:left w:val="none" w:sz="0" w:space="0" w:color="auto"/>
            <w:bottom w:val="none" w:sz="0" w:space="0" w:color="auto"/>
            <w:right w:val="none" w:sz="0" w:space="0" w:color="auto"/>
          </w:divBdr>
        </w:div>
        <w:div w:id="2040666075">
          <w:marLeft w:val="0"/>
          <w:marRight w:val="0"/>
          <w:marTop w:val="0"/>
          <w:marBottom w:val="0"/>
          <w:divBdr>
            <w:top w:val="none" w:sz="0" w:space="0" w:color="auto"/>
            <w:left w:val="none" w:sz="0" w:space="0" w:color="auto"/>
            <w:bottom w:val="none" w:sz="0" w:space="0" w:color="auto"/>
            <w:right w:val="none" w:sz="0" w:space="0" w:color="auto"/>
          </w:divBdr>
        </w:div>
        <w:div w:id="925384671">
          <w:marLeft w:val="0"/>
          <w:marRight w:val="0"/>
          <w:marTop w:val="0"/>
          <w:marBottom w:val="0"/>
          <w:divBdr>
            <w:top w:val="none" w:sz="0" w:space="0" w:color="auto"/>
            <w:left w:val="none" w:sz="0" w:space="0" w:color="auto"/>
            <w:bottom w:val="none" w:sz="0" w:space="0" w:color="auto"/>
            <w:right w:val="none" w:sz="0" w:space="0" w:color="auto"/>
          </w:divBdr>
        </w:div>
        <w:div w:id="1799640882">
          <w:marLeft w:val="0"/>
          <w:marRight w:val="0"/>
          <w:marTop w:val="0"/>
          <w:marBottom w:val="0"/>
          <w:divBdr>
            <w:top w:val="none" w:sz="0" w:space="0" w:color="auto"/>
            <w:left w:val="none" w:sz="0" w:space="0" w:color="auto"/>
            <w:bottom w:val="none" w:sz="0" w:space="0" w:color="auto"/>
            <w:right w:val="none" w:sz="0" w:space="0" w:color="auto"/>
          </w:divBdr>
        </w:div>
        <w:div w:id="1134716119">
          <w:marLeft w:val="0"/>
          <w:marRight w:val="0"/>
          <w:marTop w:val="0"/>
          <w:marBottom w:val="0"/>
          <w:divBdr>
            <w:top w:val="none" w:sz="0" w:space="0" w:color="auto"/>
            <w:left w:val="none" w:sz="0" w:space="0" w:color="auto"/>
            <w:bottom w:val="none" w:sz="0" w:space="0" w:color="auto"/>
            <w:right w:val="none" w:sz="0" w:space="0" w:color="auto"/>
          </w:divBdr>
        </w:div>
        <w:div w:id="742220314">
          <w:marLeft w:val="0"/>
          <w:marRight w:val="0"/>
          <w:marTop w:val="0"/>
          <w:marBottom w:val="0"/>
          <w:divBdr>
            <w:top w:val="none" w:sz="0" w:space="0" w:color="auto"/>
            <w:left w:val="none" w:sz="0" w:space="0" w:color="auto"/>
            <w:bottom w:val="none" w:sz="0" w:space="0" w:color="auto"/>
            <w:right w:val="none" w:sz="0" w:space="0" w:color="auto"/>
          </w:divBdr>
        </w:div>
        <w:div w:id="504517364">
          <w:marLeft w:val="0"/>
          <w:marRight w:val="0"/>
          <w:marTop w:val="0"/>
          <w:marBottom w:val="0"/>
          <w:divBdr>
            <w:top w:val="none" w:sz="0" w:space="0" w:color="auto"/>
            <w:left w:val="none" w:sz="0" w:space="0" w:color="auto"/>
            <w:bottom w:val="none" w:sz="0" w:space="0" w:color="auto"/>
            <w:right w:val="none" w:sz="0" w:space="0" w:color="auto"/>
          </w:divBdr>
        </w:div>
        <w:div w:id="94794457">
          <w:marLeft w:val="0"/>
          <w:marRight w:val="0"/>
          <w:marTop w:val="0"/>
          <w:marBottom w:val="0"/>
          <w:divBdr>
            <w:top w:val="none" w:sz="0" w:space="0" w:color="auto"/>
            <w:left w:val="none" w:sz="0" w:space="0" w:color="auto"/>
            <w:bottom w:val="none" w:sz="0" w:space="0" w:color="auto"/>
            <w:right w:val="none" w:sz="0" w:space="0" w:color="auto"/>
          </w:divBdr>
        </w:div>
        <w:div w:id="449055183">
          <w:marLeft w:val="0"/>
          <w:marRight w:val="0"/>
          <w:marTop w:val="0"/>
          <w:marBottom w:val="0"/>
          <w:divBdr>
            <w:top w:val="none" w:sz="0" w:space="0" w:color="auto"/>
            <w:left w:val="none" w:sz="0" w:space="0" w:color="auto"/>
            <w:bottom w:val="none" w:sz="0" w:space="0" w:color="auto"/>
            <w:right w:val="none" w:sz="0" w:space="0" w:color="auto"/>
          </w:divBdr>
        </w:div>
      </w:divsChild>
    </w:div>
    <w:div w:id="1531262415">
      <w:bodyDiv w:val="1"/>
      <w:marLeft w:val="0"/>
      <w:marRight w:val="0"/>
      <w:marTop w:val="0"/>
      <w:marBottom w:val="0"/>
      <w:divBdr>
        <w:top w:val="none" w:sz="0" w:space="0" w:color="auto"/>
        <w:left w:val="none" w:sz="0" w:space="0" w:color="auto"/>
        <w:bottom w:val="none" w:sz="0" w:space="0" w:color="auto"/>
        <w:right w:val="none" w:sz="0" w:space="0" w:color="auto"/>
      </w:divBdr>
      <w:divsChild>
        <w:div w:id="544754170">
          <w:marLeft w:val="0"/>
          <w:marRight w:val="0"/>
          <w:marTop w:val="0"/>
          <w:marBottom w:val="0"/>
          <w:divBdr>
            <w:top w:val="none" w:sz="0" w:space="0" w:color="auto"/>
            <w:left w:val="none" w:sz="0" w:space="0" w:color="auto"/>
            <w:bottom w:val="none" w:sz="0" w:space="0" w:color="auto"/>
            <w:right w:val="none" w:sz="0" w:space="0" w:color="auto"/>
          </w:divBdr>
        </w:div>
        <w:div w:id="502664852">
          <w:marLeft w:val="0"/>
          <w:marRight w:val="0"/>
          <w:marTop w:val="0"/>
          <w:marBottom w:val="0"/>
          <w:divBdr>
            <w:top w:val="none" w:sz="0" w:space="0" w:color="auto"/>
            <w:left w:val="none" w:sz="0" w:space="0" w:color="auto"/>
            <w:bottom w:val="none" w:sz="0" w:space="0" w:color="auto"/>
            <w:right w:val="none" w:sz="0" w:space="0" w:color="auto"/>
          </w:divBdr>
        </w:div>
        <w:div w:id="156769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digenous_partnerships@gbrmp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dc017c0-3b12-47e9-ada5-2beeacf463e6">CORPCOMM-78-541</_dlc_DocId>
    <_dlc_DocIdUrl xmlns="fdc017c0-3b12-47e9-ada5-2beeacf463e6">
      <Url>http://thedock.gbrmpa.gov.au/sites/Comms/GD/_layouts/DocIdRedir.aspx?ID=CORPCOMM-78-541</Url>
      <Description>CORPCOMM-78-541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Graphic Design Document" ma:contentTypeID="0x010100A2FC004FBC144CA69D351D7740440BA20900E078484E61F67D45858C15C7F25299F2" ma:contentTypeVersion="9" ma:contentTypeDescription="" ma:contentTypeScope="" ma:versionID="a16647eb5f203213ca9177146767ca9d">
  <xsd:schema xmlns:xsd="http://www.w3.org/2001/XMLSchema" xmlns:xs="http://www.w3.org/2001/XMLSchema" xmlns:p="http://schemas.microsoft.com/office/2006/metadata/properties" xmlns:ns2="fdc017c0-3b12-47e9-ada5-2beeacf463e6" targetNamespace="http://schemas.microsoft.com/office/2006/metadata/properties" ma:root="true" ma:fieldsID="a666762c99362c777156dc13009239c4" ns2:_="">
    <xsd:import namespace="fdc017c0-3b12-47e9-ada5-2beeacf463e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17c0-3b12-47e9-ada5-2beeacf463e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C4430-A0FA-4481-AB3B-8A00C807FFAD}">
  <ds:schemaRefs>
    <ds:schemaRef ds:uri="http://schemas.microsoft.com/sharepoint/v3/contenttype/forms"/>
  </ds:schemaRefs>
</ds:datastoreItem>
</file>

<file path=customXml/itemProps2.xml><?xml version="1.0" encoding="utf-8"?>
<ds:datastoreItem xmlns:ds="http://schemas.openxmlformats.org/officeDocument/2006/customXml" ds:itemID="{5AA32809-68B5-4297-81BD-8E931E217CC1}">
  <ds:schemaRefs>
    <ds:schemaRef ds:uri="http://schemas.microsoft.com/sharepoint/events"/>
  </ds:schemaRefs>
</ds:datastoreItem>
</file>

<file path=customXml/itemProps3.xml><?xml version="1.0" encoding="utf-8"?>
<ds:datastoreItem xmlns:ds="http://schemas.openxmlformats.org/officeDocument/2006/customXml" ds:itemID="{B6349749-F80E-4D9A-A4D3-EAD97CB32DEF}">
  <ds:schemaRefs>
    <ds:schemaRef ds:uri="http://schemas.microsoft.com/office/2006/metadata/properties"/>
    <ds:schemaRef ds:uri="http://schemas.microsoft.com/office/infopath/2007/PartnerControls"/>
    <ds:schemaRef ds:uri="fdc017c0-3b12-47e9-ada5-2beeacf463e6"/>
  </ds:schemaRefs>
</ds:datastoreItem>
</file>

<file path=customXml/itemProps4.xml><?xml version="1.0" encoding="utf-8"?>
<ds:datastoreItem xmlns:ds="http://schemas.openxmlformats.org/officeDocument/2006/customXml" ds:itemID="{5062BB9A-8D92-42AA-82BD-D39D01F6C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17c0-3b12-47e9-ada5-2beeacf46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2015-16 Land and Sea Country Partnerships Annual Report summary - WORD VERSION</vt:lpstr>
    </vt:vector>
  </TitlesOfParts>
  <Company>GBRMPA</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Land and Sea Country Partnerships Annual Report summary - WORD VERSION</dc:title>
  <dc:creator>Shannon Blunt</dc:creator>
  <cp:lastModifiedBy>Joanna Ruxton</cp:lastModifiedBy>
  <cp:revision>2</cp:revision>
  <dcterms:created xsi:type="dcterms:W3CDTF">2016-08-16T02:25:00Z</dcterms:created>
  <dcterms:modified xsi:type="dcterms:W3CDTF">2016-08-16T02:25:00Z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0x010100A2FC004FBC144CA69D351D7740440BA20900E078484E61F67D45858C15C7F25299F2</vt:lpwstr>
  </property>
  <property fmtid="{D5CDD505-2E9C-101B-9397-08002B2CF9AE}" pid="3" name="m2fb7aacb41f4226b95cede5506fbbca">
    <vt:lpwstr>Awaiting approval|0aac12f7-2dad-4849-850a-2213577c0a3d</vt:lpwstr>
  </property>
  <property fmtid="{D5CDD505-2E9C-101B-9397-08002B2CF9AE}" pid="4" name="b3cce202274e4391a2e596469e43ba88">
    <vt:lpwstr>Director|bde35515-f827-4183-97a1-8c1edd9ec18c</vt:lpwstr>
  </property>
  <property fmtid="{D5CDD505-2E9C-101B-9397-08002B2CF9AE}" pid="5" name="decc84bfc6f643b49ffae772e7f9d672">
    <vt:lpwstr>New|b3d48651-5b70-47f7-9c41-65582a1d7da3</vt:lpwstr>
  </property>
  <property fmtid="{D5CDD505-2E9C-101B-9397-08002B2CF9AE}" pid="6" name="TaxCatchAll">
    <vt:lpwstr>10;#Director|bde35515-f827-4183-97a1-8c1edd9ec18c;#9;#New|b3d48651-5b70-47f7-9c41-65582a1d7da3;#8;#Awaiting approval|0aac12f7-2dad-4849-850a-2213577c0a3d;#11;#Low|fafcaa16-3100-4a27-a514-32dc1e6bcc97</vt:lpwstr>
  </property>
  <property fmtid="{D5CDD505-2E9C-101B-9397-08002B2CF9AE}" pid="7" name="a79b8cf72f934920b37f8b146a87c30d">
    <vt:lpwstr>Low|fafcaa16-3100-4a27-a514-32dc1e6bcc97</vt:lpwstr>
  </property>
  <property fmtid="{D5CDD505-2E9C-101B-9397-08002B2CF9AE}" pid="8" name="_dlc_DocIdItemGuid">
    <vt:lpwstr>b655257b-75b8-46bb-8c9d-6c72d3c38e5f</vt:lpwstr>
  </property>
  <property fmtid="{D5CDD505-2E9C-101B-9397-08002B2CF9AE}" pid="9" name="Order">
    <vt:r8>54100</vt:r8>
  </property>
  <property fmtid="{D5CDD505-2E9C-101B-9397-08002B2CF9AE}" pid="10" name="GDRequestStatus">
    <vt:lpwstr>9;#New|b3d48651-5b70-47f7-9c41-65582a1d7da3</vt:lpwstr>
  </property>
  <property fmtid="{D5CDD505-2E9C-101B-9397-08002B2CF9AE}" pid="11" name="AssignedCommunicationsStaff">
    <vt:lpwstr/>
  </property>
  <property fmtid="{D5CDD505-2E9C-101B-9397-08002B2CF9AE}" pid="12" name="GDApprovalStatus">
    <vt:lpwstr>8;#Awaiting approval|0aac12f7-2dad-4849-850a-2213577c0a3d</vt:lpwstr>
  </property>
  <property fmtid="{D5CDD505-2E9C-101B-9397-08002B2CF9AE}" pid="13" name="GDApprovalLevelRequired">
    <vt:lpwstr>10;#Director|bde35515-f827-4183-97a1-8c1edd9ec18c</vt:lpwstr>
  </property>
  <property fmtid="{D5CDD505-2E9C-101B-9397-08002B2CF9AE}" pid="14" name="GDRequestPriority">
    <vt:lpwstr>11;#Low|fafcaa16-3100-4a27-a514-32dc1e6bcc97</vt:lpwstr>
  </property>
  <property fmtid="{D5CDD505-2E9C-101B-9397-08002B2CF9AE}" pid="15" name="RecordPoint_ActiveItemUniqueId">
    <vt:lpwstr>{b655257b-75b8-46bb-8c9d-6c72d3c38e5f}</vt:lpwstr>
  </property>
  <property fmtid="{D5CDD505-2E9C-101B-9397-08002B2CF9AE}" pid="16" name="RecordPoint_WorkflowType">
    <vt:lpwstr>ActiveSubmitStub</vt:lpwstr>
  </property>
  <property fmtid="{D5CDD505-2E9C-101B-9397-08002B2CF9AE}" pid="17" name="RecordPoint_RecordNumberSubmitted">
    <vt:lpwstr>R0000310717</vt:lpwstr>
  </property>
  <property fmtid="{D5CDD505-2E9C-101B-9397-08002B2CF9AE}" pid="18" name="IconOverlay">
    <vt:lpwstr/>
  </property>
  <property fmtid="{D5CDD505-2E9C-101B-9397-08002B2CF9AE}" pid="19" name="RecordPoint_SubmissionCompleted">
    <vt:lpwstr>2016-08-16T12:01:14.7481306+10:00</vt:lpwstr>
  </property>
</Properties>
</file>